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00B0F0"/>
  <w:body>
    <w:p>
      <w:pPr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>南部县盛川物业服务有限公司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>管理机构构架图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5269865" cy="2006600"/>
            <wp:effectExtent l="0" t="0" r="6985" b="12700"/>
            <wp:wrapTopAndBottom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06600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公司设</w:t>
      </w:r>
      <w:r>
        <w:rPr>
          <w:rFonts w:hint="eastAsia"/>
          <w:b/>
          <w:bCs/>
          <w:sz w:val="28"/>
          <w:szCs w:val="36"/>
          <w:lang w:eastAsia="zh-CN"/>
        </w:rPr>
        <w:t>项目经理</w:t>
      </w:r>
      <w:r>
        <w:rPr>
          <w:rFonts w:hint="eastAsia"/>
          <w:b w:val="0"/>
          <w:bCs w:val="0"/>
          <w:sz w:val="28"/>
          <w:szCs w:val="36"/>
          <w:lang w:eastAsia="zh-CN"/>
        </w:rPr>
        <w:t>负责制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下设</w:t>
      </w:r>
      <w:r>
        <w:rPr>
          <w:rFonts w:hint="eastAsia"/>
          <w:b/>
          <w:bCs/>
          <w:sz w:val="28"/>
          <w:szCs w:val="36"/>
          <w:lang w:eastAsia="zh-CN"/>
        </w:rPr>
        <w:t>综合部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b/>
          <w:bCs/>
          <w:sz w:val="28"/>
          <w:szCs w:val="36"/>
          <w:lang w:eastAsia="zh-CN"/>
        </w:rPr>
        <w:t>财务部</w:t>
      </w:r>
      <w:r>
        <w:rPr>
          <w:rFonts w:hint="eastAsia"/>
          <w:sz w:val="28"/>
          <w:szCs w:val="36"/>
          <w:lang w:eastAsia="zh-CN"/>
        </w:rPr>
        <w:t>（财务部为独立核算机构）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综合部下设：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人力资源部</w:t>
      </w:r>
      <w:r>
        <w:rPr>
          <w:rFonts w:hint="eastAsia"/>
          <w:sz w:val="28"/>
          <w:szCs w:val="36"/>
          <w:lang w:eastAsia="zh-CN"/>
        </w:rPr>
        <w:t>：对公司人员的招聘、培训、分工以及记录备案。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秩序维护部</w:t>
      </w:r>
      <w:r>
        <w:rPr>
          <w:rFonts w:hint="eastAsia"/>
          <w:sz w:val="28"/>
          <w:szCs w:val="36"/>
          <w:lang w:val="en-US" w:eastAsia="zh-CN"/>
        </w:rPr>
        <w:t>：对主、次入口的值守、小区范围日常巡逻、巡查，引导业主入住，配合其他部门的相关工作，处理业主的相关事宜。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客户服务部</w:t>
      </w:r>
      <w:r>
        <w:rPr>
          <w:rFonts w:hint="eastAsia"/>
          <w:sz w:val="28"/>
          <w:szCs w:val="36"/>
          <w:lang w:val="en-US" w:eastAsia="zh-CN"/>
        </w:rPr>
        <w:t>：接受为主的咨询、分发公司文件、文书，收发相关主管部门的文件、文档，并上传下达，记录业主信息，通知维护人员处理相关事宜。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工程维护部</w:t>
      </w:r>
      <w:r>
        <w:rPr>
          <w:rFonts w:hint="eastAsia"/>
          <w:sz w:val="28"/>
          <w:szCs w:val="36"/>
          <w:lang w:val="en-US" w:eastAsia="zh-CN"/>
        </w:rPr>
        <w:t>：维修设施设备、日常设施设备的维护，配合公司的其他工作，联系相关部门对设施设备的检验等。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环境管理部</w:t>
      </w:r>
      <w:r>
        <w:rPr>
          <w:rFonts w:hint="eastAsia"/>
          <w:sz w:val="28"/>
          <w:szCs w:val="36"/>
          <w:lang w:val="en-US" w:eastAsia="zh-CN"/>
        </w:rPr>
        <w:t>：清扫各楼层公区的垃圾并收归统一指定部位，搬运垃圾存储的垃圾集中桶相关垃圾至指定的地点，收捡公区的白色垃圾并归类，附带绿化。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4F36AB"/>
    <w:multiLevelType w:val="singleLevel"/>
    <w:tmpl w:val="FC4F36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A4C51"/>
    <w:rsid w:val="1C1775B0"/>
    <w:rsid w:val="1EF71C8F"/>
    <w:rsid w:val="3DF90B64"/>
    <w:rsid w:val="72B7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Zmf-Pc</dc:creator>
  <cp:lastModifiedBy>飞哥</cp:lastModifiedBy>
  <dcterms:modified xsi:type="dcterms:W3CDTF">2019-09-25T02:45:06Z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