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bCs w:val="0"/>
          <w:color w:val="000000"/>
          <w:sz w:val="52"/>
          <w:szCs w:val="52"/>
          <w:lang w:eastAsia="zh-CN"/>
        </w:rPr>
      </w:pPr>
      <w:bookmarkStart w:id="1" w:name="_GoBack"/>
      <w:r>
        <w:rPr>
          <w:rFonts w:hint="eastAsia" w:ascii="微软雅黑" w:hAnsi="微软雅黑" w:eastAsia="微软雅黑" w:cs="微软雅黑"/>
          <w:b/>
          <w:bCs w:val="0"/>
          <w:sz w:val="52"/>
          <w:szCs w:val="52"/>
        </w:rPr>
        <w:t>南</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充</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市</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高</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坪</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鞭</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炮</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厂</w:t>
      </w:r>
    </w:p>
    <w:bookmarkEnd w:id="1"/>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bCs/>
          <w:color w:val="0000FF"/>
          <w:sz w:val="84"/>
          <w:szCs w:val="84"/>
          <w:lang w:eastAsia="zh-CN"/>
        </w:rPr>
      </w:pPr>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bCs/>
          <w:color w:val="0000FF"/>
          <w:sz w:val="84"/>
          <w:szCs w:val="84"/>
          <w:lang w:val="en-US" w:eastAsia="zh-CN"/>
        </w:rPr>
      </w:pPr>
      <w:r>
        <w:rPr>
          <w:rFonts w:hint="eastAsia" w:ascii="微软雅黑" w:hAnsi="微软雅黑" w:eastAsia="微软雅黑" w:cs="微软雅黑"/>
          <w:b/>
          <w:bCs/>
          <w:color w:val="auto"/>
          <w:sz w:val="84"/>
          <w:szCs w:val="84"/>
          <w:lang w:eastAsia="zh-CN"/>
        </w:rPr>
        <w:t>安全生产责任</w:t>
      </w:r>
      <w:r>
        <w:rPr>
          <w:rFonts w:hint="eastAsia" w:ascii="微软雅黑" w:hAnsi="微软雅黑" w:eastAsia="微软雅黑" w:cs="微软雅黑"/>
          <w:b/>
          <w:bCs/>
          <w:color w:val="auto"/>
          <w:sz w:val="84"/>
          <w:szCs w:val="84"/>
          <w:lang w:val="en-US" w:eastAsia="zh-CN"/>
        </w:rPr>
        <w:t>体系</w:t>
      </w:r>
      <w:r>
        <w:rPr>
          <w:rFonts w:hint="eastAsia" w:ascii="微软雅黑" w:hAnsi="微软雅黑" w:eastAsia="微软雅黑" w:cs="微软雅黑"/>
          <w:b/>
          <w:bCs/>
          <w:color w:val="0B5FD1"/>
          <w:sz w:val="84"/>
          <w:szCs w:val="84"/>
          <w:lang w:val="en-US" w:eastAsia="zh-CN"/>
        </w:rPr>
        <w:t xml:space="preserve"> </w:t>
      </w:r>
      <w:r>
        <w:rPr>
          <w:rFonts w:hint="eastAsia" w:ascii="微软雅黑" w:hAnsi="微软雅黑" w:eastAsia="微软雅黑" w:cs="微软雅黑"/>
          <w:b/>
          <w:bCs/>
          <w:color w:val="0000FF"/>
          <w:sz w:val="84"/>
          <w:szCs w:val="8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default" w:ascii="微软雅黑" w:hAnsi="微软雅黑" w:eastAsia="微软雅黑" w:cs="微软雅黑"/>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160" w:lineRule="auto"/>
        <w:ind w:firstLine="2881" w:firstLineChars="1200"/>
        <w:jc w:val="both"/>
        <w:textAlignment w:val="auto"/>
        <w:rPr>
          <w:rFonts w:hint="eastAsia" w:ascii="微软雅黑" w:hAnsi="微软雅黑" w:eastAsia="微软雅黑" w:cs="微软雅黑"/>
          <w:color w:val="000000"/>
          <w:sz w:val="24"/>
          <w:szCs w:val="24"/>
          <w:lang w:val="en-US" w:eastAsia="zh-CN"/>
        </w:rPr>
        <w:sectPr>
          <w:pgSz w:w="11906" w:h="16838"/>
          <w:pgMar w:top="1276" w:right="1133" w:bottom="993" w:left="1276" w:header="851" w:footer="992" w:gutter="0"/>
          <w:pgNumType w:fmt="decimal"/>
          <w:cols w:space="425" w:num="1"/>
          <w:docGrid w:type="lines" w:linePitch="312" w:charSpace="0"/>
        </w:sectPr>
      </w:pPr>
      <w:r>
        <w:rPr>
          <w:rFonts w:hint="eastAsia" w:ascii="微软雅黑" w:hAnsi="微软雅黑" w:eastAsia="微软雅黑" w:cs="微软雅黑"/>
          <w:b/>
          <w:bCs/>
          <w:color w:val="000000"/>
          <w:sz w:val="24"/>
          <w:szCs w:val="24"/>
          <w:lang w:val="en-US" w:eastAsia="zh-CN"/>
        </w:rPr>
        <w:t>编制日期：2023年8月12日</w:t>
      </w:r>
    </w:p>
    <w:p>
      <w:pPr>
        <w:spacing w:line="480" w:lineRule="auto"/>
        <w:jc w:val="center"/>
        <w:rPr>
          <w:rFonts w:asciiTheme="minorEastAsia" w:hAnsiTheme="minorEastAsia" w:eastAsiaTheme="minorEastAsia"/>
          <w:b/>
          <w:bCs/>
          <w:color w:val="000000"/>
          <w:sz w:val="44"/>
          <w:szCs w:val="44"/>
          <w:highlight w:val="none"/>
        </w:rPr>
      </w:pPr>
      <w:r>
        <w:rPr>
          <w:rFonts w:hint="eastAsia" w:asciiTheme="minorEastAsia" w:hAnsiTheme="minorEastAsia" w:eastAsiaTheme="minorEastAsia"/>
          <w:b/>
          <w:bCs/>
          <w:color w:val="000000"/>
          <w:sz w:val="44"/>
          <w:szCs w:val="44"/>
          <w:highlight w:val="none"/>
        </w:rPr>
        <w:t>目录</w:t>
      </w:r>
    </w:p>
    <w:p>
      <w:pPr>
        <w:adjustRightInd w:val="0"/>
        <w:snapToGrid w:val="0"/>
        <w:spacing w:line="480" w:lineRule="auto"/>
        <w:rPr>
          <w:rFonts w:cs="宋体" w:asciiTheme="minorEastAsia" w:hAnsiTheme="minorEastAsia" w:eastAsiaTheme="minorEastAsia"/>
          <w:snapToGrid w:val="0"/>
          <w:color w:val="000000"/>
          <w:kern w:val="0"/>
          <w:szCs w:val="21"/>
          <w:highlight w:val="none"/>
        </w:rPr>
      </w:pPr>
    </w:p>
    <w:p>
      <w:pPr>
        <w:pStyle w:val="15"/>
        <w:tabs>
          <w:tab w:val="right" w:leader="dot" w:pos="9497"/>
        </w:tabs>
        <w:spacing w:line="360" w:lineRule="auto"/>
        <w:rPr>
          <w:rFonts w:hint="eastAsia" w:ascii="宋体" w:hAnsi="宋体" w:eastAsia="宋体" w:cs="宋体"/>
          <w:b/>
          <w:bCs/>
          <w:sz w:val="24"/>
          <w:szCs w:val="24"/>
          <w:lang w:eastAsia="zh-CN"/>
        </w:rPr>
      </w:pPr>
      <w:sdt>
        <w:sdtPr>
          <w:rPr>
            <w:rFonts w:hint="eastAsia" w:ascii="宋体" w:hAnsi="宋体" w:eastAsia="宋体" w:cs="宋体"/>
            <w:b/>
            <w:bCs/>
            <w:color w:val="000000"/>
            <w:kern w:val="2"/>
            <w:sz w:val="24"/>
            <w:szCs w:val="24"/>
            <w:lang w:val="en-US" w:eastAsia="zh-CN" w:bidi="ar-SA"/>
          </w:rPr>
          <w:id w:val="147472216"/>
          <w:placeholder>
            <w:docPart w:val="{25c38ba4-ead9-4d39-8fd8-1b0b9a9ece29}"/>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eastAsia="宋体" w:cs="宋体"/>
              <w:b/>
              <w:bCs/>
              <w:snapToGrid w:val="0"/>
              <w:color w:val="auto"/>
              <w:kern w:val="0"/>
              <w:sz w:val="24"/>
              <w:szCs w:val="24"/>
              <w:highlight w:val="none"/>
            </w:rPr>
            <w:t>企业负责人安全管理职责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216"/>
          <w:placeholder>
            <w:docPart w:val="{fb4319f3-8035-4a5d-8516-2fe6e7a03cc3}"/>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2.安全生产分管负责人（安全总监）职责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2</w:t>
      </w:r>
    </w:p>
    <w:p>
      <w:pPr>
        <w:pStyle w:val="15"/>
        <w:tabs>
          <w:tab w:val="right" w:leader="dot" w:pos="9497"/>
        </w:tabs>
        <w:spacing w:line="360" w:lineRule="auto"/>
        <w:rPr>
          <w:rFonts w:hint="eastAsia" w:ascii="宋体" w:hAnsi="宋体" w:eastAsia="宋体" w:cs="宋体"/>
          <w:b/>
          <w:bCs/>
          <w:sz w:val="24"/>
          <w:szCs w:val="24"/>
          <w:lang w:eastAsia="zh-CN"/>
        </w:rPr>
      </w:pPr>
      <w:sdt>
        <w:sdtPr>
          <w:rPr>
            <w:rFonts w:hint="eastAsia" w:ascii="宋体" w:hAnsi="宋体" w:eastAsia="宋体" w:cs="宋体"/>
            <w:b/>
            <w:bCs/>
            <w:color w:val="000000"/>
            <w:kern w:val="2"/>
            <w:sz w:val="24"/>
            <w:szCs w:val="24"/>
            <w:lang w:val="en-US" w:eastAsia="zh-CN" w:bidi="ar-SA"/>
          </w:rPr>
          <w:id w:val="147472216"/>
          <w:placeholder>
            <w:docPart w:val="{1dc7aa4f-96ad-4058-8596-fc1f19d415d0}"/>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3.安全生产管理人员岗位职责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3</w:t>
      </w:r>
    </w:p>
    <w:p>
      <w:pPr>
        <w:pStyle w:val="15"/>
        <w:tabs>
          <w:tab w:val="right" w:leader="dot" w:pos="9497"/>
        </w:tabs>
        <w:spacing w:line="360" w:lineRule="auto"/>
        <w:rPr>
          <w:rFonts w:hint="eastAsia" w:ascii="宋体" w:hAnsi="宋体" w:eastAsia="宋体" w:cs="宋体"/>
          <w:b/>
          <w:bCs/>
          <w:sz w:val="24"/>
          <w:szCs w:val="24"/>
          <w:lang w:eastAsia="zh-CN"/>
        </w:rPr>
      </w:pPr>
      <w:sdt>
        <w:sdtPr>
          <w:rPr>
            <w:rFonts w:hint="eastAsia" w:ascii="宋体" w:hAnsi="宋体" w:eastAsia="宋体" w:cs="宋体"/>
            <w:b/>
            <w:bCs/>
            <w:color w:val="000000"/>
            <w:kern w:val="2"/>
            <w:sz w:val="24"/>
            <w:szCs w:val="24"/>
            <w:lang w:val="en-US" w:eastAsia="zh-CN" w:bidi="ar-SA"/>
          </w:rPr>
          <w:id w:val="147472216"/>
          <w:placeholder>
            <w:docPart w:val="{25ce98fc-f87e-4350-a298-5b6335fefd73}"/>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sz w:val="24"/>
              <w:szCs w:val="24"/>
              <w:lang w:val="en-US" w:eastAsia="zh-CN"/>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车间负责人安全生产职责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4</w:t>
      </w:r>
    </w:p>
    <w:p>
      <w:pPr>
        <w:pStyle w:val="15"/>
        <w:tabs>
          <w:tab w:val="right" w:leader="dot" w:pos="9497"/>
        </w:tabs>
        <w:spacing w:line="360" w:lineRule="auto"/>
        <w:rPr>
          <w:rFonts w:hint="eastAsia" w:ascii="宋体" w:hAnsi="宋体" w:eastAsia="宋体" w:cs="宋体"/>
          <w:b/>
          <w:bCs/>
          <w:sz w:val="24"/>
          <w:szCs w:val="24"/>
          <w:lang w:eastAsia="zh-CN"/>
        </w:rPr>
      </w:pPr>
      <w:sdt>
        <w:sdtPr>
          <w:rPr>
            <w:rFonts w:hint="default" w:ascii="宋体" w:hAnsi="宋体" w:eastAsia="宋体" w:cs="宋体"/>
            <w:b/>
            <w:bCs/>
            <w:color w:val="000000"/>
            <w:kern w:val="2"/>
            <w:sz w:val="24"/>
            <w:szCs w:val="24"/>
            <w:lang w:val="en-US" w:eastAsia="zh-CN" w:bidi="ar-SA"/>
          </w:rPr>
          <w:id w:val="147472216"/>
          <w:placeholder>
            <w:docPart w:val="{1ce42858-73b1-4a61-ba48-6073dd0e09cb}"/>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cs="宋体"/>
              <w:b/>
              <w:bCs/>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仓库保管员岗位职责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5</w:t>
      </w:r>
    </w:p>
    <w:p>
      <w:pPr>
        <w:pStyle w:val="15"/>
        <w:tabs>
          <w:tab w:val="right" w:leader="dot" w:pos="9497"/>
        </w:tabs>
        <w:spacing w:line="360" w:lineRule="auto"/>
        <w:rPr>
          <w:rFonts w:hint="eastAsia" w:ascii="宋体" w:hAnsi="宋体" w:eastAsia="宋体" w:cs="宋体"/>
          <w:b/>
          <w:bCs/>
          <w:sz w:val="24"/>
          <w:szCs w:val="24"/>
          <w:lang w:eastAsia="zh-CN"/>
        </w:rPr>
      </w:pPr>
      <w:sdt>
        <w:sdtPr>
          <w:rPr>
            <w:rFonts w:hint="default" w:ascii="宋体" w:hAnsi="宋体" w:eastAsia="宋体" w:cs="宋体"/>
            <w:b/>
            <w:bCs/>
            <w:color w:val="000000"/>
            <w:kern w:val="2"/>
            <w:sz w:val="24"/>
            <w:szCs w:val="24"/>
            <w:lang w:val="en-US" w:eastAsia="zh-CN" w:bidi="ar-SA"/>
          </w:rPr>
          <w:id w:val="147472536"/>
          <w:placeholder>
            <w:docPart w:val="{ecf5db69-3020-4609-bf9c-84a1ba748559}"/>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cs="宋体"/>
              <w:b/>
              <w:bCs/>
              <w:color w:val="000000"/>
              <w:kern w:val="2"/>
              <w:sz w:val="24"/>
              <w:szCs w:val="24"/>
              <w:lang w:val="en-US" w:eastAsia="zh-CN" w:bidi="ar-SA"/>
            </w:rPr>
            <w:t>6</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守护员安全职责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7</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default" w:ascii="宋体" w:hAnsi="宋体" w:eastAsia="宋体" w:cs="宋体"/>
            <w:b/>
            <w:bCs/>
            <w:color w:val="000000"/>
            <w:kern w:val="2"/>
            <w:sz w:val="24"/>
            <w:szCs w:val="24"/>
            <w:lang w:val="en-US" w:eastAsia="zh-CN" w:bidi="ar-SA"/>
          </w:rPr>
          <w:id w:val="147472536"/>
          <w:placeholder>
            <w:docPart w:val="{489cb48e-99b5-42e8-ad6d-e917008a1d3e}"/>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cs="宋体"/>
              <w:b/>
              <w:bCs/>
              <w:color w:val="000000"/>
              <w:kern w:val="2"/>
              <w:sz w:val="24"/>
              <w:szCs w:val="24"/>
              <w:lang w:val="en-US" w:eastAsia="zh-CN" w:bidi="ar-SA"/>
            </w:rPr>
            <w:t>7</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驾驶员安全职责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8</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b7810f23-db3a-40ea-b333-cbb1794b3b13}"/>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cs="宋体"/>
              <w:b/>
              <w:bCs/>
              <w:color w:val="000000"/>
              <w:kern w:val="2"/>
              <w:sz w:val="24"/>
              <w:szCs w:val="24"/>
              <w:lang w:val="en-US" w:eastAsia="zh-CN" w:bidi="ar-SA"/>
            </w:rPr>
            <w:t>8</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押运员安全职责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9</w:t>
      </w:r>
    </w:p>
    <w:p>
      <w:pPr>
        <w:pStyle w:val="15"/>
        <w:tabs>
          <w:tab w:val="right" w:leader="dot" w:pos="9497"/>
        </w:tabs>
        <w:spacing w:line="360" w:lineRule="auto"/>
        <w:rPr>
          <w:rFonts w:hint="default" w:ascii="宋体" w:hAnsi="宋体" w:eastAsia="宋体" w:cs="宋体"/>
          <w:b/>
          <w:bCs/>
          <w:sz w:val="24"/>
          <w:szCs w:val="24"/>
          <w:lang w:val="en-US" w:eastAsia="zh-CN"/>
        </w:rPr>
      </w:pPr>
      <w:sdt>
        <w:sdtPr>
          <w:rPr>
            <w:rFonts w:hint="default" w:ascii="宋体" w:hAnsi="宋体" w:eastAsia="宋体" w:cs="宋体"/>
            <w:b/>
            <w:bCs/>
            <w:color w:val="000000"/>
            <w:kern w:val="2"/>
            <w:sz w:val="24"/>
            <w:szCs w:val="24"/>
            <w:lang w:val="en-US" w:eastAsia="zh-CN" w:bidi="ar-SA"/>
          </w:rPr>
          <w:id w:val="147472536"/>
          <w:placeholder>
            <w:docPart w:val="{1f76230b-e9b1-4f04-82f7-225c7b94bf60}"/>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cs="宋体"/>
              <w:b/>
              <w:bCs/>
              <w:color w:val="000000"/>
              <w:kern w:val="2"/>
              <w:sz w:val="24"/>
              <w:szCs w:val="24"/>
              <w:lang w:val="en-US" w:eastAsia="zh-CN" w:bidi="ar-SA"/>
            </w:rPr>
            <w:t>9</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从业人员安全生产职责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10</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e7cd62eb-4733-4fdd-b391-f1bb8c6fde1b}"/>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0</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安</w:t>
          </w:r>
          <w:r>
            <w:rPr>
              <w:rFonts w:hint="eastAsia" w:ascii="宋体" w:hAnsi="宋体" w:eastAsia="宋体" w:cs="宋体"/>
              <w:b/>
              <w:bCs/>
              <w:color w:val="000000"/>
              <w:sz w:val="24"/>
              <w:szCs w:val="24"/>
              <w:highlight w:val="none"/>
              <w:lang w:val="en-US" w:eastAsia="zh-CN"/>
            </w:rPr>
            <w:t>全生产</w:t>
          </w:r>
          <w:r>
            <w:rPr>
              <w:rFonts w:hint="eastAsia" w:ascii="宋体" w:hAnsi="宋体" w:eastAsia="宋体" w:cs="宋体"/>
              <w:b/>
              <w:bCs/>
              <w:color w:val="000000"/>
              <w:sz w:val="24"/>
              <w:szCs w:val="24"/>
              <w:highlight w:val="none"/>
            </w:rPr>
            <w:t>委会职责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1</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85a05823-1c78-46fb-a83c-0178b27b3bf3}"/>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安全</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环保</w:t>
          </w:r>
          <w:r>
            <w:rPr>
              <w:rFonts w:hint="eastAsia" w:ascii="宋体" w:hAnsi="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rPr>
            <w:t>科职责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2</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183ed0d3-7548-4869-ab7e-3f43d9ce7f17}"/>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质检科职责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3</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34876acc-594b-481f-aca8-2d54dbb13e34}"/>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lang w:val="en-US" w:eastAsia="zh-CN"/>
            </w:rPr>
            <w:t>质检员</w:t>
          </w:r>
          <w:r>
            <w:rPr>
              <w:rFonts w:hint="eastAsia" w:ascii="宋体" w:hAnsi="宋体" w:eastAsia="宋体" w:cs="宋体"/>
              <w:b/>
              <w:bCs/>
              <w:color w:val="000000"/>
              <w:sz w:val="24"/>
              <w:szCs w:val="24"/>
              <w:highlight w:val="none"/>
            </w:rPr>
            <w:t>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4</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0e4c30eb-0266-48ee-bca7-8f5f5e2a8e48}"/>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lang w:val="en-US" w:eastAsia="zh-CN"/>
            </w:rPr>
            <w:t>财务</w:t>
          </w:r>
          <w:r>
            <w:rPr>
              <w:rFonts w:hint="eastAsia" w:ascii="宋体" w:hAnsi="宋体" w:eastAsia="宋体" w:cs="宋体"/>
              <w:b/>
              <w:bCs/>
              <w:color w:val="000000"/>
              <w:sz w:val="24"/>
              <w:szCs w:val="24"/>
              <w:highlight w:val="none"/>
            </w:rPr>
            <w:t>科职责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5</w:t>
      </w:r>
    </w:p>
    <w:p>
      <w:pPr>
        <w:pStyle w:val="15"/>
        <w:tabs>
          <w:tab w:val="right" w:leader="dot" w:pos="9497"/>
        </w:tabs>
        <w:spacing w:line="360" w:lineRule="auto"/>
        <w:rPr>
          <w:rFonts w:hint="default"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c05a6e1b-dffa-4b47-86f0-2e60587258c9}"/>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lang w:val="en-US" w:eastAsia="zh-CN"/>
            </w:rPr>
            <w:t>办公室</w:t>
          </w:r>
          <w:r>
            <w:rPr>
              <w:rFonts w:hint="eastAsia" w:ascii="宋体" w:hAnsi="宋体" w:eastAsia="宋体" w:cs="宋体"/>
              <w:b/>
              <w:bCs/>
              <w:color w:val="000000"/>
              <w:sz w:val="24"/>
              <w:szCs w:val="24"/>
              <w:highlight w:val="none"/>
            </w:rPr>
            <w:t>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16</w:t>
      </w:r>
    </w:p>
    <w:p>
      <w:pPr>
        <w:pStyle w:val="15"/>
        <w:tabs>
          <w:tab w:val="right" w:leader="dot" w:pos="9497"/>
        </w:tabs>
        <w:spacing w:line="240" w:lineRule="auto"/>
        <w:rPr>
          <w:rFonts w:hint="default" w:ascii="宋体" w:hAnsi="宋体" w:cs="宋体"/>
          <w:lang w:val="en-US" w:eastAsia="zh-CN"/>
        </w:rPr>
      </w:pPr>
    </w:p>
    <w:p>
      <w:pPr>
        <w:pStyle w:val="15"/>
        <w:tabs>
          <w:tab w:val="right" w:leader="dot" w:pos="9497"/>
        </w:tabs>
        <w:spacing w:line="480" w:lineRule="auto"/>
        <w:rPr>
          <w:rFonts w:hint="default" w:ascii="宋体" w:hAnsi="宋体" w:eastAsia="宋体" w:cs="宋体"/>
          <w:lang w:val="en-US" w:eastAsia="zh-CN"/>
        </w:rPr>
      </w:pPr>
    </w:p>
    <w:p>
      <w:pPr>
        <w:pStyle w:val="13"/>
        <w:numPr>
          <w:ilvl w:val="0"/>
          <w:numId w:val="0"/>
        </w:numPr>
        <w:adjustRightInd w:val="0"/>
        <w:snapToGrid w:val="0"/>
        <w:spacing w:line="600" w:lineRule="auto"/>
        <w:ind w:leftChars="0"/>
        <w:rPr>
          <w:rFonts w:asciiTheme="minorEastAsia" w:hAnsiTheme="minorEastAsia" w:eastAsiaTheme="minorEastAsia"/>
          <w:color w:val="000000"/>
          <w:sz w:val="31"/>
          <w:szCs w:val="21"/>
          <w:highlight w:val="none"/>
        </w:rPr>
      </w:pPr>
    </w:p>
    <w:p>
      <w:pPr>
        <w:pStyle w:val="13"/>
        <w:numPr>
          <w:ilvl w:val="0"/>
          <w:numId w:val="0"/>
        </w:numPr>
        <w:adjustRightInd w:val="0"/>
        <w:snapToGrid w:val="0"/>
        <w:spacing w:line="480" w:lineRule="auto"/>
        <w:ind w:leftChars="0"/>
        <w:rPr>
          <w:rFonts w:asciiTheme="minorEastAsia" w:hAnsiTheme="minorEastAsia" w:eastAsiaTheme="minorEastAsia"/>
          <w:color w:val="000000"/>
          <w:sz w:val="31"/>
          <w:szCs w:val="21"/>
          <w:highlight w:val="none"/>
        </w:rPr>
      </w:pPr>
    </w:p>
    <w:p>
      <w:pPr>
        <w:pStyle w:val="13"/>
        <w:numPr>
          <w:ilvl w:val="0"/>
          <w:numId w:val="0"/>
        </w:numPr>
        <w:adjustRightInd w:val="0"/>
        <w:snapToGrid w:val="0"/>
        <w:spacing w:line="480" w:lineRule="auto"/>
        <w:ind w:leftChars="0"/>
        <w:rPr>
          <w:rFonts w:asciiTheme="minorEastAsia" w:hAnsiTheme="minorEastAsia" w:eastAsiaTheme="minorEastAsia"/>
          <w:color w:val="000000"/>
          <w:sz w:val="31"/>
          <w:szCs w:val="21"/>
          <w:highlight w:val="none"/>
        </w:rPr>
        <w:sectPr>
          <w:footerReference r:id="rId3" w:type="default"/>
          <w:pgSz w:w="11906" w:h="16838"/>
          <w:pgMar w:top="1440" w:right="1133" w:bottom="1440" w:left="1276" w:header="851" w:footer="992" w:gutter="0"/>
          <w:pgNumType w:fmt="decimal" w:start="1"/>
          <w:cols w:space="425" w:num="1"/>
          <w:docGrid w:type="lines" w:linePitch="312" w:charSpace="0"/>
        </w:sectPr>
      </w:pPr>
    </w:p>
    <w:tbl>
      <w:tblPr>
        <w:tblStyle w:val="8"/>
        <w:tblpPr w:leftFromText="180" w:rightFromText="180" w:vertAnchor="text" w:horzAnchor="page" w:tblpX="1342" w:tblpY="201"/>
        <w:tblW w:w="48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2955"/>
        <w:gridCol w:w="1504"/>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747"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52" w:type="pct"/>
            <w:gridSpan w:val="2"/>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47" w:type="pct"/>
            <w:gridSpan w:val="2"/>
            <w:vMerge w:val="continue"/>
          </w:tcPr>
          <w:p>
            <w:pPr>
              <w:spacing w:line="360" w:lineRule="exact"/>
              <w:jc w:val="center"/>
              <w:rPr>
                <w:rFonts w:asciiTheme="minorEastAsia" w:hAnsiTheme="minorEastAsia" w:eastAsiaTheme="minorEastAsia"/>
                <w:szCs w:val="21"/>
              </w:rPr>
            </w:pPr>
          </w:p>
        </w:tc>
        <w:tc>
          <w:tcPr>
            <w:tcW w:w="2252"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747" w:type="pct"/>
            <w:gridSpan w:val="2"/>
            <w:vAlign w:val="center"/>
          </w:tcPr>
          <w:p>
            <w:pPr>
              <w:spacing w:line="420" w:lineRule="auto"/>
              <w:jc w:val="center"/>
              <w:rPr>
                <w:rFonts w:asciiTheme="minorEastAsia" w:hAnsiTheme="minorEastAsia" w:eastAsiaTheme="minorEastAsia"/>
                <w:color w:val="000000"/>
              </w:rPr>
            </w:pPr>
            <w:r>
              <w:rPr>
                <w:rFonts w:hint="eastAsia" w:asciiTheme="minorEastAsia" w:hAnsiTheme="minorEastAsia" w:eastAsiaTheme="minorEastAsia"/>
                <w:color w:val="000000"/>
                <w:lang w:eastAsia="zh-CN"/>
              </w:rPr>
              <w:t>主要</w:t>
            </w:r>
            <w:r>
              <w:rPr>
                <w:rFonts w:hint="eastAsia" w:asciiTheme="minorEastAsia" w:hAnsiTheme="minorEastAsia" w:eastAsiaTheme="minorEastAsia"/>
                <w:color w:val="000000"/>
              </w:rPr>
              <w:t>负责人职责</w:t>
            </w:r>
          </w:p>
        </w:tc>
        <w:tc>
          <w:tcPr>
            <w:tcW w:w="2252"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18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55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94"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4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18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55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94"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4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9" w:hRule="atLeast"/>
        </w:trPr>
        <w:tc>
          <w:tcPr>
            <w:tcW w:w="5000" w:type="pct"/>
            <w:gridSpan w:val="4"/>
          </w:tcPr>
          <w:p>
            <w:pPr>
              <w:rPr>
                <w:rFonts w:asciiTheme="minorEastAsia" w:hAnsiTheme="minorEastAsia" w:eastAsiaTheme="minorEastAsia"/>
                <w:b/>
                <w:bCs/>
                <w:szCs w:val="21"/>
              </w:rPr>
            </w:pPr>
            <w:r>
              <w:rPr>
                <w:rFonts w:hint="eastAsia" w:asciiTheme="minorEastAsia" w:hAnsiTheme="minorEastAsia" w:eastAsiaTheme="minorEastAsia"/>
                <w:b/>
                <w:bCs/>
                <w:szCs w:val="21"/>
              </w:rPr>
              <w:t>1.目的</w:t>
            </w:r>
          </w:p>
          <w:p>
            <w:pPr>
              <w:rPr>
                <w:rFonts w:asciiTheme="minorEastAsia" w:hAnsiTheme="minorEastAsia" w:eastAsiaTheme="minorEastAsia"/>
                <w:color w:val="auto"/>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color w:val="auto"/>
                <w:szCs w:val="21"/>
              </w:rPr>
              <w:t xml:space="preserve">   为了明确本厂</w:t>
            </w:r>
            <w:r>
              <w:rPr>
                <w:rFonts w:hint="eastAsia" w:asciiTheme="minorEastAsia" w:hAnsiTheme="minorEastAsia" w:eastAsiaTheme="minorEastAsia"/>
                <w:color w:val="auto"/>
                <w:szCs w:val="21"/>
                <w:lang w:eastAsia="zh-CN"/>
              </w:rPr>
              <w:t>主要</w:t>
            </w:r>
            <w:r>
              <w:rPr>
                <w:rFonts w:hint="eastAsia" w:asciiTheme="minorEastAsia" w:hAnsiTheme="minorEastAsia" w:eastAsiaTheme="minorEastAsia"/>
                <w:color w:val="auto"/>
                <w:szCs w:val="21"/>
              </w:rPr>
              <w:t>负责人的安全管理职责，落实安全生产责任，确保安全生产管理。</w:t>
            </w:r>
          </w:p>
          <w:p>
            <w:pP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2.适用范围</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本制度适用于本厂的</w:t>
            </w:r>
            <w:r>
              <w:rPr>
                <w:rFonts w:hint="eastAsia" w:asciiTheme="minorEastAsia" w:hAnsiTheme="minorEastAsia" w:eastAsiaTheme="minorEastAsia"/>
                <w:color w:val="auto"/>
                <w:szCs w:val="21"/>
                <w:lang w:eastAsia="zh-CN"/>
              </w:rPr>
              <w:t>主要负责</w:t>
            </w:r>
            <w:r>
              <w:rPr>
                <w:rFonts w:hint="eastAsia" w:asciiTheme="minorEastAsia" w:hAnsiTheme="minorEastAsia" w:eastAsiaTheme="minorEastAsia"/>
                <w:color w:val="auto"/>
                <w:szCs w:val="21"/>
              </w:rPr>
              <w:t>人</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杨晓霞）</w:t>
            </w:r>
            <w:r>
              <w:rPr>
                <w:rFonts w:hint="eastAsia" w:asciiTheme="minorEastAsia" w:hAnsiTheme="minorEastAsia" w:eastAsiaTheme="minorEastAsia"/>
                <w:color w:val="auto"/>
                <w:szCs w:val="21"/>
              </w:rPr>
              <w:t>。</w:t>
            </w:r>
          </w:p>
          <w:p>
            <w:pPr>
              <w:spacing w:line="360" w:lineRule="auto"/>
              <w:rPr>
                <w:rFonts w:hint="eastAsia" w:cs="Times New Roman" w:asciiTheme="minorEastAsia" w:hAnsiTheme="minorEastAsia" w:eastAsiaTheme="minorEastAsia"/>
                <w:b w:val="0"/>
                <w:bCs w:val="0"/>
                <w:color w:val="auto"/>
                <w:szCs w:val="21"/>
              </w:rPr>
            </w:pPr>
            <w:r>
              <w:rPr>
                <w:rFonts w:hint="eastAsia" w:asciiTheme="minorEastAsia" w:hAnsiTheme="minorEastAsia" w:eastAsiaTheme="minorEastAsia"/>
                <w:b/>
                <w:bCs/>
                <w:color w:val="auto"/>
                <w:szCs w:val="21"/>
              </w:rPr>
              <w:t>3.</w:t>
            </w:r>
            <w:r>
              <w:rPr>
                <w:rFonts w:hint="eastAsia" w:asciiTheme="minorEastAsia" w:hAnsiTheme="minorEastAsia" w:eastAsiaTheme="minorEastAsia"/>
                <w:b/>
                <w:bCs/>
                <w:color w:val="auto"/>
                <w:szCs w:val="21"/>
                <w:lang w:eastAsia="zh-CN"/>
              </w:rPr>
              <w:t>主要</w:t>
            </w:r>
            <w:r>
              <w:rPr>
                <w:rFonts w:hint="eastAsia" w:asciiTheme="minorEastAsia" w:hAnsiTheme="minorEastAsia" w:eastAsiaTheme="minorEastAsia"/>
                <w:b/>
                <w:bCs/>
                <w:color w:val="auto"/>
                <w:szCs w:val="21"/>
              </w:rPr>
              <w:t>内容</w:t>
            </w:r>
          </w:p>
          <w:p>
            <w:pPr>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lang w:val="en-US" w:eastAsia="zh-CN"/>
              </w:rPr>
              <w:t>3.1.</w:t>
            </w:r>
            <w:r>
              <w:rPr>
                <w:rFonts w:hint="eastAsia" w:cs="Times New Roman" w:asciiTheme="minorEastAsia" w:hAnsiTheme="minorEastAsia" w:eastAsiaTheme="minorEastAsia"/>
                <w:b w:val="0"/>
                <w:bCs w:val="0"/>
                <w:color w:val="auto"/>
                <w:szCs w:val="21"/>
              </w:rPr>
              <w:t>执行落实安全生产和职业病防治的法律、法规、规章、标准和有关规定。定期召开安全生产工作会议和听取本单位安全生产工作汇报，研究解决安全生产工作中存在的问题，安排部署安全生产有关工作。</w:t>
            </w:r>
          </w:p>
          <w:p>
            <w:pPr>
              <w:spacing w:line="360" w:lineRule="auto"/>
              <w:ind w:firstLine="210" w:firstLineChars="100"/>
              <w:rPr>
                <w:rFonts w:hint="eastAsia" w:cs="Times New Roman" w:asciiTheme="minorEastAsia" w:hAnsiTheme="minorEastAsia" w:eastAsiaTheme="minorEastAsia"/>
                <w:b w:val="0"/>
                <w:bCs w:val="0"/>
                <w:color w:val="auto"/>
                <w:szCs w:val="21"/>
                <w:lang w:eastAsia="zh-CN"/>
              </w:rPr>
            </w:pPr>
            <w:r>
              <w:rPr>
                <w:rFonts w:hint="eastAsia" w:cs="Times New Roman" w:asciiTheme="minorEastAsia" w:hAnsiTheme="minorEastAsia" w:eastAsiaTheme="minorEastAsia"/>
                <w:b w:val="0"/>
                <w:bCs w:val="0"/>
                <w:color w:val="auto"/>
                <w:szCs w:val="21"/>
              </w:rPr>
              <w:t>3.2．建立健全</w:t>
            </w:r>
            <w:r>
              <w:rPr>
                <w:rFonts w:hint="eastAsia" w:cs="Times New Roman" w:asciiTheme="minorEastAsia" w:hAnsiTheme="minorEastAsia" w:eastAsiaTheme="minorEastAsia"/>
                <w:b w:val="0"/>
                <w:bCs w:val="0"/>
                <w:color w:val="auto"/>
                <w:szCs w:val="21"/>
                <w:lang w:val="en-US" w:eastAsia="zh-CN"/>
              </w:rPr>
              <w:t>并落实</w:t>
            </w:r>
            <w:r>
              <w:rPr>
                <w:rFonts w:hint="eastAsia" w:cs="Times New Roman" w:asciiTheme="minorEastAsia" w:hAnsiTheme="minorEastAsia" w:eastAsiaTheme="minorEastAsia"/>
                <w:b w:val="0"/>
                <w:bCs w:val="0"/>
                <w:color w:val="auto"/>
                <w:szCs w:val="21"/>
              </w:rPr>
              <w:t>本单位安全生产责任制</w:t>
            </w:r>
            <w:r>
              <w:rPr>
                <w:rFonts w:hint="eastAsia" w:cs="Times New Roman" w:asciiTheme="minorEastAsia" w:hAnsiTheme="minorEastAsia" w:eastAsiaTheme="minorEastAsia"/>
                <w:b w:val="0"/>
                <w:bCs w:val="0"/>
                <w:color w:val="auto"/>
                <w:szCs w:val="21"/>
                <w:lang w:eastAsia="zh-CN"/>
              </w:rPr>
              <w:t>，</w:t>
            </w:r>
            <w:r>
              <w:rPr>
                <w:rFonts w:hint="eastAsia" w:cs="Times New Roman" w:asciiTheme="minorEastAsia" w:hAnsiTheme="minorEastAsia" w:eastAsiaTheme="minorEastAsia"/>
                <w:b w:val="0"/>
                <w:bCs w:val="0"/>
                <w:color w:val="auto"/>
                <w:szCs w:val="21"/>
                <w:lang w:val="en-US" w:eastAsia="zh-CN"/>
              </w:rPr>
              <w:t>加强安全生产标准化建设</w:t>
            </w:r>
            <w:r>
              <w:rPr>
                <w:rFonts w:hint="eastAsia" w:cs="Times New Roman" w:asciiTheme="minorEastAsia" w:hAnsiTheme="minorEastAsia" w:eastAsiaTheme="minorEastAsia"/>
                <w:b w:val="0"/>
                <w:bCs w:val="0"/>
                <w:color w:val="auto"/>
                <w:szCs w:val="21"/>
                <w:lang w:eastAsia="zh-CN"/>
              </w:rPr>
              <w:t>；</w:t>
            </w:r>
          </w:p>
          <w:p>
            <w:pPr>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lang w:val="en-US" w:eastAsia="zh-CN"/>
              </w:rPr>
              <w:t>3.3</w:t>
            </w:r>
            <w:r>
              <w:rPr>
                <w:rFonts w:hint="eastAsia" w:cs="Times New Roman" w:asciiTheme="minorEastAsia" w:hAnsiTheme="minorEastAsia" w:eastAsiaTheme="minorEastAsia"/>
                <w:b w:val="0"/>
                <w:bCs w:val="0"/>
                <w:color w:val="auto"/>
                <w:szCs w:val="21"/>
              </w:rPr>
              <w:t>．组织制定</w:t>
            </w:r>
            <w:r>
              <w:rPr>
                <w:rFonts w:hint="eastAsia"/>
                <w:color w:val="auto"/>
                <w:lang w:val="en-US" w:eastAsia="zh-CN"/>
              </w:rPr>
              <w:t>并实施</w:t>
            </w:r>
            <w:r>
              <w:rPr>
                <w:rFonts w:hint="eastAsia" w:cs="Times New Roman" w:asciiTheme="minorEastAsia" w:hAnsiTheme="minorEastAsia" w:eastAsiaTheme="minorEastAsia"/>
                <w:b w:val="0"/>
                <w:bCs w:val="0"/>
                <w:color w:val="auto"/>
                <w:szCs w:val="21"/>
              </w:rPr>
              <w:t>本单位安全生产规章制度、操作规程。</w:t>
            </w:r>
          </w:p>
          <w:p>
            <w:pPr>
              <w:spacing w:line="360" w:lineRule="auto"/>
              <w:ind w:firstLine="210" w:firstLineChars="100"/>
              <w:rPr>
                <w:rFonts w:hint="eastAsia"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4</w:t>
            </w:r>
            <w:r>
              <w:rPr>
                <w:rFonts w:hint="eastAsia" w:cs="Times New Roman" w:asciiTheme="minorEastAsia" w:hAnsiTheme="minorEastAsia" w:eastAsiaTheme="minorEastAsia"/>
                <w:b w:val="0"/>
                <w:bCs w:val="0"/>
                <w:color w:val="auto"/>
                <w:szCs w:val="21"/>
              </w:rPr>
              <w:t>．依法建立健全适应安全生产工作需要的安全生产管理机构，配备安全生产管理人员。</w:t>
            </w:r>
          </w:p>
          <w:p>
            <w:pPr>
              <w:pStyle w:val="3"/>
              <w:spacing w:line="360" w:lineRule="auto"/>
              <w:ind w:firstLine="210" w:firstLineChars="100"/>
              <w:rPr>
                <w:rFonts w:hint="default" w:eastAsia="宋体"/>
                <w:color w:val="auto"/>
                <w:lang w:val="en-US" w:eastAsia="zh-CN"/>
              </w:rPr>
            </w:pPr>
            <w:r>
              <w:rPr>
                <w:rFonts w:hint="eastAsia"/>
                <w:color w:val="auto"/>
                <w:lang w:val="en-US" w:eastAsia="zh-CN"/>
              </w:rPr>
              <w:t>3.5</w:t>
            </w:r>
            <w:r>
              <w:rPr>
                <w:rFonts w:hint="eastAsia" w:cs="Times New Roman" w:asciiTheme="minorEastAsia" w:hAnsiTheme="minorEastAsia" w:eastAsiaTheme="minorEastAsia"/>
                <w:b w:val="0"/>
                <w:bCs w:val="0"/>
                <w:color w:val="auto"/>
                <w:szCs w:val="21"/>
              </w:rPr>
              <w:t>．</w:t>
            </w:r>
            <w:r>
              <w:rPr>
                <w:rFonts w:hint="eastAsia"/>
                <w:color w:val="auto"/>
                <w:lang w:val="en-US" w:eastAsia="zh-CN"/>
              </w:rPr>
              <w:t>组织制定并实施本单位安全生产教育和培训计划。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6</w:t>
            </w:r>
            <w:r>
              <w:rPr>
                <w:rFonts w:hint="eastAsia" w:cs="Times New Roman" w:asciiTheme="minorEastAsia" w:hAnsiTheme="minorEastAsia" w:eastAsiaTheme="minorEastAsia"/>
                <w:b w:val="0"/>
                <w:bCs w:val="0"/>
                <w:color w:val="auto"/>
                <w:szCs w:val="21"/>
              </w:rPr>
              <w:t>．按照规定足额提取和使用安全生产费用，投保安全生产责任保险，保证本单位安全生产投入的有效实施。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cs="Times New Roman" w:asciiTheme="minorEastAsia" w:hAnsiTheme="minorEastAsia" w:eastAsiaTheme="minorEastAsia"/>
                <w:b w:val="0"/>
                <w:bCs w:val="0"/>
                <w:color w:val="auto"/>
                <w:szCs w:val="21"/>
              </w:rPr>
            </w:pPr>
            <w:r>
              <w:rPr>
                <w:rFonts w:hint="eastAsia"/>
                <w:color w:val="auto"/>
                <w:lang w:val="en-US" w:eastAsia="zh-CN"/>
              </w:rPr>
              <w:t>3.7</w:t>
            </w:r>
            <w:r>
              <w:rPr>
                <w:rFonts w:hint="eastAsia" w:cs="Times New Roman" w:asciiTheme="minorEastAsia" w:hAnsiTheme="minorEastAsia" w:eastAsiaTheme="minorEastAsia"/>
                <w:b w:val="0"/>
                <w:bCs w:val="0"/>
                <w:color w:val="auto"/>
                <w:szCs w:val="21"/>
              </w:rPr>
              <w:t>．</w:t>
            </w:r>
            <w:r>
              <w:rPr>
                <w:rFonts w:hint="eastAsia"/>
                <w:color w:val="auto"/>
                <w:lang w:val="en-US" w:eastAsia="zh-CN"/>
              </w:rPr>
              <w:t>组织建立并落实安全风险分级管控和隐患排查治理双重预防工作机制，</w:t>
            </w:r>
            <w:r>
              <w:rPr>
                <w:rFonts w:hint="eastAsia" w:cs="Times New Roman" w:asciiTheme="minorEastAsia" w:hAnsiTheme="minorEastAsia" w:eastAsiaTheme="minorEastAsia"/>
                <w:b w:val="0"/>
                <w:bCs w:val="0"/>
                <w:color w:val="auto"/>
                <w:szCs w:val="21"/>
                <w:lang w:eastAsia="zh-CN"/>
              </w:rPr>
              <w:t>督促、检查本单位的安全生产工作，及时消除生产安全事故隐患</w:t>
            </w:r>
            <w:r>
              <w:rPr>
                <w:rFonts w:hint="eastAsia" w:cs="Times New Roman" w:asciiTheme="minorEastAsia" w:hAnsiTheme="minorEastAsia" w:eastAsiaTheme="minorEastAsia"/>
                <w:b w:val="0"/>
                <w:bCs w:val="0"/>
                <w:color w:val="auto"/>
                <w:szCs w:val="21"/>
              </w:rPr>
              <w:t>。</w:t>
            </w:r>
          </w:p>
          <w:p>
            <w:pPr>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8</w:t>
            </w:r>
            <w:r>
              <w:rPr>
                <w:rFonts w:hint="eastAsia" w:cs="Times New Roman" w:asciiTheme="minorEastAsia" w:hAnsiTheme="minorEastAsia" w:eastAsiaTheme="minorEastAsia"/>
                <w:b w:val="0"/>
                <w:bCs w:val="0"/>
                <w:color w:val="auto"/>
                <w:szCs w:val="21"/>
              </w:rPr>
              <w:t>．组织制定本单位的生产安全事故应急救援预案，并按规定报安全监管部门或有关部门告知性备案。建立应急救援组织，完善应急救援条件，并开展应急救援演练。</w:t>
            </w:r>
          </w:p>
          <w:p>
            <w:pPr>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9</w:t>
            </w:r>
            <w:r>
              <w:rPr>
                <w:rFonts w:hint="eastAsia" w:cs="Times New Roman" w:asciiTheme="minorEastAsia" w:hAnsiTheme="minorEastAsia" w:eastAsiaTheme="minorEastAsia"/>
                <w:b w:val="0"/>
                <w:bCs w:val="0"/>
                <w:color w:val="auto"/>
                <w:szCs w:val="21"/>
              </w:rPr>
              <w:t>．及时、如实报告生产安全事故，组织事故抢救，配合事故调查，不得在事故调查处理期间擅离职守。</w:t>
            </w:r>
          </w:p>
          <w:p>
            <w:pPr>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10</w:t>
            </w:r>
            <w:r>
              <w:rPr>
                <w:rFonts w:hint="eastAsia" w:cs="Times New Roman" w:asciiTheme="minorEastAsia" w:hAnsiTheme="minorEastAsia" w:eastAsiaTheme="minorEastAsia"/>
                <w:b w:val="0"/>
                <w:bCs w:val="0"/>
                <w:color w:val="auto"/>
                <w:szCs w:val="21"/>
              </w:rPr>
              <w:t>．实行安全生产目标管理，定期向职工大会或者职工代表大会、股东会或者股东大会报告安全生产情况，认真听取和积极采纳工会、职工关于安全生产的合理化建议和要求。</w:t>
            </w:r>
          </w:p>
          <w:p>
            <w:pPr>
              <w:pStyle w:val="3"/>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11</w:t>
            </w:r>
            <w:r>
              <w:rPr>
                <w:rFonts w:hint="eastAsia" w:cs="Times New Roman" w:asciiTheme="minorEastAsia" w:hAnsiTheme="minorEastAsia" w:eastAsiaTheme="minorEastAsia"/>
                <w:b w:val="0"/>
                <w:bCs w:val="0"/>
                <w:color w:val="auto"/>
                <w:szCs w:val="21"/>
              </w:rPr>
              <w:t>．法律、法规、规章规定的其他职责。</w:t>
            </w:r>
          </w:p>
          <w:p>
            <w:pPr>
              <w:pStyle w:val="3"/>
              <w:spacing w:line="360" w:lineRule="auto"/>
              <w:rPr>
                <w:rFonts w:cs="Times New Roman" w:asciiTheme="minorEastAsia" w:hAnsiTheme="minorEastAsia" w:eastAsiaTheme="minorEastAsia"/>
                <w:b w:val="0"/>
                <w:bCs w:val="0"/>
                <w:color w:val="auto"/>
                <w:szCs w:val="21"/>
              </w:rPr>
            </w:pPr>
          </w:p>
          <w:p>
            <w:pPr>
              <w:widowControl/>
              <w:shd w:val="clear" w:color="auto" w:fill="FAFAFA"/>
              <w:spacing w:before="100" w:beforeAutospacing="1" w:after="100" w:afterAutospacing="1"/>
              <w:jc w:val="left"/>
              <w:rPr>
                <w:rFonts w:cs="宋体" w:asciiTheme="minorEastAsia" w:hAnsiTheme="minorEastAsia" w:eastAsiaTheme="minorEastAsia"/>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747" w:type="pct"/>
            <w:gridSpan w:val="2"/>
            <w:vMerge w:val="restart"/>
            <w:vAlign w:val="top"/>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leftChars="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52" w:type="pct"/>
            <w:gridSpan w:val="2"/>
            <w:vAlign w:val="top"/>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747" w:type="pct"/>
            <w:gridSpan w:val="2"/>
            <w:vMerge w:val="continue"/>
            <w:vAlign w:val="top"/>
          </w:tcPr>
          <w:p>
            <w:pPr>
              <w:spacing w:line="360" w:lineRule="exact"/>
              <w:jc w:val="center"/>
              <w:rPr>
                <w:rFonts w:asciiTheme="minorEastAsia" w:hAnsiTheme="minorEastAsia" w:eastAsiaTheme="minorEastAsia"/>
                <w:szCs w:val="21"/>
              </w:rPr>
            </w:pPr>
          </w:p>
        </w:tc>
        <w:tc>
          <w:tcPr>
            <w:tcW w:w="2252" w:type="pct"/>
            <w:gridSpan w:val="2"/>
            <w:vAlign w:val="top"/>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747" w:type="pct"/>
            <w:gridSpan w:val="2"/>
            <w:vAlign w:val="center"/>
          </w:tcPr>
          <w:p>
            <w:pPr>
              <w:spacing w:line="420" w:lineRule="auto"/>
              <w:jc w:val="center"/>
              <w:rPr>
                <w:rFonts w:asciiTheme="minorEastAsia" w:hAnsiTheme="minorEastAsia" w:eastAsiaTheme="minorEastAsia"/>
                <w:color w:val="000000"/>
              </w:rPr>
            </w:pPr>
            <w:r>
              <w:rPr>
                <w:rFonts w:hint="eastAsia" w:asciiTheme="minorEastAsia" w:hAnsiTheme="minorEastAsia" w:eastAsiaTheme="minorEastAsia"/>
                <w:color w:val="000000"/>
                <w:lang w:eastAsia="zh-CN"/>
              </w:rPr>
              <w:t>分</w:t>
            </w:r>
            <w:r>
              <w:rPr>
                <w:rFonts w:hint="eastAsia" w:asciiTheme="minorEastAsia" w:hAnsiTheme="minorEastAsia" w:eastAsiaTheme="minorEastAsia"/>
                <w:color w:val="000000"/>
              </w:rPr>
              <w:t>管</w:t>
            </w:r>
            <w:r>
              <w:rPr>
                <w:rFonts w:hint="eastAsia" w:asciiTheme="minorEastAsia" w:hAnsiTheme="minorEastAsia" w:eastAsiaTheme="minorEastAsia"/>
                <w:color w:val="000000"/>
                <w:lang w:eastAsia="zh-CN"/>
              </w:rPr>
              <w:t>负责</w:t>
            </w:r>
            <w:r>
              <w:rPr>
                <w:rFonts w:hint="eastAsia" w:asciiTheme="minorEastAsia" w:hAnsiTheme="minorEastAsia" w:eastAsiaTheme="minorEastAsia"/>
                <w:color w:val="000000"/>
              </w:rPr>
              <w:t>人职责</w:t>
            </w:r>
          </w:p>
        </w:tc>
        <w:tc>
          <w:tcPr>
            <w:tcW w:w="2252"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87" w:type="pct"/>
            <w:vAlign w:val="top"/>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559" w:type="pct"/>
            <w:vAlign w:val="top"/>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94" w:type="pct"/>
            <w:vAlign w:val="top"/>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457" w:type="pct"/>
            <w:vAlign w:val="top"/>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187" w:type="pct"/>
            <w:vAlign w:val="top"/>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559" w:type="pct"/>
            <w:vAlign w:val="top"/>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94" w:type="pct"/>
            <w:vAlign w:val="top"/>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457" w:type="pct"/>
            <w:vAlign w:val="top"/>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8" w:hRule="atLeast"/>
        </w:trPr>
        <w:tc>
          <w:tcPr>
            <w:tcW w:w="5000" w:type="pct"/>
            <w:gridSpan w:val="4"/>
            <w:vAlign w:val="top"/>
          </w:tcPr>
          <w:p>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1.目的</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    为了明确本</w:t>
            </w:r>
            <w:r>
              <w:rPr>
                <w:rFonts w:hint="eastAsia" w:asciiTheme="minorEastAsia" w:hAnsiTheme="minorEastAsia" w:eastAsiaTheme="minorEastAsia"/>
                <w:color w:val="000000"/>
                <w:szCs w:val="21"/>
              </w:rPr>
              <w:t>厂</w:t>
            </w:r>
            <w:r>
              <w:rPr>
                <w:rFonts w:hint="eastAsia" w:asciiTheme="minorEastAsia" w:hAnsiTheme="minorEastAsia" w:eastAsiaTheme="minorEastAsia"/>
                <w:szCs w:val="21"/>
              </w:rPr>
              <w:t>安全生产</w:t>
            </w:r>
            <w:r>
              <w:rPr>
                <w:rFonts w:hint="eastAsia" w:asciiTheme="minorEastAsia" w:hAnsiTheme="minorEastAsia" w:eastAsiaTheme="minorEastAsia"/>
                <w:szCs w:val="21"/>
                <w:lang w:eastAsia="zh-CN"/>
              </w:rPr>
              <w:t>分</w:t>
            </w:r>
            <w:r>
              <w:rPr>
                <w:rFonts w:hint="eastAsia" w:asciiTheme="minorEastAsia" w:hAnsiTheme="minorEastAsia" w:eastAsiaTheme="minorEastAsia"/>
                <w:szCs w:val="21"/>
              </w:rPr>
              <w:t>管</w:t>
            </w:r>
            <w:r>
              <w:rPr>
                <w:rFonts w:hint="eastAsia" w:asciiTheme="minorEastAsia" w:hAnsiTheme="minorEastAsia" w:eastAsiaTheme="minorEastAsia"/>
                <w:szCs w:val="21"/>
                <w:lang w:eastAsia="zh-CN"/>
              </w:rPr>
              <w:t>负责人</w:t>
            </w:r>
            <w:r>
              <w:rPr>
                <w:rFonts w:hint="eastAsia" w:asciiTheme="minorEastAsia" w:hAnsiTheme="minorEastAsia" w:eastAsiaTheme="minorEastAsia"/>
                <w:szCs w:val="21"/>
              </w:rPr>
              <w:t>管理职责，落实安全生产责任，确保安全生产管理。</w:t>
            </w:r>
          </w:p>
          <w:p>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2.适用范围</w:t>
            </w:r>
          </w:p>
          <w:p>
            <w:pPr>
              <w:rPr>
                <w:rFonts w:asciiTheme="minorEastAsia" w:hAnsiTheme="minorEastAsia" w:eastAsiaTheme="minorEastAsia"/>
                <w:szCs w:val="21"/>
              </w:rPr>
            </w:pPr>
            <w:r>
              <w:rPr>
                <w:rFonts w:hint="eastAsia" w:asciiTheme="minorEastAsia" w:hAnsiTheme="minorEastAsia" w:eastAsiaTheme="minorEastAsia"/>
                <w:szCs w:val="21"/>
              </w:rPr>
              <w:t xml:space="preserve">    本制度适用于本</w:t>
            </w:r>
            <w:r>
              <w:rPr>
                <w:rFonts w:hint="eastAsia" w:asciiTheme="minorEastAsia" w:hAnsiTheme="minorEastAsia" w:eastAsiaTheme="minorEastAsia"/>
                <w:color w:val="000000"/>
                <w:szCs w:val="21"/>
              </w:rPr>
              <w:t>厂</w:t>
            </w:r>
            <w:r>
              <w:rPr>
                <w:rFonts w:hint="eastAsia" w:asciiTheme="minorEastAsia" w:hAnsiTheme="minorEastAsia" w:eastAsiaTheme="minorEastAsia"/>
                <w:szCs w:val="21"/>
              </w:rPr>
              <w:t>的安全生产</w:t>
            </w:r>
            <w:r>
              <w:rPr>
                <w:rFonts w:hint="eastAsia" w:asciiTheme="minorEastAsia" w:hAnsiTheme="minorEastAsia" w:eastAsiaTheme="minorEastAsia"/>
                <w:szCs w:val="21"/>
                <w:lang w:eastAsia="zh-CN"/>
              </w:rPr>
              <w:t>分</w:t>
            </w:r>
            <w:r>
              <w:rPr>
                <w:rFonts w:hint="eastAsia" w:asciiTheme="minorEastAsia" w:hAnsiTheme="minorEastAsia" w:eastAsiaTheme="minorEastAsia"/>
                <w:szCs w:val="21"/>
              </w:rPr>
              <w:t>管</w:t>
            </w:r>
            <w:r>
              <w:rPr>
                <w:rFonts w:hint="eastAsia" w:asciiTheme="minorEastAsia" w:hAnsiTheme="minorEastAsia" w:eastAsiaTheme="minorEastAsia"/>
                <w:szCs w:val="21"/>
                <w:lang w:eastAsia="zh-CN"/>
              </w:rPr>
              <w:t>负责人（</w:t>
            </w:r>
            <w:r>
              <w:rPr>
                <w:rFonts w:hint="eastAsia" w:asciiTheme="minorEastAsia" w:hAnsiTheme="minorEastAsia" w:eastAsiaTheme="minorEastAsia"/>
                <w:szCs w:val="21"/>
                <w:lang w:val="en-US" w:eastAsia="zh-CN"/>
              </w:rPr>
              <w:t>安全总监：杨海城）</w:t>
            </w:r>
            <w:r>
              <w:rPr>
                <w:rFonts w:hint="eastAsia" w:asciiTheme="minorEastAsia" w:hAnsiTheme="minorEastAsia" w:eastAsiaTheme="minorEastAsia"/>
                <w:szCs w:val="21"/>
              </w:rPr>
              <w:t>。</w:t>
            </w:r>
          </w:p>
          <w:p>
            <w:pPr>
              <w:rPr>
                <w:rFonts w:asciiTheme="minorEastAsia" w:hAnsiTheme="minorEastAsia" w:eastAsiaTheme="minorEastAsia"/>
                <w:b/>
                <w:bCs/>
                <w:szCs w:val="21"/>
              </w:rPr>
            </w:pPr>
            <w:r>
              <w:rPr>
                <w:rFonts w:hint="eastAsia" w:asciiTheme="minorEastAsia" w:hAnsiTheme="minorEastAsia" w:eastAsiaTheme="minorEastAsia"/>
                <w:b/>
                <w:bCs/>
                <w:szCs w:val="21"/>
              </w:rPr>
              <w:t>3.</w:t>
            </w:r>
            <w:r>
              <w:rPr>
                <w:rFonts w:hint="eastAsia" w:asciiTheme="minorEastAsia" w:hAnsiTheme="minorEastAsia" w:eastAsiaTheme="minorEastAsia"/>
                <w:b/>
                <w:bCs/>
                <w:szCs w:val="21"/>
                <w:lang w:eastAsia="zh-CN"/>
              </w:rPr>
              <w:t>主要</w:t>
            </w:r>
            <w:r>
              <w:rPr>
                <w:rFonts w:hint="eastAsia" w:asciiTheme="minorEastAsia" w:hAnsiTheme="minorEastAsia" w:eastAsiaTheme="minorEastAsia"/>
                <w:b/>
                <w:bCs/>
                <w:szCs w:val="21"/>
              </w:rPr>
              <w:t>内容</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3.1协助本单位负责人履行安全生产管理职责</w:t>
            </w:r>
            <w:r>
              <w:rPr>
                <w:rFonts w:hint="eastAsia" w:cs="Times New Roman" w:asciiTheme="minorEastAsia" w:hAnsiTheme="minorEastAsia" w:eastAsiaTheme="minorEastAsia"/>
                <w:szCs w:val="21"/>
                <w:lang w:eastAsia="zh-CN"/>
              </w:rPr>
              <w:t>；</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3.2监督本单位分管业务的其他负责人按照“管业务必须管安全”的要求履行安全生产职责，贯彻执行安全生产方针政策、法律法规规章等规定；督促</w:t>
            </w:r>
            <w:r>
              <w:rPr>
                <w:rFonts w:hint="eastAsia" w:cs="Times New Roman" w:asciiTheme="minorEastAsia" w:hAnsiTheme="minorEastAsia" w:eastAsiaTheme="minorEastAsia"/>
                <w:szCs w:val="21"/>
                <w:lang w:val="en-US" w:eastAsia="zh-CN"/>
              </w:rPr>
              <w:t>本</w:t>
            </w:r>
            <w:r>
              <w:rPr>
                <w:rFonts w:hint="eastAsia" w:cs="Times New Roman" w:asciiTheme="minorEastAsia" w:hAnsiTheme="minorEastAsia" w:eastAsiaTheme="minorEastAsia"/>
                <w:szCs w:val="21"/>
                <w:lang w:eastAsia="zh-CN"/>
              </w:rPr>
              <w:t>单位各部门、各岗位落实安全生产责任制；</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3.3负责</w:t>
            </w:r>
            <w:r>
              <w:rPr>
                <w:rFonts w:hint="eastAsia" w:cs="Times New Roman" w:asciiTheme="minorEastAsia" w:hAnsiTheme="minorEastAsia" w:eastAsiaTheme="minorEastAsia"/>
                <w:szCs w:val="21"/>
                <w:lang w:eastAsia="zh-CN"/>
              </w:rPr>
              <w:t>本单位安全生产委员会主任开展工作，负责领导安全生产委员会日常工作，定期听取安全生产工作汇报，及时研究解决安全生产存在的问题。组织</w:t>
            </w:r>
            <w:r>
              <w:rPr>
                <w:rFonts w:hint="eastAsia" w:cs="Times New Roman" w:asciiTheme="minorEastAsia" w:hAnsiTheme="minorEastAsia" w:eastAsiaTheme="minorEastAsia"/>
                <w:szCs w:val="21"/>
                <w:lang w:val="en-US" w:eastAsia="zh-CN"/>
              </w:rPr>
              <w:t>制定本单位安全生产各项规章制度、操作规程、生产安全事故应急救援预案及</w:t>
            </w:r>
            <w:r>
              <w:rPr>
                <w:rFonts w:hint="eastAsia" w:cs="Times New Roman" w:asciiTheme="minorEastAsia" w:hAnsiTheme="minorEastAsia" w:eastAsiaTheme="minorEastAsia"/>
                <w:szCs w:val="21"/>
                <w:lang w:eastAsia="zh-CN"/>
              </w:rPr>
              <w:t>工作规划和年度工作计划，组织实施安全生产监督检查、指导协调、考核等工作；</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3.4组织开展安全生产标准化建设和岗位精细化管理</w:t>
            </w:r>
            <w:r>
              <w:rPr>
                <w:rFonts w:hint="eastAsia" w:cs="Times New Roman" w:asciiTheme="minorEastAsia" w:hAnsiTheme="minorEastAsia" w:eastAsiaTheme="minorEastAsia"/>
                <w:szCs w:val="21"/>
                <w:lang w:eastAsia="zh-CN"/>
              </w:rPr>
              <w:t>；</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3.5组织实施新、改、扩建建设项目履行安全设施“三同时”，</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3.6组织构建安全风险管控和隐患排查治理双重预防机制体系建设，推广先进适用安全技术装备，更新淘汰落后生产工艺技术装备</w:t>
            </w:r>
            <w:r>
              <w:rPr>
                <w:rFonts w:hint="eastAsia" w:cs="Times New Roman" w:asciiTheme="minorEastAsia" w:hAnsiTheme="minorEastAsia" w:eastAsiaTheme="minorEastAsia"/>
                <w:szCs w:val="21"/>
                <w:lang w:eastAsia="zh-CN"/>
              </w:rPr>
              <w:t>；</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3.7组织对本单位的安全生产规章制度、操作规程、生产安全事故应急救援预案、</w:t>
            </w:r>
            <w:r>
              <w:rPr>
                <w:rFonts w:hint="eastAsia" w:cs="Times New Roman" w:asciiTheme="minorEastAsia" w:hAnsiTheme="minorEastAsia" w:eastAsiaTheme="minorEastAsia"/>
                <w:szCs w:val="21"/>
                <w:lang w:val="en-US" w:eastAsia="zh-CN"/>
              </w:rPr>
              <w:t>应急救援演练、</w:t>
            </w:r>
            <w:r>
              <w:rPr>
                <w:rFonts w:hint="eastAsia" w:cs="Times New Roman" w:asciiTheme="minorEastAsia" w:hAnsiTheme="minorEastAsia" w:eastAsiaTheme="minorEastAsia"/>
                <w:szCs w:val="21"/>
                <w:lang w:eastAsia="zh-CN"/>
              </w:rPr>
              <w:t>安全投入计划、教育培训计划、重大危险源的安全管理措施和重大事故隐患治理方案进行审查并监督落实；</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3.8制止或撤销本单位负责人下达的任何影响安全生产、可能导致生产安全事故的决定，制止和纠正任何违章指挥、违规生产、强令冒险作业和违反操作规程规范标准等行为，作出立即停止作业及撤离现场等临时处理措施决定；</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3.9立即直接向负有安全生产监督管理职责的部门报告重大生产安全事故隐患，督促或组织生产生产单位落实负有安全生产监督管理职责部门的监管指令和要求；</w:t>
            </w:r>
          </w:p>
          <w:p>
            <w:pPr>
              <w:pStyle w:val="3"/>
              <w:numPr>
                <w:ilvl w:val="0"/>
                <w:numId w:val="0"/>
              </w:numPr>
              <w:spacing w:line="360" w:lineRule="auto"/>
              <w:ind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3.10履行安全生产法律法规规章规定的其他职责和单位主要负责人交办的其他安全生产工作。</w:t>
            </w:r>
          </w:p>
          <w:p>
            <w:pPr>
              <w:pStyle w:val="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747" w:type="pct"/>
            <w:gridSpan w:val="2"/>
            <w:vMerge w:val="restart"/>
            <w:vAlign w:val="center"/>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leftChars="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52" w:type="pct"/>
            <w:gridSpan w:val="2"/>
            <w:vAlign w:val="center"/>
          </w:tcPr>
          <w:p>
            <w:pPr>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47" w:type="pct"/>
            <w:gridSpan w:val="2"/>
            <w:vMerge w:val="continue"/>
            <w:vAlign w:val="center"/>
          </w:tcPr>
          <w:p>
            <w:pPr>
              <w:spacing w:line="360" w:lineRule="exact"/>
              <w:jc w:val="center"/>
              <w:rPr>
                <w:rFonts w:asciiTheme="minorEastAsia" w:hAnsiTheme="minorEastAsia" w:eastAsiaTheme="minorEastAsia"/>
                <w:szCs w:val="21"/>
              </w:rPr>
            </w:pPr>
          </w:p>
        </w:tc>
        <w:tc>
          <w:tcPr>
            <w:tcW w:w="2252" w:type="pct"/>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747" w:type="pct"/>
            <w:gridSpan w:val="2"/>
            <w:vAlign w:val="center"/>
          </w:tcPr>
          <w:p>
            <w:pPr>
              <w:spacing w:line="420" w:lineRule="auto"/>
              <w:jc w:val="center"/>
              <w:rPr>
                <w:rFonts w:asciiTheme="minorEastAsia" w:hAnsiTheme="minorEastAsia" w:eastAsiaTheme="minorEastAsia"/>
                <w:szCs w:val="21"/>
              </w:rPr>
            </w:pPr>
            <w:r>
              <w:rPr>
                <w:rFonts w:hint="eastAsia" w:asciiTheme="minorEastAsia" w:hAnsiTheme="minorEastAsia" w:eastAsiaTheme="minorEastAsia"/>
                <w:color w:val="000000"/>
                <w:lang w:eastAsia="zh-CN"/>
              </w:rPr>
              <w:t>安全管理人员</w:t>
            </w:r>
            <w:r>
              <w:rPr>
                <w:rFonts w:hint="eastAsia" w:asciiTheme="minorEastAsia" w:hAnsiTheme="minorEastAsia" w:eastAsiaTheme="minorEastAsia"/>
                <w:color w:val="000000"/>
              </w:rPr>
              <w:t>职责</w:t>
            </w:r>
          </w:p>
        </w:tc>
        <w:tc>
          <w:tcPr>
            <w:tcW w:w="2252" w:type="pct"/>
            <w:gridSpan w:val="2"/>
            <w:vAlign w:val="center"/>
          </w:tcPr>
          <w:p>
            <w:pPr>
              <w:spacing w:line="420" w:lineRule="auto"/>
              <w:jc w:val="center"/>
              <w:rPr>
                <w:rFonts w:hint="eastAsia" w:asciiTheme="minorEastAsia" w:hAnsiTheme="minorEastAsia" w:eastAsiaTheme="minorEastAsia"/>
                <w:color w:val="000000"/>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187" w:type="pct"/>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559" w:type="pct"/>
            <w:vAlign w:val="center"/>
          </w:tcPr>
          <w:p>
            <w:pPr>
              <w:spacing w:line="360" w:lineRule="exact"/>
              <w:jc w:val="center"/>
            </w:pPr>
            <w:r>
              <w:rPr>
                <w:rFonts w:hint="eastAsia" w:asciiTheme="minorEastAsia" w:hAnsiTheme="minorEastAsia" w:eastAsiaTheme="minorEastAsia"/>
                <w:szCs w:val="21"/>
                <w:lang w:eastAsia="zh-CN"/>
              </w:rPr>
              <w:t>2023年8月12日</w:t>
            </w:r>
          </w:p>
        </w:tc>
        <w:tc>
          <w:tcPr>
            <w:tcW w:w="794" w:type="pct"/>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审订时间</w:t>
            </w:r>
          </w:p>
        </w:tc>
        <w:tc>
          <w:tcPr>
            <w:tcW w:w="1457" w:type="pct"/>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187" w:type="pct"/>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559" w:type="pct"/>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lang w:eastAsia="zh-CN"/>
              </w:rPr>
              <w:t>2023年8月16日</w:t>
            </w:r>
          </w:p>
        </w:tc>
        <w:tc>
          <w:tcPr>
            <w:tcW w:w="794" w:type="pct"/>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457" w:type="pct"/>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trPr>
        <w:tc>
          <w:tcPr>
            <w:tcW w:w="5000" w:type="pct"/>
            <w:gridSpan w:val="4"/>
            <w:vAlign w:val="top"/>
          </w:tcPr>
          <w:p>
            <w:pPr>
              <w:spacing w:line="360" w:lineRule="auto"/>
              <w:rPr>
                <w:rFonts w:hint="eastAsia"/>
                <w:b/>
                <w:bCs/>
              </w:rPr>
            </w:pPr>
            <w:r>
              <w:rPr>
                <w:rFonts w:hint="eastAsia"/>
                <w:b/>
                <w:bCs/>
                <w:lang w:val="en-US" w:eastAsia="zh-CN"/>
              </w:rPr>
              <w:t>1.</w:t>
            </w:r>
            <w:r>
              <w:rPr>
                <w:rFonts w:hint="eastAsia"/>
                <w:b/>
                <w:bCs/>
              </w:rPr>
              <w:t>目的</w:t>
            </w:r>
          </w:p>
          <w:p>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    为了明确本厂</w:t>
            </w:r>
            <w:r>
              <w:rPr>
                <w:rFonts w:hint="eastAsia" w:asciiTheme="minorEastAsia" w:hAnsiTheme="minorEastAsia" w:eastAsiaTheme="minorEastAsia"/>
                <w:szCs w:val="21"/>
                <w:lang w:eastAsia="zh-CN"/>
              </w:rPr>
              <w:t>安全管理人员</w:t>
            </w:r>
            <w:r>
              <w:rPr>
                <w:rFonts w:hint="eastAsia" w:asciiTheme="minorEastAsia" w:hAnsiTheme="minorEastAsia" w:eastAsiaTheme="minorEastAsia"/>
                <w:szCs w:val="21"/>
              </w:rPr>
              <w:t>的安全生产职责，落实安全生产责任，确保安全生产管理。</w:t>
            </w:r>
          </w:p>
          <w:p>
            <w:pPr>
              <w:spacing w:line="360" w:lineRule="auto"/>
              <w:rPr>
                <w:rFonts w:hint="eastAsia"/>
                <w:b/>
                <w:bCs/>
              </w:rPr>
            </w:pPr>
            <w:r>
              <w:rPr>
                <w:rFonts w:hint="eastAsia"/>
                <w:b/>
                <w:bCs/>
              </w:rPr>
              <w:t>2.适用范围</w:t>
            </w:r>
          </w:p>
          <w:p>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    本制度适用于本厂的安全</w:t>
            </w:r>
            <w:r>
              <w:rPr>
                <w:rFonts w:hint="eastAsia" w:asciiTheme="minorEastAsia" w:hAnsiTheme="minorEastAsia" w:eastAsiaTheme="minorEastAsia"/>
                <w:szCs w:val="21"/>
                <w:lang w:val="en-US" w:eastAsia="zh-CN"/>
              </w:rPr>
              <w:t>管理人员</w:t>
            </w:r>
            <w:r>
              <w:rPr>
                <w:rFonts w:hint="eastAsia" w:asciiTheme="minorEastAsia" w:hAnsiTheme="minorEastAsia" w:eastAsiaTheme="minorEastAsia"/>
                <w:szCs w:val="21"/>
              </w:rPr>
              <w:t>。</w:t>
            </w:r>
          </w:p>
          <w:p>
            <w:pPr>
              <w:spacing w:line="360" w:lineRule="auto"/>
              <w:rPr>
                <w:b/>
                <w:bCs/>
              </w:rPr>
            </w:pPr>
            <w:r>
              <w:rPr>
                <w:rFonts w:hint="eastAsia"/>
                <w:b/>
                <w:bCs/>
              </w:rPr>
              <w:t>3.</w:t>
            </w:r>
            <w:r>
              <w:rPr>
                <w:rFonts w:hint="eastAsia"/>
                <w:b/>
                <w:bCs/>
                <w:lang w:eastAsia="zh-CN"/>
              </w:rPr>
              <w:t>主要</w:t>
            </w:r>
            <w:r>
              <w:rPr>
                <w:rFonts w:hint="eastAsia"/>
                <w:b/>
                <w:bCs/>
              </w:rPr>
              <w:t>内容</w:t>
            </w:r>
          </w:p>
          <w:p>
            <w:pPr>
              <w:spacing w:line="360" w:lineRule="auto"/>
              <w:ind w:firstLine="210" w:firstLineChars="100"/>
              <w:rPr>
                <w:rFonts w:hint="eastAsia"/>
                <w:lang w:eastAsia="zh-CN"/>
              </w:rPr>
            </w:pPr>
            <w:r>
              <w:rPr>
                <w:rFonts w:hint="eastAsia"/>
              </w:rPr>
              <w:t>3.1．</w:t>
            </w:r>
            <w:r>
              <w:rPr>
                <w:rFonts w:hint="eastAsia"/>
                <w:lang w:eastAsia="zh-CN"/>
              </w:rPr>
              <w:t>贯彻执行安全生产有关法规、制度和标准，协助领导推动安全管理工作，认真搞好生产活动，严禁违章指挥。</w:t>
            </w:r>
          </w:p>
          <w:p>
            <w:pPr>
              <w:spacing w:line="360" w:lineRule="auto"/>
              <w:ind w:firstLine="210" w:firstLineChars="100"/>
              <w:rPr>
                <w:rFonts w:hint="eastAsia"/>
              </w:rPr>
            </w:pPr>
            <w:r>
              <w:rPr>
                <w:rFonts w:hint="eastAsia"/>
              </w:rPr>
              <w:t>3.2．组织拟定本</w:t>
            </w:r>
            <w:r>
              <w:rPr>
                <w:rFonts w:hint="eastAsia"/>
                <w:lang w:eastAsia="zh-CN"/>
              </w:rPr>
              <w:t>企业</w:t>
            </w:r>
            <w:r>
              <w:rPr>
                <w:rFonts w:hint="eastAsia"/>
              </w:rPr>
              <w:t>的安全</w:t>
            </w:r>
            <w:r>
              <w:rPr>
                <w:rFonts w:hint="eastAsia"/>
                <w:lang w:eastAsia="zh-CN"/>
              </w:rPr>
              <w:t>生产</w:t>
            </w:r>
            <w:r>
              <w:rPr>
                <w:rFonts w:hint="eastAsia"/>
              </w:rPr>
              <w:t>年度、季度、月度计划；</w:t>
            </w:r>
          </w:p>
          <w:p>
            <w:pPr>
              <w:spacing w:line="360" w:lineRule="auto"/>
              <w:ind w:firstLine="210" w:firstLineChars="100"/>
              <w:rPr>
                <w:rFonts w:hint="eastAsia"/>
                <w:lang w:eastAsia="zh-CN"/>
              </w:rPr>
            </w:pPr>
            <w:r>
              <w:rPr>
                <w:rFonts w:hint="eastAsia"/>
              </w:rPr>
              <w:t>3.</w:t>
            </w:r>
            <w:r>
              <w:rPr>
                <w:rFonts w:hint="eastAsia"/>
                <w:lang w:val="en-US" w:eastAsia="zh-CN"/>
              </w:rPr>
              <w:t>3</w:t>
            </w:r>
            <w:r>
              <w:rPr>
                <w:rFonts w:hint="eastAsia"/>
              </w:rPr>
              <w:t>．</w:t>
            </w:r>
            <w:r>
              <w:rPr>
                <w:rFonts w:hint="eastAsia"/>
                <w:lang w:eastAsia="zh-CN"/>
              </w:rPr>
              <w:t>制定或修订安全管理制度，报领导批准后，负责监督检查。</w:t>
            </w:r>
          </w:p>
          <w:p>
            <w:pPr>
              <w:spacing w:line="360" w:lineRule="auto"/>
              <w:ind w:firstLine="210" w:firstLineChars="100"/>
              <w:rPr>
                <w:rFonts w:hint="eastAsia"/>
                <w:lang w:eastAsia="zh-CN"/>
              </w:rPr>
            </w:pPr>
            <w:r>
              <w:rPr>
                <w:rFonts w:hint="eastAsia"/>
              </w:rPr>
              <w:t>3.</w:t>
            </w:r>
            <w:r>
              <w:rPr>
                <w:rFonts w:hint="eastAsia"/>
                <w:lang w:val="en-US" w:eastAsia="zh-CN"/>
              </w:rPr>
              <w:t>4</w:t>
            </w:r>
            <w:r>
              <w:rPr>
                <w:rFonts w:hint="eastAsia"/>
              </w:rPr>
              <w:t>．</w:t>
            </w:r>
            <w:r>
              <w:rPr>
                <w:rFonts w:hint="eastAsia"/>
                <w:lang w:eastAsia="zh-CN"/>
              </w:rPr>
              <w:t>编制安全生产方案、措施和计划，报领导批准后，督促有关人员执行；</w:t>
            </w:r>
          </w:p>
          <w:p>
            <w:pPr>
              <w:spacing w:line="360" w:lineRule="auto"/>
              <w:ind w:firstLine="210" w:firstLineChars="100"/>
              <w:rPr>
                <w:rFonts w:hint="eastAsia"/>
                <w:lang w:eastAsia="zh-CN"/>
              </w:rPr>
            </w:pPr>
            <w:r>
              <w:rPr>
                <w:rFonts w:hint="eastAsia"/>
              </w:rPr>
              <w:t>3.</w:t>
            </w:r>
            <w:r>
              <w:rPr>
                <w:rFonts w:hint="eastAsia"/>
                <w:lang w:val="en-US" w:eastAsia="zh-CN"/>
              </w:rPr>
              <w:t>5</w:t>
            </w:r>
            <w:r>
              <w:rPr>
                <w:rFonts w:hint="eastAsia"/>
              </w:rPr>
              <w:t>．</w:t>
            </w:r>
            <w:r>
              <w:rPr>
                <w:rFonts w:hint="eastAsia"/>
                <w:lang w:eastAsia="zh-CN"/>
              </w:rPr>
              <w:t>组织职工学习国家的法律、法规，标准及规范，定期对职工进行安全教育培训；</w:t>
            </w:r>
          </w:p>
          <w:p>
            <w:pPr>
              <w:spacing w:line="360" w:lineRule="auto"/>
              <w:ind w:firstLine="210" w:firstLineChars="100"/>
              <w:rPr>
                <w:rFonts w:hint="eastAsia"/>
                <w:lang w:eastAsia="zh-CN"/>
              </w:rPr>
            </w:pPr>
            <w:r>
              <w:rPr>
                <w:rFonts w:hint="eastAsia"/>
              </w:rPr>
              <w:t>3.</w:t>
            </w:r>
            <w:r>
              <w:rPr>
                <w:rFonts w:hint="eastAsia"/>
                <w:lang w:val="en-US" w:eastAsia="zh-CN"/>
              </w:rPr>
              <w:t>6</w:t>
            </w:r>
            <w:r>
              <w:rPr>
                <w:rFonts w:hint="eastAsia"/>
                <w:lang w:eastAsia="zh-CN"/>
              </w:rPr>
              <w:t>参与安全检查和隐患整改工作，对检查中发现违反技术规范和要求的，应及时采取措施并立即组织全体职工进行安全教育；</w:t>
            </w:r>
          </w:p>
          <w:p>
            <w:pPr>
              <w:spacing w:line="360" w:lineRule="auto"/>
              <w:ind w:firstLine="210" w:firstLineChars="100"/>
              <w:rPr>
                <w:rFonts w:hint="eastAsia"/>
                <w:lang w:eastAsia="zh-CN"/>
              </w:rPr>
            </w:pPr>
            <w:r>
              <w:rPr>
                <w:rFonts w:hint="eastAsia"/>
              </w:rPr>
              <w:t>3.</w:t>
            </w:r>
            <w:r>
              <w:rPr>
                <w:rFonts w:hint="eastAsia"/>
                <w:lang w:val="en-US" w:eastAsia="zh-CN"/>
              </w:rPr>
              <w:t>7</w:t>
            </w:r>
            <w:r>
              <w:rPr>
                <w:rFonts w:hint="eastAsia"/>
              </w:rPr>
              <w:t>．</w:t>
            </w:r>
            <w:r>
              <w:rPr>
                <w:rFonts w:hint="eastAsia"/>
                <w:lang w:eastAsia="zh-CN"/>
              </w:rPr>
              <w:t>负责事故调查、统计和上报工作，及时向领导反映安全管理工作存在的薄弱环节及问题，对存在和发现的隐患问题进行彻底整改；</w:t>
            </w:r>
          </w:p>
          <w:p>
            <w:pPr>
              <w:spacing w:line="360" w:lineRule="auto"/>
              <w:ind w:firstLine="210" w:firstLineChars="100"/>
              <w:rPr>
                <w:rFonts w:hint="eastAsia"/>
                <w:lang w:val="en-US" w:eastAsia="zh-CN"/>
              </w:rPr>
            </w:pPr>
            <w:r>
              <w:rPr>
                <w:rFonts w:hint="eastAsia"/>
                <w:lang w:val="en-US" w:eastAsia="zh-CN"/>
              </w:rPr>
              <w:t>3.8.熟悉和掌握烟花爆竹的危险特性及发生意外时的急救措施。熟悉应急救援预案内容，在发生紧急事故时应积极配合领导做好应急救援工作；</w:t>
            </w:r>
          </w:p>
          <w:p>
            <w:pPr>
              <w:spacing w:line="360" w:lineRule="auto"/>
              <w:ind w:firstLine="210" w:firstLineChars="100"/>
              <w:rPr>
                <w:rFonts w:hint="eastAsia"/>
                <w:lang w:eastAsia="zh-CN"/>
              </w:rPr>
            </w:pPr>
            <w:r>
              <w:rPr>
                <w:rFonts w:hint="eastAsia"/>
              </w:rPr>
              <w:t>3.9．完成企业交办的其他安全</w:t>
            </w:r>
            <w:r>
              <w:rPr>
                <w:rFonts w:hint="eastAsia"/>
                <w:lang w:eastAsia="zh-CN"/>
              </w:rPr>
              <w:t>生产</w:t>
            </w:r>
            <w:r>
              <w:rPr>
                <w:rFonts w:hint="eastAsia"/>
              </w:rPr>
              <w:t>工作任务</w:t>
            </w:r>
            <w:r>
              <w:rPr>
                <w:rFonts w:hint="eastAsia"/>
                <w:lang w:eastAsia="zh-CN"/>
              </w:rPr>
              <w:t>；</w:t>
            </w:r>
          </w:p>
          <w:p>
            <w:pPr>
              <w:pStyle w:val="3"/>
              <w:spacing w:line="360" w:lineRule="auto"/>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360" w:lineRule="exact"/>
              <w:rPr>
                <w:rFonts w:asciiTheme="minorEastAsia" w:hAnsiTheme="minorEastAsia" w:eastAsiaTheme="minorEastAsia"/>
                <w:szCs w:val="21"/>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747"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52" w:type="pct"/>
            <w:gridSpan w:val="2"/>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747" w:type="pct"/>
            <w:gridSpan w:val="2"/>
            <w:vMerge w:val="continue"/>
          </w:tcPr>
          <w:p>
            <w:pPr>
              <w:spacing w:line="360" w:lineRule="exact"/>
              <w:jc w:val="center"/>
              <w:rPr>
                <w:rFonts w:asciiTheme="minorEastAsia" w:hAnsiTheme="minorEastAsia" w:eastAsiaTheme="minorEastAsia"/>
                <w:szCs w:val="21"/>
              </w:rPr>
            </w:pPr>
          </w:p>
        </w:tc>
        <w:tc>
          <w:tcPr>
            <w:tcW w:w="2252"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2747" w:type="pct"/>
            <w:gridSpan w:val="2"/>
            <w:vAlign w:val="center"/>
          </w:tcPr>
          <w:p>
            <w:pPr>
              <w:spacing w:line="420" w:lineRule="auto"/>
              <w:jc w:val="center"/>
              <w:rPr>
                <w:rFonts w:asciiTheme="minorEastAsia" w:hAnsiTheme="minorEastAsia" w:eastAsiaTheme="minorEastAsia"/>
                <w:color w:val="000000"/>
              </w:rPr>
            </w:pPr>
            <w:r>
              <w:rPr>
                <w:rFonts w:hint="eastAsia" w:asciiTheme="minorEastAsia" w:hAnsiTheme="minorEastAsia" w:eastAsiaTheme="minorEastAsia"/>
                <w:szCs w:val="21"/>
              </w:rPr>
              <w:t>车间负责人安全生产职责</w:t>
            </w:r>
          </w:p>
        </w:tc>
        <w:tc>
          <w:tcPr>
            <w:tcW w:w="2252"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18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55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94"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4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18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55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94"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4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240" w:lineRule="auto"/>
              <w:rPr>
                <w:rFonts w:asciiTheme="minorEastAsia" w:hAnsiTheme="minorEastAsia" w:eastAsiaTheme="minorEastAsia"/>
                <w:b/>
                <w:bCs/>
                <w:szCs w:val="21"/>
              </w:rPr>
            </w:pPr>
            <w:r>
              <w:rPr>
                <w:rFonts w:hint="eastAsia" w:asciiTheme="minorEastAsia" w:hAnsiTheme="minorEastAsia" w:eastAsiaTheme="minorEastAsia"/>
                <w:b/>
                <w:bCs/>
                <w:szCs w:val="21"/>
              </w:rPr>
              <w:t>1.目的</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为了明确本厂车间的安全管理职责，落实安全生产责任，确保安全生产管理。</w:t>
            </w:r>
          </w:p>
          <w:p>
            <w:pPr>
              <w:spacing w:line="240" w:lineRule="auto"/>
              <w:rPr>
                <w:rFonts w:asciiTheme="minorEastAsia" w:hAnsiTheme="minorEastAsia" w:eastAsiaTheme="minorEastAsia"/>
                <w:b/>
                <w:bCs/>
                <w:szCs w:val="21"/>
              </w:rPr>
            </w:pPr>
            <w:r>
              <w:rPr>
                <w:rFonts w:hint="eastAsia" w:asciiTheme="minorEastAsia" w:hAnsiTheme="minorEastAsia" w:eastAsiaTheme="minorEastAsia"/>
                <w:b/>
                <w:bCs/>
                <w:szCs w:val="21"/>
              </w:rPr>
              <w:t>2.适用范围</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本制度适用于本厂的车间负责人。</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w:t>
            </w:r>
            <w:r>
              <w:rPr>
                <w:rFonts w:hint="eastAsia" w:asciiTheme="minorEastAsia" w:hAnsiTheme="minorEastAsia" w:eastAsiaTheme="minorEastAsia"/>
                <w:b/>
                <w:bCs/>
                <w:szCs w:val="21"/>
                <w:lang w:eastAsia="zh-CN"/>
              </w:rPr>
              <w:t>主要</w:t>
            </w:r>
            <w:r>
              <w:rPr>
                <w:rFonts w:hint="eastAsia" w:asciiTheme="minorEastAsia" w:hAnsiTheme="minorEastAsia" w:eastAsiaTheme="minorEastAsia"/>
                <w:b/>
                <w:bCs/>
                <w:szCs w:val="21"/>
              </w:rPr>
              <w:t>内容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3.1．车间负责人应对本车间的安全生产管理、安全防火等工作负具体的组织、领导责任。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宋体" w:hAnsi="宋体" w:eastAsia="宋体" w:cs="宋体"/>
                <w:sz w:val="21"/>
                <w:szCs w:val="21"/>
              </w:rPr>
            </w:pPr>
            <w:r>
              <w:rPr>
                <w:rFonts w:hint="eastAsia" w:cs="Times New Roman" w:asciiTheme="minorEastAsia" w:hAnsiTheme="minorEastAsia" w:eastAsiaTheme="minorEastAsia"/>
                <w:szCs w:val="21"/>
              </w:rPr>
              <w:t>3.2．认真贯彻执行国家有关安全生产的法律、法规、标准、规程、规定以及本企业制定的安全生产管理制度</w:t>
            </w:r>
            <w:r>
              <w:rPr>
                <w:rFonts w:hint="eastAsia" w:cs="Times New Roman" w:asciiTheme="minorEastAsia" w:hAnsiTheme="minorEastAsia" w:eastAsiaTheme="minorEastAsia"/>
                <w:szCs w:val="21"/>
                <w:lang w:eastAsia="zh-CN"/>
              </w:rPr>
              <w:t>，</w:t>
            </w:r>
            <w:r>
              <w:rPr>
                <w:rFonts w:hint="eastAsia" w:ascii="宋体" w:hAnsi="宋体" w:eastAsia="宋体" w:cs="宋体"/>
                <w:sz w:val="21"/>
                <w:szCs w:val="21"/>
              </w:rPr>
              <w:t>依法培训、持证上岗。</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eastAsia="zh-CN"/>
              </w:rPr>
            </w:pPr>
            <w:r>
              <w:rPr>
                <w:rFonts w:hint="eastAsia" w:cs="Times New Roman" w:asciiTheme="minorEastAsia" w:hAnsiTheme="minorEastAsia" w:eastAsiaTheme="minorEastAsia"/>
                <w:szCs w:val="21"/>
                <w:lang w:val="en-US" w:eastAsia="zh-CN"/>
              </w:rPr>
              <w:t>3.3.</w:t>
            </w:r>
            <w:r>
              <w:rPr>
                <w:rFonts w:hint="eastAsia"/>
                <w:lang w:eastAsia="zh-CN"/>
              </w:rPr>
              <w:t>每天深入</w:t>
            </w:r>
            <w:r>
              <w:rPr>
                <w:rFonts w:hint="eastAsia"/>
                <w:lang w:val="en-US" w:eastAsia="zh-CN"/>
              </w:rPr>
              <w:t>生产</w:t>
            </w:r>
            <w:r>
              <w:rPr>
                <w:rFonts w:hint="eastAsia"/>
                <w:lang w:eastAsia="zh-CN"/>
              </w:rPr>
              <w:t>第一线，检查安全生产情况，及时排查安全生产事故隐患，提出改进安全生产管理的建议，制止合纠正违章指挥、强令冒险作业。违反操作规程的行为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eastAsia="zh-CN"/>
              </w:rPr>
            </w:pPr>
            <w:r>
              <w:rPr>
                <w:rFonts w:hint="eastAsia" w:cs="Times New Roman" w:asciiTheme="minorEastAsia" w:hAnsiTheme="minorEastAsia" w:eastAsiaTheme="minorEastAsia"/>
                <w:szCs w:val="21"/>
                <w:lang w:val="en-US" w:eastAsia="zh-CN"/>
              </w:rPr>
              <w:t>3.4．</w:t>
            </w:r>
            <w:r>
              <w:rPr>
                <w:rFonts w:hint="eastAsia"/>
                <w:lang w:eastAsia="zh-CN"/>
              </w:rPr>
              <w:t>宣传贯彻上级安全文件，检查督促本企业内部执行安全生产规章制度，上传下达安全搞好各种薄册的记录与资料存档工作；</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cs="Times New Roman" w:asciiTheme="minorEastAsia" w:hAnsiTheme="minorEastAsia" w:eastAsiaTheme="minorEastAsia"/>
                <w:szCs w:val="21"/>
                <w:lang w:val="en-US" w:eastAsia="zh-CN"/>
              </w:rPr>
              <w:t>3.5．</w:t>
            </w:r>
            <w:r>
              <w:rPr>
                <w:rFonts w:hint="eastAsia"/>
              </w:rPr>
              <w:t>每天深入现场检查，及时排查安全风险和事故隐患，制止违章作业，对紧急情况和不听劝阻者，有权停止其工作，并立即报请领导处理；监督检查劳动防护用品的正确佩戴和使用；</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cs="Times New Roman" w:asciiTheme="minorEastAsia" w:hAnsiTheme="minorEastAsia" w:eastAsiaTheme="minorEastAsia"/>
                <w:szCs w:val="21"/>
                <w:lang w:val="en-US" w:eastAsia="zh-CN"/>
              </w:rPr>
              <w:t>3.6．</w:t>
            </w:r>
            <w:r>
              <w:rPr>
                <w:rFonts w:hint="eastAsia"/>
              </w:rPr>
              <w:t>参加</w:t>
            </w:r>
            <w:r>
              <w:rPr>
                <w:rFonts w:hint="eastAsia"/>
                <w:lang w:val="en-US" w:eastAsia="zh-CN"/>
              </w:rPr>
              <w:t>企业</w:t>
            </w:r>
            <w:r>
              <w:rPr>
                <w:rFonts w:hint="eastAsia"/>
              </w:rPr>
              <w:t>各类事故的调查和处理，负责</w:t>
            </w:r>
            <w:r>
              <w:rPr>
                <w:rFonts w:hint="eastAsia"/>
                <w:lang w:eastAsia="zh-CN"/>
              </w:rPr>
              <w:t>企业的生产</w:t>
            </w:r>
            <w:r>
              <w:rPr>
                <w:rFonts w:hint="eastAsia"/>
              </w:rPr>
              <w:t>事故统计分析和上报工作</w:t>
            </w:r>
            <w:r>
              <w:rPr>
                <w:rFonts w:hint="eastAsia"/>
                <w:lang w:eastAsia="zh-CN"/>
              </w:rPr>
              <w:t>。</w:t>
            </w:r>
            <w:r>
              <w:rPr>
                <w:rFonts w:hint="eastAsia" w:ascii="宋体" w:hAnsi="宋体" w:eastAsia="宋体" w:cs="宋体"/>
                <w:sz w:val="21"/>
                <w:szCs w:val="21"/>
              </w:rPr>
              <w:t>参与本厂“三同时”项目设施设计、竣工验收、设备改造方案的审查，落实装置检修停工、开工的安全措施。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val="en-US" w:eastAsia="zh-CN"/>
              </w:rPr>
              <w:t>7</w:t>
            </w:r>
            <w:r>
              <w:rPr>
                <w:rFonts w:hint="eastAsia" w:cs="Times New Roman" w:asciiTheme="minorEastAsia" w:hAnsiTheme="minorEastAsia" w:eastAsiaTheme="minorEastAsia"/>
                <w:szCs w:val="21"/>
              </w:rPr>
              <w:t>．认真组织实施安全工作计划，及时进行检查、总结、评比，做到经常化、制度化。</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．组织本车间职工学习安全生产有关法规、标准及本企业安全管理制度和安全技术操作规程。</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．对新职工上岗、职工调换工种前和长期离岗后恢复工作时要进行岗位技术培训及必要的安全生产知识教育。</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 发现问题要及时上报并采取防范措施予以解决，发生事故要立即上报，同时要采取应急措施，防止事故扩大</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及时整改事故隐患，落实整改措施。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 有权拒绝上级下达的不符合安全生产规定的指令和意见。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 xml:space="preserve">  3.10</w:t>
            </w:r>
            <w:r>
              <w:rPr>
                <w:rFonts w:hint="eastAsia" w:cs="Times New Roman" w:asciiTheme="minorEastAsia" w:hAnsiTheme="minorEastAsia" w:eastAsiaTheme="minorEastAsia"/>
                <w:szCs w:val="21"/>
              </w:rPr>
              <w:t>.建立车间的安全生产档案、记录。</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lang w:val="en-US" w:eastAsia="zh-CN"/>
              </w:rPr>
              <w:t xml:space="preserve"> </w:t>
            </w:r>
            <w:r>
              <w:rPr>
                <w:rFonts w:hint="eastAsia" w:ascii="宋体" w:hAnsi="宋体" w:cs="宋体"/>
                <w:sz w:val="21"/>
                <w:szCs w:val="21"/>
                <w:lang w:val="en-US" w:eastAsia="zh-CN"/>
              </w:rPr>
              <w:t>3.11.</w:t>
            </w:r>
            <w:r>
              <w:rPr>
                <w:rFonts w:hint="eastAsia" w:ascii="宋体" w:hAnsi="宋体" w:eastAsia="宋体" w:cs="宋体"/>
                <w:sz w:val="21"/>
                <w:szCs w:val="21"/>
                <w:lang w:val="en-US" w:eastAsia="zh-CN"/>
              </w:rPr>
              <w:t>制止和纠正“三违”行为</w:t>
            </w:r>
            <w:r>
              <w:rPr>
                <w:rFonts w:hint="eastAsia" w:ascii="宋体" w:hAnsi="宋体" w:cs="宋体"/>
                <w:sz w:val="21"/>
                <w:szCs w:val="21"/>
                <w:lang w:val="en-US" w:eastAsia="zh-CN"/>
              </w:rPr>
              <w:t>。</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sz w:val="21"/>
                <w:szCs w:val="21"/>
                <w:lang w:val="en-US" w:eastAsia="zh-CN"/>
              </w:rPr>
            </w:pPr>
          </w:p>
        </w:tc>
      </w:tr>
    </w:tbl>
    <w:tbl>
      <w:tblPr>
        <w:tblStyle w:val="8"/>
        <w:tblpPr w:leftFromText="180" w:rightFromText="180" w:vertAnchor="text" w:horzAnchor="page" w:tblpX="1424" w:tblpY="-155"/>
        <w:tblOverlap w:val="never"/>
        <w:tblW w:w="48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693"/>
        <w:gridCol w:w="1095"/>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689"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cs="宋体" w:asciiTheme="minorEastAsia" w:hAnsiTheme="minorEastAsia" w:eastAsiaTheme="minorEastAsia"/>
                <w:color w:val="000000"/>
                <w:szCs w:val="21"/>
              </w:rPr>
              <w:t xml:space="preserve"> </w:t>
            </w: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310"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689" w:type="pct"/>
            <w:gridSpan w:val="2"/>
            <w:vMerge w:val="continue"/>
          </w:tcPr>
          <w:p>
            <w:pPr>
              <w:spacing w:line="360" w:lineRule="exact"/>
              <w:jc w:val="center"/>
              <w:rPr>
                <w:rFonts w:asciiTheme="minorEastAsia" w:hAnsiTheme="minorEastAsia" w:eastAsiaTheme="minorEastAsia"/>
                <w:szCs w:val="21"/>
              </w:rPr>
            </w:pPr>
          </w:p>
        </w:tc>
        <w:tc>
          <w:tcPr>
            <w:tcW w:w="2310"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689" w:type="pct"/>
            <w:gridSpan w:val="2"/>
            <w:vAlign w:val="center"/>
          </w:tcPr>
          <w:p>
            <w:pPr>
              <w:pStyle w:val="4"/>
              <w:spacing w:line="360" w:lineRule="auto"/>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仓库保管员岗位职责</w:t>
            </w:r>
          </w:p>
        </w:tc>
        <w:tc>
          <w:tcPr>
            <w:tcW w:w="2310"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253"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435"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584"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26"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53"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435"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584"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26"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1.目的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为了明确本</w:t>
            </w:r>
            <w:r>
              <w:rPr>
                <w:rFonts w:hint="eastAsia" w:asciiTheme="minorEastAsia" w:hAnsiTheme="minorEastAsia" w:eastAsiaTheme="minorEastAsia"/>
                <w:color w:val="000000"/>
                <w:szCs w:val="21"/>
              </w:rPr>
              <w:t>厂</w:t>
            </w:r>
            <w:r>
              <w:rPr>
                <w:rFonts w:hint="eastAsia" w:cs="宋体" w:asciiTheme="minorEastAsia" w:hAnsiTheme="minorEastAsia" w:eastAsiaTheme="minorEastAsia"/>
                <w:color w:val="000000"/>
                <w:szCs w:val="21"/>
              </w:rPr>
              <w:t>仓库保管员岗位职责</w:t>
            </w:r>
            <w:r>
              <w:rPr>
                <w:rFonts w:hint="eastAsia" w:asciiTheme="minorEastAsia" w:hAnsiTheme="minorEastAsia" w:eastAsiaTheme="minorEastAsia"/>
                <w:szCs w:val="21"/>
              </w:rPr>
              <w:t>，落实安全生产责任，确保安全生产。</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2.适用范围</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本制度适用于本</w:t>
            </w:r>
            <w:r>
              <w:rPr>
                <w:rFonts w:hint="eastAsia" w:asciiTheme="minorEastAsia" w:hAnsiTheme="minorEastAsia" w:eastAsiaTheme="minorEastAsia"/>
                <w:color w:val="000000"/>
                <w:szCs w:val="21"/>
              </w:rPr>
              <w:t>厂</w:t>
            </w:r>
            <w:r>
              <w:rPr>
                <w:rFonts w:hint="eastAsia" w:asciiTheme="minorEastAsia" w:hAnsiTheme="minorEastAsia" w:eastAsiaTheme="minorEastAsia"/>
                <w:szCs w:val="21"/>
              </w:rPr>
              <w:t>的</w:t>
            </w:r>
            <w:r>
              <w:rPr>
                <w:rFonts w:hint="eastAsia" w:cs="宋体" w:asciiTheme="minorEastAsia" w:hAnsiTheme="minorEastAsia" w:eastAsiaTheme="minorEastAsia"/>
                <w:color w:val="000000"/>
                <w:szCs w:val="21"/>
              </w:rPr>
              <w:t>仓库保管员</w:t>
            </w:r>
            <w:r>
              <w:rPr>
                <w:rFonts w:hint="eastAsia" w:asciiTheme="minorEastAsia" w:hAnsiTheme="minorEastAsia" w:eastAsiaTheme="minorEastAsia"/>
                <w:szCs w:val="21"/>
              </w:rPr>
              <w:t>。</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3.内容</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rPr>
              <w:t xml:space="preserve">  3.1严格执行</w:t>
            </w:r>
            <w:r>
              <w:rPr>
                <w:rFonts w:hint="eastAsia" w:asciiTheme="minorEastAsia" w:hAnsiTheme="minorEastAsia" w:eastAsiaTheme="minorEastAsia"/>
                <w:color w:val="000000"/>
              </w:rPr>
              <w:t>厂</w:t>
            </w:r>
            <w:r>
              <w:rPr>
                <w:rFonts w:hint="eastAsia" w:cs="宋体" w:asciiTheme="minorEastAsia" w:hAnsiTheme="minorEastAsia" w:eastAsiaTheme="minorEastAsia"/>
                <w:color w:val="000000"/>
              </w:rPr>
              <w:t>各项规章制度，把好商品出入库验收、验放关，，遵循“及时、准确、严谨”的工作原则，做到“进仓清、出仓明”，即及时验收、验放。准确，即按进货单和发货单开出的品名、规格、价格、数量逐箱验收、验放。严谨，即严格执行仓库收、发放工作程序，严格经济手续，谨慎核对进货单和发货单与进出仓货物无误后，签收和发货，对出入库商品承担经济责任。</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3.2对手续不清、责任不明、货单不符合规定或有疑点及无批准手续的，有权拒绝入库或出库。</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3.3按月盘存，按月报帐，做好库存品种购销调存分析，为保持适销品种合理库存，向总经理提出购销建议。</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3.4严禁无票据、手续擅自借用、挪用、赊销库存商品，如发现未经批准赊销商品或短库，按贪污论处。</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3.5严格遵守仓库安全工作守则，严禁携带火种、易燃物品入库，严禁非工作人员进仓，非本厂提货人，一律严禁入库，对入库商品除认真查验规格、数量外，要严密观察商品有无异常，确保安全入库。严禁在库区10米范围内烤火取暖，烧水做饭，严禁在仓库院内抽烟，严禁在库区内乱接电源。</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3.6要做到勤查库，加强对库存商品的储存、养护责任。做到“分品种存放，挂卡保管”。要经常打扫仓库内外的环境卫生，保持库存商品清洁整齐，发现有问题商品，压库商品要及时向厂领导汇报并提出处理意见。人为造成库存商品霉烂变质，承担经济责任。</w:t>
            </w:r>
          </w:p>
          <w:p>
            <w:pPr>
              <w:pStyle w:val="4"/>
              <w:spacing w:line="360" w:lineRule="auto"/>
              <w:ind w:firstLine="42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rPr>
              <w:t>3.7对出入库商品在验收验放时发现货号、产地、规格、数量、金额与货单不符的，要报请厂分管领导处理，消除错误后再行验收、验放。货单数量与实际入库数量不符的，除按实际数量验收外，对短少数量必须明确由货物承运人承担责任，对货物破损可能影响销售的有权拒绝验收入库。</w:t>
            </w:r>
          </w:p>
          <w:p>
            <w:pPr>
              <w:spacing w:line="360" w:lineRule="auto"/>
              <w:rPr>
                <w:rFonts w:asciiTheme="minorEastAsia" w:hAnsiTheme="minorEastAsia" w:eastAsiaTheme="minorEastAsia"/>
                <w:szCs w:val="21"/>
              </w:rPr>
            </w:pPr>
            <w:r>
              <w:rPr>
                <w:rFonts w:hint="eastAsia"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Cs w:val="21"/>
              </w:rPr>
              <w:t xml:space="preserve">   </w:t>
            </w:r>
            <w:r>
              <w:rPr>
                <w:rFonts w:hint="eastAsia" w:cs="宋体" w:asciiTheme="minorEastAsia" w:hAnsiTheme="minorEastAsia" w:eastAsiaTheme="minorEastAsia"/>
                <w:color w:val="000000"/>
              </w:rPr>
              <w:t>3.8</w:t>
            </w:r>
            <w:r>
              <w:rPr>
                <w:rFonts w:hint="eastAsia" w:cs="宋体" w:asciiTheme="minorEastAsia" w:hAnsiTheme="minorEastAsia" w:eastAsiaTheme="minorEastAsia"/>
                <w:color w:val="000000"/>
                <w:szCs w:val="21"/>
              </w:rPr>
              <w:t>在仓库负责人必须坚守岗位，不得擅离职守，特殊情况需要离岗的，须报经厂分管领导批准后方可离岗。</w:t>
            </w:r>
          </w:p>
        </w:tc>
      </w:tr>
    </w:tbl>
    <w:tbl>
      <w:tblPr>
        <w:tblStyle w:val="8"/>
        <w:tblpPr w:leftFromText="180" w:rightFromText="180" w:vertAnchor="text" w:horzAnchor="page" w:tblpX="1342"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tcPr>
          <w:p>
            <w:pPr>
              <w:pStyle w:val="4"/>
              <w:spacing w:line="360" w:lineRule="auto"/>
              <w:ind w:firstLine="210" w:firstLineChars="100"/>
              <w:rPr>
                <w:rFonts w:cs="宋体" w:asciiTheme="minorEastAsia" w:hAnsiTheme="minorEastAsia" w:eastAsiaTheme="minorEastAsia"/>
                <w:color w:val="000000"/>
              </w:rPr>
            </w:pPr>
            <w:r>
              <w:rPr>
                <w:rFonts w:hint="eastAsia" w:cs="宋体" w:asciiTheme="minorEastAsia" w:hAnsiTheme="minorEastAsia" w:eastAsiaTheme="minorEastAsia"/>
                <w:color w:val="000000"/>
              </w:rPr>
              <w:t>3.9</w:t>
            </w:r>
            <w:r>
              <w:rPr>
                <w:rFonts w:hint="eastAsia" w:cs="宋体" w:asciiTheme="minorEastAsia" w:hAnsiTheme="minorEastAsia" w:eastAsiaTheme="minorEastAsia"/>
                <w:color w:val="000000"/>
                <w:szCs w:val="21"/>
              </w:rPr>
              <w:t>仓库负责人对提货单据要认真审查，发现开票品名、规格、数量、价格有误的，发现一次奖励</w:t>
            </w:r>
            <w:r>
              <w:rPr>
                <w:rFonts w:hint="eastAsia" w:cs="宋体" w:asciiTheme="minorEastAsia" w:hAnsiTheme="minorEastAsia" w:eastAsiaTheme="minorEastAsia"/>
                <w:color w:val="000000"/>
              </w:rPr>
              <w:t xml:space="preserve"> 50元。如果仓库负责人没有发现开票失误的，造成差错多发货物的，仓库负责人承担30</w:t>
            </w:r>
            <w:r>
              <w:rPr>
                <w:rFonts w:hint="eastAsia" w:cs="宋体" w:asciiTheme="minorEastAsia" w:hAnsiTheme="minorEastAsia" w:eastAsiaTheme="minorEastAsia"/>
                <w:color w:val="000000"/>
                <w:lang w:val="en-US" w:eastAsia="zh-CN"/>
              </w:rPr>
              <w:t>%</w:t>
            </w:r>
            <w:r>
              <w:rPr>
                <w:rFonts w:hint="eastAsia" w:cs="宋体" w:asciiTheme="minorEastAsia" w:hAnsiTheme="minorEastAsia" w:eastAsiaTheme="minorEastAsia"/>
                <w:color w:val="000000"/>
              </w:rPr>
              <w:t>经济责任，开票员承担7</w:t>
            </w:r>
            <w:r>
              <w:rPr>
                <w:rFonts w:hint="eastAsia" w:cs="宋体" w:asciiTheme="minorEastAsia" w:hAnsiTheme="minorEastAsia" w:eastAsiaTheme="minorEastAsia"/>
                <w:color w:val="000000"/>
                <w:lang w:val="en-US" w:eastAsia="zh-CN"/>
              </w:rPr>
              <w:t>0</w:t>
            </w:r>
            <w:r>
              <w:rPr>
                <w:rFonts w:hint="eastAsia" w:cs="宋体" w:asciiTheme="minorEastAsia" w:hAnsiTheme="minorEastAsia" w:eastAsiaTheme="minorEastAsia"/>
                <w:color w:val="000000"/>
              </w:rPr>
              <w:t>%经济责任。如仓库负责人没有发现假提货单或篡改的提货单多发货物的，由仓库负责人承担全部责任。</w:t>
            </w:r>
          </w:p>
          <w:p>
            <w:pPr>
              <w:pStyle w:val="4"/>
              <w:spacing w:line="360" w:lineRule="auto"/>
              <w:ind w:firstLine="315" w:firstLineChars="150"/>
              <w:rPr>
                <w:rFonts w:cs="宋体" w:asciiTheme="minorEastAsia" w:hAnsiTheme="minorEastAsia" w:eastAsiaTheme="minorEastAsia"/>
                <w:color w:val="000000"/>
              </w:rPr>
            </w:pPr>
            <w:r>
              <w:rPr>
                <w:rFonts w:hint="eastAsia" w:cs="宋体" w:asciiTheme="minorEastAsia" w:hAnsiTheme="minorEastAsia" w:eastAsiaTheme="minorEastAsia"/>
                <w:color w:val="000000"/>
              </w:rPr>
              <w:t>3.10仓库负责人要熟悉各种烟花爆竹的物理、化学性质，掌握安全储存知识、技能，合理利用仓库，严密监控仓库安全工作动态，发现隐患，立即排除。非本厂工作人员严禁进入库区，凡货物出入仓，一律由仓库负责人指挥本厂工作人员搬运、装卸。堆放时，要轻拿轻放，确保安全装卸。</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w:t>
            </w:r>
            <w:r>
              <w:rPr>
                <w:rFonts w:hint="eastAsia" w:cs="宋体" w:asciiTheme="minorEastAsia" w:hAnsiTheme="minorEastAsia" w:eastAsiaTheme="minorEastAsia"/>
                <w:color w:val="333333"/>
                <w:kern w:val="0"/>
                <w:sz w:val="24"/>
                <w:szCs w:val="24"/>
              </w:rPr>
              <w:t>3.</w:t>
            </w:r>
            <w:r>
              <w:rPr>
                <w:rFonts w:hint="eastAsia" w:cs="宋体" w:asciiTheme="minorEastAsia" w:hAnsiTheme="minorEastAsia" w:eastAsiaTheme="minorEastAsia"/>
                <w:color w:val="000000"/>
              </w:rPr>
              <w:t>11在</w:t>
            </w:r>
            <w:r>
              <w:rPr>
                <w:rFonts w:hint="eastAsia" w:asciiTheme="minorEastAsia" w:hAnsiTheme="minorEastAsia" w:eastAsiaTheme="minorEastAsia"/>
                <w:color w:val="000000"/>
              </w:rPr>
              <w:t>厂</w:t>
            </w:r>
            <w:r>
              <w:rPr>
                <w:rFonts w:hint="eastAsia" w:cs="宋体" w:asciiTheme="minorEastAsia" w:hAnsiTheme="minorEastAsia" w:eastAsiaTheme="minorEastAsia"/>
                <w:color w:val="000000"/>
              </w:rPr>
              <w:t>盘存时，如发现仓库商品短少，由仓库负责人按厂零售价计算以现金抵库，同时根据情节由董事会做出处罚决定，情节严重的按监守自盗论处，追究法律责任。</w:t>
            </w:r>
          </w:p>
          <w:p>
            <w:pPr>
              <w:pStyle w:val="4"/>
              <w:spacing w:line="360" w:lineRule="auto"/>
              <w:ind w:firstLine="420"/>
              <w:rPr>
                <w:rFonts w:cs="宋体" w:asciiTheme="minorEastAsia" w:hAnsiTheme="minorEastAsia" w:eastAsiaTheme="minorEastAsia"/>
                <w:color w:val="000000"/>
              </w:rPr>
            </w:pPr>
            <w:r>
              <w:rPr>
                <w:rFonts w:hint="eastAsia" w:cs="宋体" w:asciiTheme="minorEastAsia" w:hAnsiTheme="minorEastAsia" w:eastAsiaTheme="minorEastAsia"/>
                <w:color w:val="333333"/>
                <w:kern w:val="0"/>
                <w:sz w:val="24"/>
                <w:szCs w:val="24"/>
              </w:rPr>
              <w:t>3.</w:t>
            </w:r>
            <w:r>
              <w:rPr>
                <w:rFonts w:hint="eastAsia" w:cs="宋体" w:asciiTheme="minorEastAsia" w:hAnsiTheme="minorEastAsia" w:eastAsiaTheme="minorEastAsia"/>
                <w:color w:val="000000"/>
              </w:rPr>
              <w:t xml:space="preserve"> 12</w:t>
            </w:r>
            <w:r>
              <w:rPr>
                <w:rFonts w:hint="eastAsia" w:asciiTheme="minorEastAsia" w:hAnsiTheme="minorEastAsia" w:eastAsiaTheme="minorEastAsia"/>
                <w:color w:val="000000"/>
              </w:rPr>
              <w:t>法人</w:t>
            </w:r>
            <w:r>
              <w:rPr>
                <w:rFonts w:hint="eastAsia" w:cs="宋体" w:asciiTheme="minorEastAsia" w:hAnsiTheme="minorEastAsia" w:eastAsiaTheme="minorEastAsia"/>
                <w:color w:val="000000"/>
              </w:rPr>
              <w:t>将依据本岗位责任制对仓库负责人进行年度考核，考核优良以上者，由</w:t>
            </w:r>
            <w:r>
              <w:rPr>
                <w:rFonts w:hint="eastAsia" w:asciiTheme="minorEastAsia" w:hAnsiTheme="minorEastAsia" w:eastAsiaTheme="minorEastAsia"/>
                <w:color w:val="000000"/>
              </w:rPr>
              <w:t>厂</w:t>
            </w:r>
            <w:r>
              <w:rPr>
                <w:rFonts w:hint="eastAsia" w:cs="宋体" w:asciiTheme="minorEastAsia" w:hAnsiTheme="minorEastAsia" w:eastAsiaTheme="minorEastAsia"/>
                <w:color w:val="000000"/>
              </w:rPr>
              <w:t>予以奖励。</w:t>
            </w: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tc>
      </w:tr>
    </w:tbl>
    <w:p>
      <w:pPr>
        <w:pStyle w:val="13"/>
        <w:numPr>
          <w:ilvl w:val="0"/>
          <w:numId w:val="0"/>
        </w:numPr>
        <w:adjustRightInd w:val="0"/>
        <w:snapToGrid w:val="0"/>
        <w:spacing w:line="360" w:lineRule="auto"/>
        <w:ind w:leftChars="0"/>
        <w:rPr>
          <w:rFonts w:asciiTheme="minorEastAsia" w:hAnsiTheme="minorEastAsia" w:eastAsiaTheme="minorEastAsia"/>
          <w:color w:val="000000"/>
          <w:sz w:val="31"/>
          <w:szCs w:val="21"/>
          <w:highlight w:val="none"/>
        </w:rPr>
      </w:pPr>
    </w:p>
    <w:p>
      <w:pPr>
        <w:pStyle w:val="13"/>
        <w:numPr>
          <w:ilvl w:val="0"/>
          <w:numId w:val="0"/>
        </w:numPr>
        <w:adjustRightInd w:val="0"/>
        <w:snapToGrid w:val="0"/>
        <w:spacing w:line="360" w:lineRule="auto"/>
        <w:ind w:leftChars="0"/>
        <w:rPr>
          <w:rFonts w:asciiTheme="minorEastAsia" w:hAnsiTheme="minorEastAsia" w:eastAsiaTheme="minorEastAsia"/>
          <w:color w:val="000000"/>
          <w:sz w:val="31"/>
          <w:szCs w:val="21"/>
          <w:highlight w:val="none"/>
        </w:rPr>
      </w:pPr>
    </w:p>
    <w:tbl>
      <w:tblPr>
        <w:tblStyle w:val="8"/>
        <w:tblpPr w:leftFromText="180" w:rightFromText="180" w:vertAnchor="text" w:horzAnchor="page" w:tblpX="1547" w:tblpY="166"/>
        <w:tblOverlap w:val="never"/>
        <w:tblW w:w="47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553"/>
        <w:gridCol w:w="1230"/>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653"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346"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653" w:type="pct"/>
            <w:gridSpan w:val="2"/>
            <w:vMerge w:val="continue"/>
          </w:tcPr>
          <w:p>
            <w:pPr>
              <w:spacing w:line="360" w:lineRule="exact"/>
              <w:jc w:val="center"/>
              <w:rPr>
                <w:rFonts w:asciiTheme="minorEastAsia" w:hAnsiTheme="minorEastAsia" w:eastAsiaTheme="minorEastAsia"/>
                <w:szCs w:val="21"/>
              </w:rPr>
            </w:pPr>
          </w:p>
        </w:tc>
        <w:tc>
          <w:tcPr>
            <w:tcW w:w="2346"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2653" w:type="pct"/>
            <w:gridSpan w:val="2"/>
            <w:vAlign w:val="center"/>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守护员安全职责</w:t>
            </w:r>
          </w:p>
        </w:tc>
        <w:tc>
          <w:tcPr>
            <w:tcW w:w="2346"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271"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82"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66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67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71"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82"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666"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67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rPr>
              <w:t>1.目的</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rPr>
              <w:t xml:space="preserve">    为了明确本厂</w:t>
            </w:r>
            <w:r>
              <w:rPr>
                <w:rFonts w:hint="eastAsia"/>
                <w:lang w:val="en-US" w:eastAsia="zh-CN"/>
              </w:rPr>
              <w:t>守护员</w:t>
            </w:r>
            <w:r>
              <w:rPr>
                <w:rFonts w:hint="eastAsia"/>
              </w:rPr>
              <w:t>的</w:t>
            </w:r>
            <w:r>
              <w:rPr>
                <w:rFonts w:hint="eastAsia"/>
                <w:lang w:val="en-US" w:eastAsia="zh-CN"/>
              </w:rPr>
              <w:t>岗位</w:t>
            </w:r>
            <w:r>
              <w:rPr>
                <w:rFonts w:hint="eastAsia"/>
              </w:rPr>
              <w:t>安全管理职责，落实安全生产责任，确保安全生产管理。</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rPr>
              <w:t>2.适用范围</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rPr>
              <w:t xml:space="preserve">    本制度适用于本厂的</w:t>
            </w:r>
            <w:r>
              <w:rPr>
                <w:rFonts w:hint="eastAsia"/>
                <w:lang w:val="en-US" w:eastAsia="zh-CN"/>
              </w:rPr>
              <w:t>守护员</w:t>
            </w:r>
            <w:r>
              <w:rPr>
                <w:rFonts w:hint="eastAsia"/>
              </w:rPr>
              <w:t>。</w:t>
            </w:r>
          </w:p>
          <w:p>
            <w:pPr>
              <w:spacing w:line="360" w:lineRule="auto"/>
            </w:pPr>
            <w:r>
              <w:rPr>
                <w:rFonts w:hint="eastAsia"/>
              </w:rPr>
              <w:t>3.内容</w:t>
            </w:r>
          </w:p>
          <w:p>
            <w:pPr>
              <w:spacing w:line="360" w:lineRule="auto"/>
              <w:ind w:firstLine="210" w:firstLineChars="100"/>
              <w:rPr>
                <w:rFonts w:hint="eastAsia"/>
                <w:lang w:val="en-US" w:eastAsia="zh-CN"/>
              </w:rPr>
            </w:pPr>
            <w:r>
              <w:rPr>
                <w:rFonts w:hint="eastAsia"/>
              </w:rPr>
              <w:t>3.1</w:t>
            </w:r>
            <w:r>
              <w:rPr>
                <w:rFonts w:hint="eastAsia"/>
                <w:lang w:val="en-US" w:eastAsia="zh-CN"/>
              </w:rPr>
              <w:t>.值班守护人员要严格执行企业各项安全制度。值班守护人员要按规定着装。严禁在值班时间接待亲友及其他人员，对防卫辖区要按规定严密巡视监督，高度警戒来往人员和车辆动态，遇事要沉着冷静，执行规定要严肃认真，坚持原则，讲究方法，确保防卫区域保持安全和正常工作秩序;</w:t>
            </w:r>
          </w:p>
          <w:p>
            <w:pPr>
              <w:spacing w:line="360" w:lineRule="auto"/>
              <w:ind w:firstLine="210" w:firstLineChars="100"/>
              <w:rPr>
                <w:rFonts w:hint="eastAsia"/>
                <w:lang w:eastAsia="zh-CN"/>
              </w:rPr>
            </w:pPr>
            <w:r>
              <w:rPr>
                <w:rFonts w:hint="eastAsia"/>
                <w:lang w:val="en-US" w:eastAsia="zh-CN"/>
              </w:rPr>
              <w:t>3.2</w:t>
            </w:r>
            <w:r>
              <w:rPr>
                <w:rFonts w:hint="eastAsia"/>
              </w:rPr>
              <w:t>坚守岗位，秉公守卫，不准擅离职守，不准离岗串位，非工作人员不得进入值班室</w:t>
            </w:r>
            <w:r>
              <w:rPr>
                <w:rFonts w:hint="eastAsia"/>
                <w:lang w:val="en-US" w:eastAsia="zh-CN"/>
              </w:rPr>
              <w:t>;</w:t>
            </w:r>
          </w:p>
          <w:p>
            <w:pPr>
              <w:spacing w:line="360" w:lineRule="auto"/>
              <w:ind w:firstLine="210" w:firstLineChars="100"/>
              <w:rPr>
                <w:rFonts w:hint="eastAsia"/>
                <w:lang w:eastAsia="zh-CN"/>
              </w:rPr>
            </w:pPr>
            <w:r>
              <w:rPr>
                <w:rFonts w:hint="eastAsia"/>
              </w:rPr>
              <w:t>3.</w:t>
            </w:r>
            <w:r>
              <w:rPr>
                <w:rFonts w:hint="eastAsia"/>
                <w:lang w:val="en-US" w:eastAsia="zh-CN"/>
              </w:rPr>
              <w:t>3上班期间</w:t>
            </w:r>
            <w:r>
              <w:rPr>
                <w:rFonts w:hint="eastAsia"/>
              </w:rPr>
              <w:t>不准外来人员会客，禁止外来闲杂人员、小孩和畜禽及机动车辆</w:t>
            </w:r>
            <w:r>
              <w:rPr>
                <w:rFonts w:hint="eastAsia"/>
                <w:lang w:val="en-US" w:eastAsia="zh-CN"/>
              </w:rPr>
              <w:t>进入厂区</w:t>
            </w:r>
            <w:r>
              <w:rPr>
                <w:rFonts w:hint="eastAsia"/>
              </w:rPr>
              <w:t>入，工作检查参观访问时，须经领导同意，并有领导陪同带路方能入内</w:t>
            </w:r>
            <w:r>
              <w:rPr>
                <w:rFonts w:hint="eastAsia"/>
                <w:lang w:val="en-US" w:eastAsia="zh-CN"/>
              </w:rPr>
              <w:t>;</w:t>
            </w:r>
          </w:p>
          <w:p>
            <w:pPr>
              <w:spacing w:line="360" w:lineRule="auto"/>
              <w:ind w:firstLine="210" w:firstLineChars="100"/>
              <w:rPr>
                <w:rFonts w:hint="eastAsia"/>
              </w:rPr>
            </w:pPr>
            <w:r>
              <w:rPr>
                <w:rFonts w:hint="eastAsia"/>
              </w:rPr>
              <w:t>3.</w:t>
            </w:r>
            <w:r>
              <w:rPr>
                <w:rFonts w:hint="eastAsia"/>
                <w:lang w:val="en-US" w:eastAsia="zh-CN"/>
              </w:rPr>
              <w:t>4</w:t>
            </w:r>
            <w:r>
              <w:rPr>
                <w:rFonts w:hint="eastAsia"/>
              </w:rPr>
              <w:t>凡进</w:t>
            </w:r>
            <w:r>
              <w:rPr>
                <w:rFonts w:hint="eastAsia"/>
                <w:lang w:eastAsia="zh-CN"/>
              </w:rPr>
              <w:t>企业</w:t>
            </w:r>
            <w:r>
              <w:rPr>
                <w:rFonts w:hint="eastAsia"/>
              </w:rPr>
              <w:t>人员一律检查并收管火源、火种、易燃易爆等危险物件，出</w:t>
            </w:r>
            <w:r>
              <w:rPr>
                <w:rFonts w:hint="eastAsia"/>
                <w:lang w:val="en-US" w:eastAsia="zh-CN"/>
              </w:rPr>
              <w:t>厂区时</w:t>
            </w:r>
            <w:r>
              <w:rPr>
                <w:rFonts w:hint="eastAsia"/>
              </w:rPr>
              <w:t>退还本人，任何人不得违反。</w:t>
            </w:r>
          </w:p>
          <w:p>
            <w:pPr>
              <w:spacing w:line="360" w:lineRule="auto"/>
              <w:ind w:firstLine="210" w:firstLineChars="100"/>
              <w:rPr>
                <w:rFonts w:hint="eastAsia"/>
                <w:lang w:eastAsia="zh-CN"/>
              </w:rPr>
            </w:pPr>
            <w:r>
              <w:rPr>
                <w:rFonts w:hint="eastAsia"/>
              </w:rPr>
              <w:t>3.</w:t>
            </w:r>
            <w:r>
              <w:rPr>
                <w:rFonts w:hint="eastAsia"/>
                <w:lang w:val="en-US" w:eastAsia="zh-CN"/>
              </w:rPr>
              <w:t>5</w:t>
            </w:r>
            <w:r>
              <w:rPr>
                <w:rFonts w:hint="eastAsia"/>
              </w:rPr>
              <w:t>职工上下班时要检查携带的物品，如发现带有火源、易燃、易爆物品进入</w:t>
            </w:r>
            <w:r>
              <w:rPr>
                <w:rFonts w:hint="eastAsia"/>
                <w:lang w:val="en-US" w:eastAsia="zh-CN"/>
              </w:rPr>
              <w:t>厂区</w:t>
            </w:r>
            <w:r>
              <w:rPr>
                <w:rFonts w:hint="eastAsia"/>
              </w:rPr>
              <w:t>或无手续拿产品出库房要全部没收，及时报告处理</w:t>
            </w:r>
            <w:r>
              <w:rPr>
                <w:rFonts w:hint="eastAsia"/>
                <w:lang w:val="en-US" w:eastAsia="zh-CN"/>
              </w:rPr>
              <w:t>;</w:t>
            </w:r>
          </w:p>
          <w:p>
            <w:pPr>
              <w:spacing w:line="360" w:lineRule="auto"/>
              <w:ind w:firstLine="210" w:firstLineChars="100"/>
              <w:rPr>
                <w:rFonts w:hint="eastAsia"/>
                <w:lang w:eastAsia="zh-CN"/>
              </w:rPr>
            </w:pPr>
            <w:r>
              <w:rPr>
                <w:rFonts w:hint="eastAsia"/>
              </w:rPr>
              <w:t>3.</w:t>
            </w:r>
            <w:r>
              <w:rPr>
                <w:rFonts w:hint="eastAsia"/>
                <w:lang w:val="en-US" w:eastAsia="zh-CN"/>
              </w:rPr>
              <w:t>6</w:t>
            </w:r>
            <w:r>
              <w:rPr>
                <w:rFonts w:hint="eastAsia"/>
              </w:rPr>
              <w:t>发现问题要及时处理，重大安全问题要立即向企业安全保卫部甚至</w:t>
            </w:r>
            <w:r>
              <w:rPr>
                <w:rFonts w:hint="eastAsia"/>
                <w:lang w:eastAsia="zh-CN"/>
              </w:rPr>
              <w:t>负责人</w:t>
            </w:r>
            <w:r>
              <w:rPr>
                <w:rFonts w:hint="eastAsia"/>
              </w:rPr>
              <w:t>报告</w:t>
            </w:r>
            <w:r>
              <w:rPr>
                <w:rFonts w:hint="eastAsia"/>
                <w:lang w:val="en-US" w:eastAsia="zh-CN"/>
              </w:rPr>
              <w:t>;</w:t>
            </w:r>
          </w:p>
          <w:p>
            <w:pPr>
              <w:spacing w:line="360" w:lineRule="auto"/>
              <w:ind w:firstLine="210" w:firstLineChars="100"/>
              <w:rPr>
                <w:rFonts w:hint="eastAsia"/>
                <w:lang w:val="en-US" w:eastAsia="zh-CN"/>
              </w:rPr>
            </w:pPr>
            <w:r>
              <w:rPr>
                <w:rFonts w:hint="eastAsia"/>
                <w:lang w:val="en-US" w:eastAsia="zh-CN"/>
              </w:rPr>
              <w:t>3.7值班室必须做到24小时不断人，上下班要严格办理交接手续，值班人员不得私自调班。代班，遇有特殊情况，必须又分管领导批准安排接班人上岗后方可离岗;</w:t>
            </w:r>
          </w:p>
          <w:p>
            <w:pPr>
              <w:spacing w:line="360" w:lineRule="auto"/>
              <w:ind w:firstLine="210" w:firstLineChars="100"/>
              <w:rPr>
                <w:rFonts w:hint="eastAsia"/>
                <w:lang w:val="en-US" w:eastAsia="zh-CN"/>
              </w:rPr>
            </w:pPr>
            <w:r>
              <w:rPr>
                <w:rFonts w:hint="eastAsia"/>
                <w:lang w:val="en-US" w:eastAsia="zh-CN"/>
              </w:rPr>
              <w:t>3.8值班保卫人员必须掌握基本的防火。防盗知识，掌握防卫消防器材的使用方法;</w:t>
            </w:r>
          </w:p>
          <w:p>
            <w:pPr>
              <w:pStyle w:val="2"/>
              <w:spacing w:line="360" w:lineRule="auto"/>
              <w:ind w:left="0" w:leftChars="0" w:firstLine="210" w:firstLineChars="100"/>
              <w:rPr>
                <w:rFonts w:hint="default"/>
                <w:lang w:val="en-US"/>
              </w:rPr>
            </w:pPr>
            <w:r>
              <w:rPr>
                <w:rFonts w:hint="eastAsia"/>
                <w:lang w:val="en-US" w:eastAsia="zh-CN"/>
              </w:rPr>
              <w:t>3.9做好本厂职工、外来人员、外来车辆的出入登记。</w:t>
            </w: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2"/>
              <w:ind w:left="0" w:leftChars="0" w:firstLine="0" w:firstLineChars="0"/>
            </w:pPr>
          </w:p>
          <w:p>
            <w:pPr>
              <w:spacing w:line="360" w:lineRule="exact"/>
            </w:pPr>
          </w:p>
          <w:p>
            <w:pPr>
              <w:pStyle w:val="2"/>
            </w:pPr>
          </w:p>
        </w:tc>
      </w:tr>
    </w:tbl>
    <w:tbl>
      <w:tblPr>
        <w:tblStyle w:val="8"/>
        <w:tblpPr w:leftFromText="180" w:rightFromText="180" w:vertAnchor="text" w:horzAnchor="page" w:tblpX="1451" w:tblpY="-1"/>
        <w:tblOverlap w:val="never"/>
        <w:tblW w:w="48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690"/>
        <w:gridCol w:w="1094"/>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2700"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99"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00" w:type="pct"/>
            <w:gridSpan w:val="2"/>
            <w:vMerge w:val="continue"/>
          </w:tcPr>
          <w:p>
            <w:pPr>
              <w:spacing w:line="360" w:lineRule="exact"/>
              <w:jc w:val="center"/>
              <w:rPr>
                <w:rFonts w:asciiTheme="minorEastAsia" w:hAnsiTheme="minorEastAsia" w:eastAsiaTheme="minorEastAsia"/>
                <w:szCs w:val="21"/>
              </w:rPr>
            </w:pPr>
          </w:p>
        </w:tc>
        <w:tc>
          <w:tcPr>
            <w:tcW w:w="2299"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700" w:type="pct"/>
            <w:gridSpan w:val="2"/>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驾驶员安全职责</w:t>
            </w:r>
          </w:p>
        </w:tc>
        <w:tc>
          <w:tcPr>
            <w:tcW w:w="2299"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259"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441"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58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12"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259"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441"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586"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12"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1.目的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为了明确本</w:t>
            </w:r>
            <w:r>
              <w:rPr>
                <w:rFonts w:hint="eastAsia" w:ascii="宋体" w:hAnsi="宋体" w:eastAsia="宋体" w:cs="宋体"/>
                <w:color w:val="000000"/>
                <w:sz w:val="21"/>
                <w:szCs w:val="21"/>
              </w:rPr>
              <w:t>厂</w:t>
            </w:r>
            <w:r>
              <w:rPr>
                <w:rFonts w:hint="eastAsia" w:ascii="宋体" w:hAnsi="宋体" w:eastAsia="宋体" w:cs="宋体"/>
                <w:bCs/>
                <w:color w:val="000000"/>
                <w:sz w:val="21"/>
                <w:szCs w:val="21"/>
              </w:rPr>
              <w:t>驾驶员</w:t>
            </w:r>
            <w:r>
              <w:rPr>
                <w:rFonts w:hint="eastAsia" w:ascii="宋体" w:hAnsi="宋体" w:eastAsia="宋体" w:cs="宋体"/>
                <w:sz w:val="21"/>
                <w:szCs w:val="21"/>
              </w:rPr>
              <w:t>的安全管理职责，落实安全生产责任，确保安全生产管理。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2.适用范围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本制度适用于本</w:t>
            </w:r>
            <w:r>
              <w:rPr>
                <w:rFonts w:hint="eastAsia" w:ascii="宋体" w:hAnsi="宋体" w:eastAsia="宋体" w:cs="宋体"/>
                <w:color w:val="000000"/>
                <w:sz w:val="21"/>
                <w:szCs w:val="21"/>
              </w:rPr>
              <w:t>厂</w:t>
            </w:r>
            <w:r>
              <w:rPr>
                <w:rFonts w:hint="eastAsia" w:ascii="宋体" w:hAnsi="宋体" w:eastAsia="宋体" w:cs="宋体"/>
                <w:sz w:val="21"/>
                <w:szCs w:val="21"/>
              </w:rPr>
              <w:t>的</w:t>
            </w:r>
            <w:r>
              <w:rPr>
                <w:rFonts w:hint="eastAsia" w:ascii="宋体" w:hAnsi="宋体" w:eastAsia="宋体" w:cs="宋体"/>
                <w:bCs/>
                <w:color w:val="000000"/>
                <w:sz w:val="21"/>
                <w:szCs w:val="21"/>
              </w:rPr>
              <w:t>驾驶员</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3.内容</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r>
              <w:rPr>
                <w:rFonts w:hint="eastAsia" w:ascii="宋体" w:hAnsi="宋体" w:eastAsia="宋体" w:cs="宋体"/>
                <w:color w:val="000000"/>
                <w:sz w:val="21"/>
                <w:szCs w:val="21"/>
              </w:rPr>
              <w:t>认真学习国家安全生产法律、法规和《道路交通安全法》以及危险物货道路运输法规，熟悉烟花</w:t>
            </w:r>
            <w:r>
              <w:rPr>
                <w:rFonts w:hint="eastAsia" w:ascii="宋体" w:hAnsi="宋体" w:eastAsia="宋体" w:cs="宋体"/>
                <w:color w:val="000000"/>
                <w:sz w:val="21"/>
                <w:szCs w:val="21"/>
                <w:lang w:val="en-US" w:eastAsia="zh-CN"/>
              </w:rPr>
              <w:t>爆竹</w:t>
            </w:r>
            <w:r>
              <w:rPr>
                <w:rFonts w:hint="eastAsia" w:ascii="宋体" w:hAnsi="宋体" w:eastAsia="宋体" w:cs="宋体"/>
                <w:color w:val="000000"/>
                <w:sz w:val="21"/>
                <w:szCs w:val="21"/>
              </w:rPr>
              <w:t>特性，危险有害因素和应急救援方法，掌握所驾车辆技术性能，接受专业培训，取得危险货物运输资格证书和相应机动车辆驾驶证。</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3.2</w:t>
            </w:r>
            <w:r>
              <w:rPr>
                <w:rFonts w:hint="eastAsia" w:ascii="宋体" w:hAnsi="宋体" w:eastAsia="宋体" w:cs="宋体"/>
                <w:color w:val="000000"/>
                <w:sz w:val="21"/>
                <w:szCs w:val="21"/>
              </w:rPr>
              <w:t>负责</w:t>
            </w:r>
            <w:r>
              <w:rPr>
                <w:rFonts w:hint="eastAsia" w:ascii="宋体" w:hAnsi="宋体" w:cs="宋体"/>
                <w:color w:val="000000"/>
                <w:sz w:val="21"/>
                <w:szCs w:val="21"/>
                <w:lang w:eastAsia="zh-CN"/>
              </w:rPr>
              <w:t>企业</w:t>
            </w:r>
            <w:r>
              <w:rPr>
                <w:rFonts w:hint="eastAsia" w:ascii="宋体" w:hAnsi="宋体" w:eastAsia="宋体" w:cs="宋体"/>
                <w:color w:val="000000"/>
                <w:sz w:val="21"/>
                <w:szCs w:val="21"/>
              </w:rPr>
              <w:t>烟花爆竹配送车辆的驾驶和保养，执行运输配送任务时，应全程携带机动车行驶证、车辆危险货物运输证、机动车驾驶证、本人身份证件和车辆使用其他票证。</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3.3</w:t>
            </w:r>
            <w:r>
              <w:rPr>
                <w:rFonts w:hint="eastAsia" w:ascii="宋体" w:hAnsi="宋体" w:eastAsia="宋体" w:cs="宋体"/>
                <w:color w:val="000000"/>
                <w:sz w:val="21"/>
                <w:szCs w:val="21"/>
              </w:rPr>
              <w:t>负责检查车辆安全技术状况，确认车辆技术状态、备附件和消防器材的符合性，协助完成烟花爆竹装载。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出车前检查危险货物车辆有关证件，标志应齐全有效，技术状况是否良好并按照有关规定对车辆安全技术状况进行严格检查，发现故障应立即排除。</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检查运输危险货物的车辆配备的消防器材，发现问题应立即更换或修理。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装车完时，驾驶员应对货物的堆码、遮盖，捆扎等安全措施及对影响车辆起动的不安全因素及检查确认无不安全因素后方可起步。</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运输中，驾驶员应根据交通状况控制车速，禁示超车，尽呈避免紧急制动，转弯时车辆应减速。</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动输危险货物的车辆，不得在居民聚居点，行人稠密地段、政府机关、名胜古迹、风景游览区停车。</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3.9</w:t>
            </w:r>
            <w:r>
              <w:rPr>
                <w:rFonts w:hint="eastAsia" w:ascii="宋体" w:hAnsi="宋体" w:eastAsia="宋体" w:cs="宋体"/>
                <w:color w:val="000000"/>
                <w:sz w:val="21"/>
                <w:szCs w:val="21"/>
              </w:rPr>
              <w:t>负责途中车辆安全检查，确认货物装载、固定、捆绑、覆盖情况，发现异常情况，及时处置。</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3.10</w:t>
            </w:r>
            <w:r>
              <w:rPr>
                <w:rFonts w:hint="eastAsia" w:ascii="宋体" w:hAnsi="宋体" w:eastAsia="宋体" w:cs="宋体"/>
                <w:color w:val="000000"/>
                <w:sz w:val="21"/>
                <w:szCs w:val="21"/>
              </w:rPr>
              <w:t>严格遵守道路交通法规，驾驶装载烟花爆竹的车辆，运输配送行驶途中，应全程保持安全车速。</w:t>
            </w:r>
          </w:p>
          <w:p>
            <w:pPr>
              <w:spacing w:line="360" w:lineRule="auto"/>
              <w:ind w:firstLine="420" w:firstLineChars="200"/>
              <w:rPr>
                <w:rFonts w:hint="eastAsia" w:ascii="宋体" w:hAnsi="宋体" w:eastAsia="宋体" w:cs="宋体"/>
                <w:color w:val="000000"/>
                <w:sz w:val="21"/>
                <w:szCs w:val="21"/>
              </w:rPr>
            </w:pPr>
          </w:p>
          <w:p>
            <w:pPr>
              <w:spacing w:line="360" w:lineRule="auto"/>
              <w:rPr>
                <w:rFonts w:hint="eastAsia" w:ascii="宋体" w:hAnsi="宋体" w:eastAsia="宋体" w:cs="宋体"/>
                <w:sz w:val="21"/>
                <w:szCs w:val="21"/>
              </w:rPr>
            </w:pPr>
          </w:p>
        </w:tc>
      </w:tr>
    </w:tbl>
    <w:tbl>
      <w:tblPr>
        <w:tblStyle w:val="8"/>
        <w:tblpPr w:leftFromText="180" w:rightFromText="180" w:vertAnchor="text" w:horzAnchor="page" w:tblpX="1520" w:tblpY="251"/>
        <w:tblOverlap w:val="never"/>
        <w:tblW w:w="47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2466"/>
        <w:gridCol w:w="1318"/>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83"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416"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583" w:type="pct"/>
            <w:gridSpan w:val="2"/>
            <w:vMerge w:val="continue"/>
          </w:tcPr>
          <w:p>
            <w:pPr>
              <w:spacing w:line="360" w:lineRule="exact"/>
              <w:jc w:val="center"/>
              <w:rPr>
                <w:rFonts w:asciiTheme="minorEastAsia" w:hAnsiTheme="minorEastAsia" w:eastAsiaTheme="minorEastAsia"/>
                <w:szCs w:val="21"/>
              </w:rPr>
            </w:pPr>
          </w:p>
        </w:tc>
        <w:tc>
          <w:tcPr>
            <w:tcW w:w="2416"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2583" w:type="pct"/>
            <w:gridSpan w:val="2"/>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押运员安全职责</w:t>
            </w:r>
          </w:p>
        </w:tc>
        <w:tc>
          <w:tcPr>
            <w:tcW w:w="2416"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0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08"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1.目的</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为了明确本</w:t>
            </w:r>
            <w:r>
              <w:rPr>
                <w:rFonts w:hint="eastAsia" w:asciiTheme="minorEastAsia" w:hAnsiTheme="minorEastAsia" w:eastAsiaTheme="minorEastAsia"/>
                <w:color w:val="000000"/>
                <w:sz w:val="21"/>
                <w:szCs w:val="21"/>
              </w:rPr>
              <w:t>厂</w:t>
            </w:r>
            <w:r>
              <w:rPr>
                <w:rFonts w:hint="eastAsia" w:asciiTheme="minorEastAsia" w:hAnsiTheme="minorEastAsia" w:eastAsiaTheme="minorEastAsia"/>
                <w:bCs/>
                <w:color w:val="000000"/>
                <w:sz w:val="21"/>
                <w:szCs w:val="21"/>
              </w:rPr>
              <w:t>押运员</w:t>
            </w:r>
            <w:r>
              <w:rPr>
                <w:rFonts w:hint="eastAsia" w:asciiTheme="minorEastAsia" w:hAnsiTheme="minorEastAsia" w:eastAsiaTheme="minorEastAsia"/>
                <w:sz w:val="21"/>
                <w:szCs w:val="21"/>
              </w:rPr>
              <w:t>的安全管理职责，落实安全生产责任，确保安全生产管理。</w:t>
            </w:r>
          </w:p>
          <w:p>
            <w:pPr>
              <w:spacing w:line="36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2.适用范围</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本制度适用于本</w:t>
            </w:r>
            <w:r>
              <w:rPr>
                <w:rFonts w:hint="eastAsia" w:asciiTheme="minorEastAsia" w:hAnsiTheme="minorEastAsia" w:eastAsiaTheme="minorEastAsia"/>
                <w:color w:val="000000"/>
                <w:sz w:val="21"/>
                <w:szCs w:val="21"/>
              </w:rPr>
              <w:t>厂</w:t>
            </w:r>
            <w:r>
              <w:rPr>
                <w:rFonts w:hint="eastAsia" w:asciiTheme="minorEastAsia" w:hAnsiTheme="minorEastAsia" w:eastAsiaTheme="minorEastAsia"/>
                <w:sz w:val="21"/>
                <w:szCs w:val="21"/>
              </w:rPr>
              <w:t>的</w:t>
            </w:r>
            <w:r>
              <w:rPr>
                <w:rFonts w:hint="eastAsia" w:asciiTheme="minorEastAsia" w:hAnsiTheme="minorEastAsia" w:eastAsiaTheme="minorEastAsia"/>
                <w:bCs/>
                <w:color w:val="000000"/>
                <w:sz w:val="21"/>
                <w:szCs w:val="21"/>
              </w:rPr>
              <w:t>押运员</w:t>
            </w:r>
            <w:r>
              <w:rPr>
                <w:rFonts w:hint="eastAsia" w:asciiTheme="minorEastAsia" w:hAnsiTheme="minorEastAsia" w:eastAsiaTheme="minorEastAsia"/>
                <w:sz w:val="21"/>
                <w:szCs w:val="21"/>
              </w:rPr>
              <w:t>。</w:t>
            </w:r>
          </w:p>
          <w:p>
            <w:pPr>
              <w:spacing w:line="36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3.内容</w:t>
            </w:r>
          </w:p>
          <w:p>
            <w:pPr>
              <w:spacing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3.1押运员持证上岗，应熟悉所运输危险货物的特性，并负责监管运输的全过程。</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3.2</w:t>
            </w:r>
            <w:r>
              <w:rPr>
                <w:rFonts w:hint="eastAsia" w:asciiTheme="minorEastAsia" w:hAnsiTheme="minorEastAsia" w:eastAsiaTheme="minorEastAsia"/>
                <w:color w:val="000000"/>
                <w:sz w:val="21"/>
                <w:szCs w:val="21"/>
              </w:rPr>
              <w:t>了解烟花爆竹的规格、品种、特性、运输方式和储存安全要求以及相关危险性知识，具备危险货物押运资格证书和专业技术培训合格证明。</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3.3</w:t>
            </w:r>
            <w:r>
              <w:rPr>
                <w:rFonts w:hint="default" w:asciiTheme="minorEastAsia" w:hAnsiTheme="minorEastAsia" w:eastAsiaTheme="minorEastAsia"/>
                <w:color w:val="000000"/>
                <w:sz w:val="21"/>
                <w:szCs w:val="21"/>
              </w:rPr>
              <w:t>负责协助烟花爆竹装运作业，确保车辆装载的烟花爆竹规格、数量、品种和质量符合国家法律法规和行业标准。</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3.4</w:t>
            </w:r>
            <w:r>
              <w:rPr>
                <w:rFonts w:hint="default" w:asciiTheme="minorEastAsia" w:hAnsiTheme="minorEastAsia" w:eastAsiaTheme="minorEastAsia"/>
                <w:color w:val="000000"/>
                <w:sz w:val="21"/>
                <w:szCs w:val="21"/>
              </w:rPr>
              <w:t>负责在运输过程中对车辆的包装及装载情况进行监督，确保烟花爆竹牢固、平稳、安全。注意运输过程中的各种危险因素，如车速、路况、天气等，及时提醒驾驶员调整驾驶方式，防止发生意外事故。</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3.5</w:t>
            </w:r>
            <w:r>
              <w:rPr>
                <w:rFonts w:hint="default" w:asciiTheme="minorEastAsia" w:hAnsiTheme="minorEastAsia" w:eastAsiaTheme="minorEastAsia"/>
                <w:color w:val="000000"/>
                <w:sz w:val="21"/>
                <w:szCs w:val="21"/>
              </w:rPr>
              <w:t>严格按照国家安全生产法律法规和</w:t>
            </w:r>
            <w:r>
              <w:rPr>
                <w:rFonts w:hint="eastAsia" w:asciiTheme="minorEastAsia" w:hAnsiTheme="minorEastAsia" w:eastAsiaTheme="minorEastAsia"/>
                <w:color w:val="000000"/>
                <w:sz w:val="21"/>
                <w:szCs w:val="21"/>
                <w:lang w:eastAsia="zh-CN"/>
              </w:rPr>
              <w:t>企业</w:t>
            </w:r>
            <w:r>
              <w:rPr>
                <w:rFonts w:hint="default" w:asciiTheme="minorEastAsia" w:hAnsiTheme="minorEastAsia" w:eastAsiaTheme="minorEastAsia"/>
                <w:color w:val="000000"/>
                <w:sz w:val="21"/>
                <w:szCs w:val="21"/>
              </w:rPr>
              <w:t>管理制度、程序规定，执行烟花爆竹运输过程中的安全规定，如在易燃易爆危险源区域内，安全距离等。</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3.6</w:t>
            </w:r>
            <w:r>
              <w:rPr>
                <w:rFonts w:hint="default" w:asciiTheme="minorEastAsia" w:hAnsiTheme="minorEastAsia" w:eastAsiaTheme="minorEastAsia"/>
                <w:color w:val="000000"/>
                <w:sz w:val="21"/>
                <w:szCs w:val="21"/>
              </w:rPr>
              <w:t>在运输过程中，保持与驾驶员的密切沟通协作，配合处理突发事件，如车辆故障、交通堵塞、环境污染等。</w:t>
            </w:r>
          </w:p>
          <w:p>
            <w:pPr>
              <w:spacing w:line="360" w:lineRule="auto"/>
              <w:ind w:firstLine="420" w:firstLineChars="20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3.7</w:t>
            </w:r>
            <w:r>
              <w:rPr>
                <w:rFonts w:hint="default" w:asciiTheme="minorEastAsia" w:hAnsiTheme="minorEastAsia" w:eastAsiaTheme="minorEastAsia"/>
                <w:color w:val="000000"/>
                <w:sz w:val="21"/>
                <w:szCs w:val="21"/>
              </w:rPr>
              <w:t>配合安全员、交通警察等相关部门对运输车辆进行安全检查，保证车辆符合国家安全规定，并且及时维护、保养车辆，确保车辆安全运输。</w:t>
            </w:r>
          </w:p>
          <w:p>
            <w:pPr>
              <w:spacing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8</w:t>
            </w:r>
            <w:r>
              <w:rPr>
                <w:rFonts w:hint="eastAsia" w:asciiTheme="minorEastAsia" w:hAnsiTheme="minorEastAsia" w:eastAsiaTheme="minorEastAsia"/>
                <w:color w:val="000000"/>
                <w:sz w:val="21"/>
                <w:szCs w:val="21"/>
              </w:rPr>
              <w:t>运到目的地后，监督验收所运烟花爆竹及时入库，确保无安全事故发生。</w:t>
            </w:r>
          </w:p>
          <w:p>
            <w:pPr>
              <w:spacing w:line="360" w:lineRule="auto"/>
              <w:ind w:firstLine="420" w:firstLineChars="20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3.9</w:t>
            </w:r>
            <w:r>
              <w:rPr>
                <w:rFonts w:hint="default" w:asciiTheme="minorEastAsia" w:hAnsiTheme="minorEastAsia" w:eastAsiaTheme="minorEastAsia"/>
                <w:color w:val="000000"/>
                <w:sz w:val="21"/>
                <w:szCs w:val="21"/>
              </w:rPr>
              <w:t>烟花爆竹押运员是烟花爆竹运输过程中不可或缺的一部分，其安全职责十分重要，必须认真履行，确保烟花爆竹的安全运输。</w:t>
            </w:r>
          </w:p>
          <w:p>
            <w:pPr>
              <w:spacing w:line="360" w:lineRule="auto"/>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583"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416"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583" w:type="pct"/>
            <w:gridSpan w:val="2"/>
            <w:vMerge w:val="continue"/>
          </w:tcPr>
          <w:p>
            <w:pPr>
              <w:spacing w:line="360" w:lineRule="exact"/>
              <w:jc w:val="center"/>
              <w:rPr>
                <w:rFonts w:asciiTheme="minorEastAsia" w:hAnsiTheme="minorEastAsia" w:eastAsiaTheme="minorEastAsia"/>
                <w:szCs w:val="21"/>
              </w:rPr>
            </w:pPr>
          </w:p>
        </w:tc>
        <w:tc>
          <w:tcPr>
            <w:tcW w:w="2416"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583" w:type="pct"/>
            <w:gridSpan w:val="2"/>
            <w:vAlign w:val="center"/>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szCs w:val="21"/>
              </w:rPr>
              <w:t>从业人员安全生产职责</w:t>
            </w:r>
          </w:p>
        </w:tc>
        <w:tc>
          <w:tcPr>
            <w:tcW w:w="2416" w:type="pct"/>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lang w:eastAsia="zh-CN"/>
              </w:rPr>
              <w:t>第2版</w:t>
            </w:r>
            <w:r>
              <w:rPr>
                <w:rFonts w:hint="eastAsia" w:asciiTheme="minorEastAsia" w:hAnsiTheme="minorEastAsia" w:eastAsiaTheme="minorEastAsia"/>
                <w:szCs w:val="21"/>
              </w:rPr>
              <w:t>第</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0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08"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9" w:hRule="atLeast"/>
        </w:trPr>
        <w:tc>
          <w:tcPr>
            <w:tcW w:w="5000" w:type="pct"/>
            <w:gridSpan w:val="4"/>
          </w:tcPr>
          <w:p>
            <w:pPr>
              <w:spacing w:line="360" w:lineRule="exact"/>
              <w:rPr>
                <w:rFonts w:hint="eastAsia" w:ascii="宋体" w:hAnsi="宋体" w:eastAsia="宋体" w:cs="宋体"/>
                <w:b/>
                <w:bCs/>
                <w:sz w:val="21"/>
                <w:szCs w:val="21"/>
              </w:rPr>
            </w:pPr>
            <w:r>
              <w:rPr>
                <w:rFonts w:hint="eastAsia" w:ascii="宋体" w:hAnsi="宋体" w:eastAsia="宋体" w:cs="宋体"/>
                <w:b/>
                <w:bCs/>
                <w:sz w:val="21"/>
                <w:szCs w:val="21"/>
              </w:rPr>
              <w:t>1.目的</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为了明确本</w:t>
            </w:r>
            <w:r>
              <w:rPr>
                <w:rFonts w:hint="eastAsia" w:ascii="宋体" w:hAnsi="宋体" w:eastAsia="宋体" w:cs="宋体"/>
                <w:color w:val="000000"/>
                <w:sz w:val="21"/>
                <w:szCs w:val="21"/>
              </w:rPr>
              <w:t>厂</w:t>
            </w:r>
            <w:r>
              <w:rPr>
                <w:rFonts w:hint="eastAsia" w:ascii="宋体" w:hAnsi="宋体" w:eastAsia="宋体" w:cs="宋体"/>
                <w:sz w:val="21"/>
                <w:szCs w:val="21"/>
              </w:rPr>
              <w:t>从业人员的安全管理职责，落实安全生产责任，确保安全生产管理。</w:t>
            </w:r>
          </w:p>
          <w:p>
            <w:pPr>
              <w:spacing w:line="360" w:lineRule="exact"/>
              <w:rPr>
                <w:rFonts w:hint="eastAsia" w:ascii="宋体" w:hAnsi="宋体" w:eastAsia="宋体" w:cs="宋体"/>
                <w:b/>
                <w:bCs/>
                <w:sz w:val="21"/>
                <w:szCs w:val="21"/>
              </w:rPr>
            </w:pPr>
            <w:r>
              <w:rPr>
                <w:rFonts w:hint="eastAsia" w:ascii="宋体" w:hAnsi="宋体" w:eastAsia="宋体" w:cs="宋体"/>
                <w:b/>
                <w:bCs/>
                <w:sz w:val="21"/>
                <w:szCs w:val="21"/>
              </w:rPr>
              <w:t>2.适用范围</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本制度适用于本</w:t>
            </w:r>
            <w:r>
              <w:rPr>
                <w:rFonts w:hint="eastAsia" w:ascii="宋体" w:hAnsi="宋体" w:eastAsia="宋体" w:cs="宋体"/>
                <w:color w:val="000000"/>
                <w:sz w:val="21"/>
                <w:szCs w:val="21"/>
              </w:rPr>
              <w:t>厂</w:t>
            </w:r>
            <w:r>
              <w:rPr>
                <w:rFonts w:hint="eastAsia" w:ascii="宋体" w:hAnsi="宋体" w:eastAsia="宋体" w:cs="宋体"/>
                <w:sz w:val="21"/>
                <w:szCs w:val="21"/>
              </w:rPr>
              <w:t>的从业人员。</w:t>
            </w:r>
          </w:p>
          <w:p>
            <w:pPr>
              <w:spacing w:line="360" w:lineRule="exact"/>
              <w:rPr>
                <w:rFonts w:hint="eastAsia" w:ascii="宋体" w:hAnsi="宋体" w:eastAsia="宋体" w:cs="宋体"/>
                <w:b/>
                <w:bCs/>
                <w:sz w:val="21"/>
                <w:szCs w:val="21"/>
              </w:rPr>
            </w:pPr>
            <w:r>
              <w:rPr>
                <w:rFonts w:hint="eastAsia" w:ascii="宋体" w:hAnsi="宋体" w:eastAsia="宋体" w:cs="宋体"/>
                <w:b/>
                <w:bCs/>
                <w:sz w:val="21"/>
                <w:szCs w:val="21"/>
              </w:rPr>
              <w:t>3.内容</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3.1</w:t>
            </w:r>
            <w:r>
              <w:rPr>
                <w:rFonts w:hint="eastAsia"/>
                <w:lang w:val="en-US" w:eastAsia="zh-CN"/>
              </w:rPr>
              <w:t>“安全生产人人有责”，每个员工都要重视安全生产，认真学习和严格遵守各项规章制度，不违反劳动纪律，不违章作业，对本岗位的安全生产负直接责任；</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3.2</w:t>
            </w:r>
            <w:r>
              <w:rPr>
                <w:rFonts w:hint="eastAsia"/>
                <w:lang w:val="en-US" w:eastAsia="zh-CN"/>
              </w:rPr>
              <w:t>认真学习安全生产知识，正确分析判断和处理各种事故苗头，把事故消灭在萌芽状态。发现事故时，要果断正确处理，及时如实地向上级报告，积极参加抢救，并保护现场做好详细记录，协助事故调查。</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3.3</w:t>
            </w:r>
            <w:r>
              <w:rPr>
                <w:rFonts w:hint="eastAsia"/>
                <w:lang w:val="en-US" w:eastAsia="zh-CN"/>
              </w:rPr>
              <w:t>认真遵守安全经营规章制度和安全操作规程，正确使用和佩戴劳动防护用品；</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3.5</w:t>
            </w:r>
            <w:r>
              <w:rPr>
                <w:rFonts w:hint="eastAsia"/>
                <w:lang w:val="en-US" w:eastAsia="zh-CN"/>
              </w:rPr>
              <w:t>认真做好班前班后的交接，并做好安全记录和提醒下一班人员应注意的事项；</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3.6</w:t>
            </w:r>
            <w:r>
              <w:rPr>
                <w:rFonts w:hint="eastAsia"/>
                <w:lang w:val="en-US" w:eastAsia="zh-CN"/>
              </w:rPr>
              <w:t>做好作业前和作业后的安全检查，发现事故隐患立即排除或上报；</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3.7</w:t>
            </w:r>
            <w:r>
              <w:rPr>
                <w:rFonts w:hint="eastAsia"/>
                <w:lang w:val="en-US" w:eastAsia="zh-CN"/>
              </w:rPr>
              <w:t>上岗必须按规定着装，保持工作环境整洁，搞好文明经营。</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3.8</w:t>
            </w:r>
            <w:r>
              <w:rPr>
                <w:rFonts w:hint="eastAsia"/>
                <w:lang w:val="en-US" w:eastAsia="zh-CN"/>
              </w:rPr>
              <w:t>有权越级报告安全生产真实情况，遇有严重危及人身的不安全作业而无保证措施时，有权拒绝作业（施工），同时立即报告上级有关部门处理。不违章指挥，不违章作业，不违反劳动纪律；</w:t>
            </w:r>
          </w:p>
          <w:p>
            <w:pPr>
              <w:spacing w:line="360" w:lineRule="auto"/>
              <w:ind w:firstLine="210" w:firstLineChars="100"/>
              <w:rPr>
                <w:rFonts w:hint="eastAsia" w:ascii="宋体" w:hAnsi="宋体" w:cs="宋体"/>
                <w:color w:val="333333"/>
                <w:kern w:val="0"/>
                <w:sz w:val="21"/>
                <w:szCs w:val="21"/>
                <w:lang w:eastAsia="zh-CN"/>
              </w:rPr>
            </w:pPr>
            <w:r>
              <w:rPr>
                <w:rFonts w:hint="eastAsia" w:ascii="宋体" w:hAnsi="宋体" w:eastAsia="宋体" w:cs="宋体"/>
                <w:color w:val="333333"/>
                <w:kern w:val="0"/>
                <w:sz w:val="21"/>
                <w:szCs w:val="21"/>
                <w:lang w:val="en-US" w:eastAsia="zh-CN"/>
              </w:rPr>
              <w:t>3.9</w:t>
            </w:r>
            <w:r>
              <w:rPr>
                <w:rFonts w:hint="eastAsia" w:ascii="宋体" w:hAnsi="宋体" w:eastAsia="宋体" w:cs="宋体"/>
                <w:color w:val="333333"/>
                <w:kern w:val="0"/>
                <w:sz w:val="21"/>
                <w:szCs w:val="21"/>
              </w:rPr>
              <w:t>积极参加单位、车间、班组组织的安全教育培训，掌握操作技能和安全防护知识</w:t>
            </w:r>
            <w:r>
              <w:rPr>
                <w:rFonts w:hint="eastAsia" w:ascii="宋体" w:hAnsi="宋体" w:cs="宋体"/>
                <w:color w:val="333333"/>
                <w:kern w:val="0"/>
                <w:sz w:val="21"/>
                <w:szCs w:val="21"/>
                <w:lang w:eastAsia="zh-CN"/>
              </w:rPr>
              <w:t>；</w:t>
            </w:r>
          </w:p>
          <w:p>
            <w:pPr>
              <w:spacing w:line="360" w:lineRule="auto"/>
              <w:ind w:firstLine="210" w:firstLineChars="100"/>
              <w:rPr>
                <w:rFonts w:hint="eastAsia" w:ascii="宋体" w:hAnsi="宋体" w:eastAsia="宋体" w:cs="宋体"/>
                <w:color w:val="333333"/>
                <w:kern w:val="0"/>
                <w:sz w:val="21"/>
                <w:szCs w:val="21"/>
                <w:shd w:val="clear" w:color="auto" w:fill="auto"/>
              </w:rPr>
            </w:pPr>
            <w:r>
              <w:rPr>
                <w:rFonts w:hint="eastAsia" w:ascii="宋体" w:hAnsi="宋体" w:eastAsia="宋体" w:cs="宋体"/>
                <w:color w:val="333333"/>
                <w:kern w:val="0"/>
                <w:sz w:val="21"/>
                <w:szCs w:val="21"/>
              </w:rPr>
              <w:t>3</w:t>
            </w:r>
            <w:r>
              <w:rPr>
                <w:rFonts w:hint="eastAsia" w:ascii="宋体" w:hAnsi="宋体" w:eastAsia="宋体" w:cs="宋体"/>
                <w:color w:val="333333"/>
                <w:kern w:val="0"/>
                <w:sz w:val="21"/>
                <w:szCs w:val="21"/>
                <w:shd w:val="clear" w:color="auto" w:fill="auto"/>
              </w:rPr>
              <w:t>.6维护保养好使用的设备和各种安全防护装置，认真进行巡回检查，发现问题及时处理并报告。</w:t>
            </w:r>
          </w:p>
          <w:p>
            <w:pPr>
              <w:spacing w:line="360" w:lineRule="auto"/>
              <w:ind w:firstLine="210" w:firstLineChars="100"/>
              <w:rPr>
                <w:rFonts w:hint="eastAsia" w:ascii="宋体" w:hAnsi="宋体" w:eastAsia="宋体" w:cs="宋体"/>
                <w:color w:val="333333"/>
                <w:kern w:val="0"/>
                <w:sz w:val="21"/>
                <w:szCs w:val="21"/>
                <w:shd w:val="clear" w:color="auto" w:fill="auto"/>
              </w:rPr>
            </w:pPr>
            <w:r>
              <w:rPr>
                <w:rFonts w:hint="eastAsia" w:ascii="宋体" w:hAnsi="宋体" w:eastAsia="宋体" w:cs="宋体"/>
                <w:color w:val="333333"/>
                <w:kern w:val="0"/>
                <w:sz w:val="21"/>
                <w:szCs w:val="21"/>
                <w:shd w:val="clear" w:color="auto" w:fill="auto"/>
              </w:rPr>
              <w:t>3.7对各级提出的生产安全事故隐患，按规定及时整改。</w:t>
            </w:r>
          </w:p>
          <w:p>
            <w:pPr>
              <w:spacing w:line="360" w:lineRule="auto"/>
              <w:ind w:firstLine="210" w:firstLineChars="100"/>
              <w:rPr>
                <w:rFonts w:hint="eastAsia" w:ascii="宋体" w:hAnsi="宋体" w:eastAsia="宋体" w:cs="宋体"/>
                <w:color w:val="333333"/>
                <w:kern w:val="0"/>
                <w:sz w:val="21"/>
                <w:szCs w:val="21"/>
                <w:shd w:val="clear" w:color="auto" w:fill="auto"/>
              </w:rPr>
            </w:pPr>
            <w:r>
              <w:rPr>
                <w:rFonts w:hint="eastAsia" w:ascii="宋体" w:hAnsi="宋体" w:eastAsia="宋体" w:cs="宋体"/>
                <w:color w:val="333333"/>
                <w:kern w:val="0"/>
                <w:sz w:val="21"/>
                <w:szCs w:val="21"/>
                <w:shd w:val="clear" w:color="auto" w:fill="auto"/>
              </w:rPr>
              <w:t>3.8特种作业人员须持证上岗。</w:t>
            </w:r>
          </w:p>
          <w:p>
            <w:pPr>
              <w:spacing w:line="360" w:lineRule="auto"/>
              <w:ind w:firstLine="210" w:firstLineChars="100"/>
              <w:rPr>
                <w:rFonts w:hint="eastAsia" w:ascii="宋体" w:hAnsi="宋体" w:eastAsia="宋体" w:cs="宋体"/>
                <w:color w:val="333333"/>
                <w:kern w:val="0"/>
                <w:sz w:val="21"/>
                <w:szCs w:val="21"/>
                <w:shd w:val="clear" w:color="auto" w:fill="auto"/>
              </w:rPr>
            </w:pPr>
            <w:r>
              <w:rPr>
                <w:rFonts w:hint="eastAsia" w:ascii="宋体" w:hAnsi="宋体" w:eastAsia="宋体" w:cs="宋体"/>
                <w:color w:val="333333"/>
                <w:kern w:val="0"/>
                <w:sz w:val="21"/>
                <w:szCs w:val="21"/>
                <w:shd w:val="clear" w:color="auto" w:fill="auto"/>
              </w:rPr>
              <w:t>3.9发生事故或未遂事故，立即向班组长报告，保护现场，积极施救。参加有关事故分析，吸取事故教训，积极提出预防措施和促进安全生产、改善劳动条件合理意见。</w:t>
            </w:r>
          </w:p>
          <w:p>
            <w:pPr>
              <w:spacing w:line="360" w:lineRule="auto"/>
              <w:ind w:firstLine="210" w:firstLineChars="100"/>
              <w:rPr>
                <w:rFonts w:hint="default"/>
                <w:lang w:val="en-US" w:eastAsia="zh-CN"/>
              </w:rPr>
            </w:pPr>
            <w:r>
              <w:rPr>
                <w:rFonts w:hint="eastAsia" w:ascii="宋体" w:hAnsi="宋体" w:eastAsia="宋体" w:cs="宋体"/>
                <w:color w:val="333333"/>
                <w:kern w:val="0"/>
                <w:sz w:val="21"/>
                <w:szCs w:val="21"/>
                <w:lang w:val="en-US" w:eastAsia="zh-CN"/>
              </w:rPr>
              <w:t>3.10</w:t>
            </w:r>
            <w:r>
              <w:rPr>
                <w:rFonts w:hint="eastAsia"/>
                <w:lang w:val="en-US" w:eastAsia="zh-CN"/>
              </w:rPr>
              <w:t>有权拒绝违章指挥和强令冒险作业，有权对违章作业行为进行劝阻制止和上报;</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3.11</w:t>
            </w:r>
            <w:r>
              <w:rPr>
                <w:rFonts w:hint="eastAsia"/>
                <w:lang w:val="en-US" w:eastAsia="zh-CN"/>
              </w:rPr>
              <w:t>对各级提出的经营安全事故隐患，按规定及时整改;</w:t>
            </w: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583"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416"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583" w:type="pct"/>
            <w:gridSpan w:val="2"/>
            <w:vMerge w:val="continue"/>
          </w:tcPr>
          <w:p>
            <w:pPr>
              <w:spacing w:line="360" w:lineRule="exact"/>
              <w:jc w:val="center"/>
              <w:rPr>
                <w:rFonts w:asciiTheme="minorEastAsia" w:hAnsiTheme="minorEastAsia" w:eastAsiaTheme="minorEastAsia"/>
                <w:szCs w:val="21"/>
              </w:rPr>
            </w:pPr>
          </w:p>
        </w:tc>
        <w:tc>
          <w:tcPr>
            <w:tcW w:w="2416"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583" w:type="pct"/>
            <w:gridSpan w:val="2"/>
            <w:vAlign w:val="center"/>
          </w:tcPr>
          <w:p>
            <w:pPr>
              <w:spacing w:line="360" w:lineRule="auto"/>
              <w:jc w:val="center"/>
              <w:rPr>
                <w:rFonts w:hint="eastAsia" w:asciiTheme="minorEastAsia" w:hAnsiTheme="minorEastAsia" w:eastAsiaTheme="minorEastAsia"/>
                <w:bCs/>
                <w:color w:val="000000"/>
                <w:szCs w:val="21"/>
                <w:lang w:val="en-US" w:eastAsia="zh-CN"/>
              </w:rPr>
            </w:pPr>
            <w:r>
              <w:rPr>
                <w:rFonts w:hint="eastAsia" w:asciiTheme="minorEastAsia" w:hAnsiTheme="minorEastAsia" w:eastAsiaTheme="minorEastAsia"/>
                <w:bCs/>
                <w:color w:val="000000"/>
                <w:szCs w:val="21"/>
              </w:rPr>
              <w:t>安全生产</w:t>
            </w:r>
            <w:r>
              <w:rPr>
                <w:rFonts w:hint="eastAsia" w:asciiTheme="minorEastAsia" w:hAnsiTheme="minorEastAsia" w:eastAsiaTheme="minorEastAsia"/>
                <w:bCs/>
                <w:color w:val="000000"/>
                <w:szCs w:val="21"/>
                <w:lang w:eastAsia="zh-CN"/>
              </w:rPr>
              <w:t>委员会职责</w:t>
            </w:r>
          </w:p>
        </w:tc>
        <w:tc>
          <w:tcPr>
            <w:tcW w:w="2416" w:type="pct"/>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lang w:eastAsia="zh-CN"/>
              </w:rPr>
              <w:t>第2版</w:t>
            </w:r>
            <w:r>
              <w:rPr>
                <w:rFonts w:hint="eastAsia" w:asciiTheme="minorEastAsia" w:hAnsiTheme="minorEastAsia" w:eastAsiaTheme="minorEastAsia"/>
                <w:szCs w:val="21"/>
              </w:rPr>
              <w:t>第</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0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0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numPr>
                <w:ilvl w:val="0"/>
                <w:numId w:val="1"/>
              </w:numPr>
              <w:spacing w:line="360" w:lineRule="auto"/>
              <w:ind w:left="226" w:leftChars="0" w:hanging="226" w:hangingChars="107"/>
              <w:rPr>
                <w:rFonts w:asciiTheme="minorEastAsia" w:hAnsiTheme="minorEastAsia" w:eastAsiaTheme="minorEastAsia"/>
                <w:b/>
                <w:bCs/>
                <w:szCs w:val="21"/>
              </w:rPr>
            </w:pPr>
            <w:r>
              <w:rPr>
                <w:rFonts w:hint="eastAsia" w:asciiTheme="minorEastAsia" w:hAnsiTheme="minorEastAsia" w:eastAsiaTheme="minorEastAsia"/>
                <w:b/>
                <w:bCs/>
                <w:szCs w:val="21"/>
              </w:rPr>
              <w:t>目的</w:t>
            </w:r>
          </w:p>
          <w:p>
            <w:pPr>
              <w:numPr>
                <w:ilvl w:val="0"/>
                <w:numId w:val="0"/>
              </w:num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为了进一步加强安全工作的有效管理和落实，防范各类安全事故的发生，保障人身和财产安全，为</w:t>
            </w:r>
            <w:r>
              <w:rPr>
                <w:rFonts w:hint="eastAsia" w:asciiTheme="minorEastAsia" w:hAnsiTheme="minorEastAsia" w:eastAsiaTheme="minorEastAsia"/>
                <w:szCs w:val="21"/>
                <w:lang w:eastAsia="zh-CN"/>
              </w:rPr>
              <w:t>本厂</w:t>
            </w:r>
            <w:r>
              <w:rPr>
                <w:rFonts w:hint="eastAsia" w:asciiTheme="minorEastAsia" w:hAnsiTheme="minorEastAsia" w:eastAsiaTheme="minorEastAsia"/>
                <w:szCs w:val="21"/>
              </w:rPr>
              <w:t>管理工作保驾护航，实现安全管理一体化工作目标，确保</w:t>
            </w:r>
            <w:r>
              <w:rPr>
                <w:rFonts w:hint="eastAsia" w:asciiTheme="minorEastAsia" w:hAnsiTheme="minorEastAsia" w:eastAsiaTheme="minorEastAsia"/>
                <w:szCs w:val="21"/>
                <w:lang w:eastAsia="zh-CN"/>
              </w:rPr>
              <w:t>企业</w:t>
            </w:r>
            <w:r>
              <w:rPr>
                <w:rFonts w:hint="eastAsia" w:asciiTheme="minorEastAsia" w:hAnsiTheme="minorEastAsia" w:eastAsiaTheme="minorEastAsia"/>
                <w:szCs w:val="21"/>
              </w:rPr>
              <w:t>“长治久安、稳定</w:t>
            </w:r>
            <w:r>
              <w:rPr>
                <w:rFonts w:hint="eastAsia" w:asciiTheme="minorEastAsia" w:hAnsiTheme="minorEastAsia" w:eastAsiaTheme="minorEastAsia"/>
                <w:szCs w:val="21"/>
                <w:lang w:eastAsia="zh-CN"/>
              </w:rPr>
              <w:t>生产生产</w:t>
            </w:r>
            <w:r>
              <w:rPr>
                <w:rFonts w:hint="eastAsia" w:asciiTheme="minorEastAsia" w:hAnsiTheme="minorEastAsia" w:eastAsiaTheme="minorEastAsia"/>
                <w:szCs w:val="21"/>
              </w:rPr>
              <w:t>”战略目标的达成。</w:t>
            </w:r>
          </w:p>
          <w:p>
            <w:pPr>
              <w:numPr>
                <w:ilvl w:val="0"/>
                <w:numId w:val="1"/>
              </w:numPr>
              <w:spacing w:line="360" w:lineRule="auto"/>
              <w:ind w:left="226" w:leftChars="0" w:hanging="226" w:hangingChars="107"/>
              <w:rPr>
                <w:rFonts w:asciiTheme="minorEastAsia" w:hAnsiTheme="minorEastAsia" w:eastAsiaTheme="minorEastAsia"/>
                <w:b/>
                <w:bCs/>
                <w:szCs w:val="21"/>
              </w:rPr>
            </w:pPr>
            <w:r>
              <w:rPr>
                <w:rFonts w:hint="eastAsia" w:asciiTheme="minorEastAsia" w:hAnsiTheme="minorEastAsia" w:eastAsiaTheme="minorEastAsia"/>
                <w:b/>
                <w:bCs/>
                <w:szCs w:val="21"/>
              </w:rPr>
              <w:t>适用范围</w:t>
            </w:r>
          </w:p>
          <w:p>
            <w:pPr>
              <w:numPr>
                <w:ilvl w:val="0"/>
                <w:numId w:val="0"/>
              </w:numPr>
              <w:spacing w:line="360" w:lineRule="auto"/>
              <w:ind w:left="224" w:leftChars="0" w:hanging="224" w:hangingChars="107"/>
              <w:rPr>
                <w:rFonts w:hint="eastAsia" w:asciiTheme="minorEastAsia" w:hAnsiTheme="minorEastAsia" w:eastAsiaTheme="minorEastAsia"/>
                <w:szCs w:val="21"/>
              </w:rPr>
            </w:pPr>
            <w:r>
              <w:rPr>
                <w:rFonts w:hint="eastAsia" w:asciiTheme="minorEastAsia" w:hAnsiTheme="minorEastAsia" w:eastAsiaTheme="minorEastAsia"/>
                <w:szCs w:val="21"/>
              </w:rPr>
              <w:t>本制度适用于本厂的安全生产</w:t>
            </w:r>
            <w:r>
              <w:rPr>
                <w:rFonts w:hint="eastAsia" w:asciiTheme="minorEastAsia" w:hAnsiTheme="minorEastAsia" w:eastAsiaTheme="minorEastAsia"/>
                <w:szCs w:val="21"/>
                <w:lang w:eastAsia="zh-CN"/>
              </w:rPr>
              <w:t>委员会</w:t>
            </w:r>
            <w:r>
              <w:rPr>
                <w:rFonts w:hint="eastAsia" w:asciiTheme="minorEastAsia" w:hAnsiTheme="minorEastAsia" w:eastAsiaTheme="minorEastAsia"/>
                <w:szCs w:val="21"/>
              </w:rPr>
              <w:t>（简称安委会）。</w:t>
            </w:r>
          </w:p>
          <w:p>
            <w:pPr>
              <w:numPr>
                <w:ilvl w:val="0"/>
                <w:numId w:val="1"/>
              </w:numPr>
              <w:spacing w:line="360" w:lineRule="auto"/>
              <w:ind w:left="226" w:leftChars="0" w:hanging="226" w:hangingChars="107"/>
              <w:rPr>
                <w:rFonts w:hint="eastAsia" w:asciiTheme="minorEastAsia" w:hAnsiTheme="minorEastAsia" w:eastAsiaTheme="minorEastAsia"/>
                <w:szCs w:val="21"/>
              </w:rPr>
            </w:pPr>
            <w:r>
              <w:rPr>
                <w:rFonts w:hint="eastAsia" w:asciiTheme="minorEastAsia" w:hAnsiTheme="minorEastAsia" w:eastAsiaTheme="minorEastAsia"/>
                <w:b/>
                <w:bCs/>
                <w:szCs w:val="21"/>
                <w:lang w:eastAsia="zh-CN"/>
              </w:rPr>
              <w:t>主要</w:t>
            </w:r>
            <w:r>
              <w:rPr>
                <w:rFonts w:hint="eastAsia" w:asciiTheme="minorEastAsia" w:hAnsiTheme="minorEastAsia" w:eastAsiaTheme="minorEastAsia"/>
                <w:b/>
                <w:bCs/>
                <w:szCs w:val="21"/>
              </w:rPr>
              <w:t>内容</w:t>
            </w:r>
          </w:p>
          <w:p>
            <w:pPr>
              <w:numPr>
                <w:ilvl w:val="0"/>
                <w:numId w:val="0"/>
              </w:numPr>
              <w:spacing w:line="360" w:lineRule="auto"/>
              <w:ind w:leftChars="0" w:firstLine="210" w:firstLineChars="100"/>
              <w:rPr>
                <w:rFonts w:hint="eastAsia"/>
                <w:color w:val="auto"/>
              </w:rPr>
            </w:pPr>
            <w:r>
              <w:rPr>
                <w:rFonts w:hint="eastAsia" w:asciiTheme="minorEastAsia" w:hAnsiTheme="minorEastAsia" w:eastAsiaTheme="minorEastAsia"/>
                <w:color w:val="auto"/>
                <w:szCs w:val="21"/>
                <w:lang w:val="en-US" w:eastAsia="zh-CN"/>
              </w:rPr>
              <w:t>3.1</w:t>
            </w:r>
            <w:r>
              <w:rPr>
                <w:rFonts w:hint="eastAsia" w:asciiTheme="minorEastAsia" w:hAnsiTheme="minorEastAsia" w:eastAsiaTheme="minorEastAsia"/>
                <w:color w:val="auto"/>
                <w:szCs w:val="21"/>
              </w:rPr>
              <w:t>安委会是</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最高安全工作管理机构，对全</w:t>
            </w:r>
            <w:r>
              <w:rPr>
                <w:rFonts w:hint="eastAsia" w:asciiTheme="minorEastAsia" w:hAnsiTheme="minorEastAsia" w:eastAsiaTheme="minorEastAsia"/>
                <w:color w:val="auto"/>
                <w:szCs w:val="21"/>
                <w:lang w:eastAsia="zh-CN"/>
              </w:rPr>
              <w:t>厂</w:t>
            </w:r>
            <w:r>
              <w:rPr>
                <w:rFonts w:hint="eastAsia" w:asciiTheme="minorEastAsia" w:hAnsiTheme="minorEastAsia" w:eastAsiaTheme="minorEastAsia"/>
                <w:color w:val="auto"/>
                <w:szCs w:val="21"/>
              </w:rPr>
              <w:t>的安全工作负责；</w:t>
            </w:r>
          </w:p>
          <w:p>
            <w:pPr>
              <w:numPr>
                <w:ilvl w:val="0"/>
                <w:numId w:val="0"/>
              </w:numPr>
              <w:spacing w:line="360" w:lineRule="auto"/>
              <w:ind w:leftChars="0" w:firstLine="210" w:firstLineChars="100"/>
              <w:rPr>
                <w:rFonts w:hint="eastAsia"/>
                <w:color w:val="auto"/>
              </w:rPr>
            </w:pPr>
            <w:r>
              <w:rPr>
                <w:rFonts w:hint="eastAsia" w:asciiTheme="minorEastAsia" w:hAnsiTheme="minorEastAsia" w:eastAsiaTheme="minorEastAsia"/>
                <w:color w:val="auto"/>
                <w:szCs w:val="21"/>
                <w:lang w:val="en-US" w:eastAsia="zh-CN"/>
              </w:rPr>
              <w:t>3.2</w:t>
            </w:r>
            <w:r>
              <w:rPr>
                <w:rFonts w:hint="eastAsia" w:asciiTheme="minorEastAsia" w:hAnsiTheme="minorEastAsia" w:eastAsiaTheme="minorEastAsia"/>
                <w:color w:val="auto"/>
                <w:szCs w:val="21"/>
              </w:rPr>
              <w:t>建立健全覆盖所有管理和操作岗位的安全生产责任制，明确企业所有人员在安全生产方面所应承担的职责、责任范围和考核标准等内容，把安全责任落实到岗位、落实到人头，并建立配套的考核机制，确保</w:t>
            </w:r>
            <w:r>
              <w:rPr>
                <w:rFonts w:hint="eastAsia" w:asciiTheme="minorEastAsia" w:hAnsiTheme="minorEastAsia" w:eastAsiaTheme="minorEastAsia"/>
                <w:color w:val="auto"/>
                <w:szCs w:val="21"/>
                <w:lang w:eastAsia="zh-CN"/>
              </w:rPr>
              <w:t>安全</w:t>
            </w:r>
            <w:r>
              <w:rPr>
                <w:rFonts w:hint="eastAsia" w:asciiTheme="minorEastAsia" w:hAnsiTheme="minorEastAsia" w:eastAsiaTheme="minorEastAsia"/>
                <w:color w:val="auto"/>
                <w:szCs w:val="21"/>
              </w:rPr>
              <w:t>责任到位</w:t>
            </w:r>
            <w:r>
              <w:rPr>
                <w:rFonts w:hint="eastAsia" w:asciiTheme="minorEastAsia" w:hAnsiTheme="minorEastAsia" w:eastAsiaTheme="minorEastAsia"/>
                <w:color w:val="auto"/>
                <w:szCs w:val="21"/>
                <w:lang w:eastAsia="zh-CN"/>
              </w:rPr>
              <w:t>；</w:t>
            </w:r>
          </w:p>
          <w:p>
            <w:pPr>
              <w:numPr>
                <w:ilvl w:val="0"/>
                <w:numId w:val="0"/>
              </w:numPr>
              <w:spacing w:line="360" w:lineRule="auto"/>
              <w:ind w:leftChars="0" w:firstLine="210" w:firstLineChars="100"/>
              <w:rPr>
                <w:rFonts w:hint="eastAsia"/>
                <w:color w:val="auto"/>
              </w:rPr>
            </w:pPr>
            <w:r>
              <w:rPr>
                <w:rFonts w:hint="eastAsia" w:asciiTheme="minorEastAsia" w:hAnsiTheme="minorEastAsia" w:eastAsiaTheme="minorEastAsia"/>
                <w:color w:val="auto"/>
                <w:szCs w:val="21"/>
                <w:lang w:val="en-US" w:eastAsia="zh-CN"/>
              </w:rPr>
              <w:t>3.3</w:t>
            </w:r>
            <w:r>
              <w:rPr>
                <w:rFonts w:hint="eastAsia" w:asciiTheme="minorEastAsia" w:hAnsiTheme="minorEastAsia" w:eastAsiaTheme="minorEastAsia"/>
                <w:color w:val="auto"/>
                <w:szCs w:val="21"/>
              </w:rPr>
              <w:t>承担制定</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安全生产经费投入计划和安全技术措施计划，依法足额提取安全生产专项资金，保证</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安全投入</w:t>
            </w:r>
            <w:r>
              <w:rPr>
                <w:rFonts w:hint="eastAsia" w:asciiTheme="minorEastAsia" w:hAnsiTheme="minorEastAsia" w:eastAsiaTheme="minorEastAsia"/>
                <w:color w:val="auto"/>
                <w:szCs w:val="21"/>
                <w:lang w:eastAsia="zh-CN"/>
              </w:rPr>
              <w:t>到位</w:t>
            </w:r>
            <w:r>
              <w:rPr>
                <w:rFonts w:hint="eastAsia" w:asciiTheme="minorEastAsia" w:hAnsiTheme="minorEastAsia" w:eastAsiaTheme="minorEastAsia"/>
                <w:color w:val="auto"/>
                <w:szCs w:val="21"/>
              </w:rPr>
              <w:t>；</w:t>
            </w:r>
          </w:p>
          <w:p>
            <w:pPr>
              <w:numPr>
                <w:ilvl w:val="0"/>
                <w:numId w:val="0"/>
              </w:numPr>
              <w:spacing w:line="360" w:lineRule="auto"/>
              <w:ind w:leftChars="0" w:firstLine="210" w:firstLineChars="100"/>
              <w:rPr>
                <w:rFonts w:hint="eastAsia"/>
                <w:color w:val="auto"/>
              </w:rPr>
            </w:pPr>
            <w:r>
              <w:rPr>
                <w:rFonts w:hint="eastAsia" w:asciiTheme="minorEastAsia" w:hAnsiTheme="minorEastAsia" w:eastAsiaTheme="minorEastAsia"/>
                <w:color w:val="auto"/>
                <w:szCs w:val="21"/>
                <w:lang w:val="en-US" w:eastAsia="zh-CN"/>
              </w:rPr>
              <w:t>3.4</w:t>
            </w:r>
            <w:r>
              <w:rPr>
                <w:rFonts w:hint="eastAsia" w:asciiTheme="minorEastAsia" w:hAnsiTheme="minorEastAsia" w:eastAsiaTheme="minorEastAsia"/>
                <w:color w:val="auto"/>
                <w:szCs w:val="21"/>
              </w:rPr>
              <w:t>承担安全宣传、教育、培训及推广安全生产先进工作经验责任</w:t>
            </w:r>
            <w:r>
              <w:rPr>
                <w:rFonts w:hint="eastAsia" w:asciiTheme="minorEastAsia" w:hAnsiTheme="minorEastAsia" w:eastAsiaTheme="minorEastAsia"/>
                <w:color w:val="auto"/>
                <w:szCs w:val="21"/>
                <w:lang w:eastAsia="zh-CN"/>
              </w:rPr>
              <w:t>，做到安全培训到位。</w:t>
            </w:r>
          </w:p>
          <w:p>
            <w:pPr>
              <w:numPr>
                <w:ilvl w:val="0"/>
                <w:numId w:val="0"/>
              </w:numPr>
              <w:spacing w:line="360" w:lineRule="auto"/>
              <w:ind w:leftChars="0" w:firstLine="210" w:firstLineChars="100"/>
              <w:rPr>
                <w:rFonts w:hint="eastAsia"/>
                <w:color w:val="auto"/>
              </w:rPr>
            </w:pPr>
            <w:r>
              <w:rPr>
                <w:rFonts w:hint="eastAsia" w:asciiTheme="minorEastAsia" w:hAnsiTheme="minorEastAsia" w:eastAsiaTheme="minorEastAsia"/>
                <w:color w:val="auto"/>
                <w:szCs w:val="21"/>
                <w:lang w:val="en-US" w:eastAsia="zh-CN"/>
              </w:rPr>
              <w:t>3.5</w:t>
            </w:r>
            <w:r>
              <w:rPr>
                <w:rFonts w:hint="eastAsia" w:asciiTheme="minorEastAsia" w:hAnsiTheme="minorEastAsia" w:eastAsiaTheme="minorEastAsia"/>
                <w:color w:val="auto"/>
                <w:szCs w:val="21"/>
              </w:rPr>
              <w:t>承担</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安全监督、检查、隐患排查治理等工作责任</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承担安全工作的统一对外协调责任</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承担理顺</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安全工作机制，建立和健全安全管理制度责任；承担</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各种安全资源的统一调度、调配和管理等责任；承担配合和贯彻上级主管部门检查及管理要求，落实各项安全工作责任；承担制定</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安全生产年度工作目标和工作计划，并组织实施、监管和考核责任；承担参与</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安全工作上岗人员招聘、考核、培养和管理责任</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承担</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安全生产标准化建设与管理等责任</w:t>
            </w:r>
            <w:r>
              <w:rPr>
                <w:rFonts w:hint="eastAsia" w:asciiTheme="minorEastAsia" w:hAnsiTheme="minorEastAsia" w:eastAsiaTheme="minorEastAsia"/>
                <w:color w:val="auto"/>
                <w:szCs w:val="21"/>
                <w:lang w:eastAsia="zh-CN"/>
              </w:rPr>
              <w:t>，做到安全管理到位；</w:t>
            </w:r>
          </w:p>
          <w:p>
            <w:pPr>
              <w:numPr>
                <w:ilvl w:val="0"/>
                <w:numId w:val="0"/>
              </w:numPr>
              <w:spacing w:line="360" w:lineRule="auto"/>
              <w:ind w:leftChars="0" w:firstLine="210" w:firstLineChars="1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3.6</w:t>
            </w:r>
            <w:r>
              <w:rPr>
                <w:rFonts w:hint="eastAsia" w:asciiTheme="minorEastAsia" w:hAnsiTheme="minorEastAsia" w:eastAsiaTheme="minorEastAsia"/>
                <w:color w:val="auto"/>
                <w:szCs w:val="21"/>
              </w:rPr>
              <w:t>承担</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应急</w:t>
            </w:r>
            <w:r>
              <w:rPr>
                <w:rFonts w:hint="eastAsia" w:asciiTheme="minorEastAsia" w:hAnsiTheme="minorEastAsia" w:eastAsiaTheme="minorEastAsia"/>
                <w:color w:val="auto"/>
                <w:szCs w:val="21"/>
                <w:lang w:eastAsia="zh-CN"/>
              </w:rPr>
              <w:t>救援</w:t>
            </w:r>
            <w:r>
              <w:rPr>
                <w:rFonts w:hint="eastAsia" w:asciiTheme="minorEastAsia" w:hAnsiTheme="minorEastAsia" w:eastAsiaTheme="minorEastAsia"/>
                <w:color w:val="auto"/>
                <w:szCs w:val="21"/>
              </w:rPr>
              <w:t>演练</w:t>
            </w:r>
            <w:r>
              <w:rPr>
                <w:rFonts w:hint="eastAsia" w:asciiTheme="minorEastAsia" w:hAnsiTheme="minorEastAsia" w:eastAsiaTheme="minorEastAsia"/>
                <w:color w:val="auto"/>
                <w:szCs w:val="21"/>
                <w:lang w:eastAsia="zh-CN"/>
              </w:rPr>
              <w:t>等</w:t>
            </w:r>
            <w:r>
              <w:rPr>
                <w:rFonts w:hint="eastAsia" w:asciiTheme="minorEastAsia" w:hAnsiTheme="minorEastAsia" w:eastAsiaTheme="minorEastAsia"/>
                <w:color w:val="auto"/>
                <w:szCs w:val="21"/>
              </w:rPr>
              <w:t>活动</w:t>
            </w:r>
            <w:r>
              <w:rPr>
                <w:rFonts w:hint="eastAsia" w:asciiTheme="minorEastAsia" w:hAnsiTheme="minorEastAsia" w:eastAsiaTheme="minorEastAsia"/>
                <w:color w:val="auto"/>
                <w:szCs w:val="21"/>
                <w:lang w:eastAsia="zh-CN"/>
              </w:rPr>
              <w:t>的</w:t>
            </w:r>
            <w:r>
              <w:rPr>
                <w:rFonts w:hint="eastAsia" w:asciiTheme="minorEastAsia" w:hAnsiTheme="minorEastAsia" w:eastAsiaTheme="minorEastAsia"/>
                <w:color w:val="auto"/>
                <w:szCs w:val="21"/>
              </w:rPr>
              <w:t>实施</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承担</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临时性或突发性事件的处置</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事故上报、事故调查处理、整改落实、责任追究和事故总结责任</w:t>
            </w:r>
            <w:r>
              <w:rPr>
                <w:rFonts w:hint="eastAsia" w:asciiTheme="minorEastAsia" w:hAnsiTheme="minorEastAsia" w:eastAsiaTheme="minorEastAsia"/>
                <w:color w:val="auto"/>
                <w:szCs w:val="21"/>
                <w:lang w:eastAsia="zh-CN"/>
              </w:rPr>
              <w:t>，做到应急救援到位。</w:t>
            </w:r>
            <w:r>
              <w:rPr>
                <w:rFonts w:hint="eastAsia" w:asciiTheme="minorEastAsia" w:hAnsiTheme="minorEastAsia" w:eastAsiaTheme="minorEastAsia"/>
                <w:color w:val="auto"/>
                <w:szCs w:val="21"/>
                <w:lang w:val="en-US" w:eastAsia="zh-CN"/>
              </w:rPr>
              <w:t xml:space="preserve"> </w:t>
            </w:r>
          </w:p>
          <w:p>
            <w:pPr>
              <w:numPr>
                <w:ilvl w:val="0"/>
                <w:numId w:val="0"/>
              </w:numPr>
              <w:spacing w:line="360" w:lineRule="auto"/>
              <w:ind w:leftChars="0" w:firstLine="210" w:firstLineChars="1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3.7</w:t>
            </w:r>
            <w:r>
              <w:rPr>
                <w:rFonts w:hint="eastAsia" w:asciiTheme="minorEastAsia" w:hAnsiTheme="minorEastAsia" w:eastAsiaTheme="minorEastAsia"/>
                <w:color w:val="auto"/>
                <w:szCs w:val="21"/>
              </w:rPr>
              <w:t>承担监督检查</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各项人身和财产保险、档案建设与管理工作落实情况的责任；</w:t>
            </w:r>
          </w:p>
          <w:p>
            <w:pPr>
              <w:pStyle w:val="3"/>
              <w:rPr>
                <w:rFonts w:cs="宋体" w:asciiTheme="minorEastAsia" w:hAnsiTheme="minorEastAsia" w:eastAsiaTheme="minorEastAsia"/>
                <w:color w:val="auto"/>
                <w:sz w:val="24"/>
                <w:szCs w:val="24"/>
              </w:rPr>
            </w:pPr>
          </w:p>
          <w:p>
            <w:pPr>
              <w:spacing w:line="360" w:lineRule="exact"/>
              <w:rPr>
                <w:rFonts w:asciiTheme="minorEastAsia" w:hAnsiTheme="minorEastAsia" w:eastAsiaTheme="minorEastAsia"/>
                <w:szCs w:val="21"/>
              </w:rPr>
            </w:pPr>
          </w:p>
        </w:tc>
      </w:tr>
    </w:tbl>
    <w:tbl>
      <w:tblPr>
        <w:tblStyle w:val="8"/>
        <w:tblpPr w:leftFromText="180" w:rightFromText="180" w:vertAnchor="text" w:horzAnchor="page" w:tblpX="1438" w:tblpY="155"/>
        <w:tblOverlap w:val="never"/>
        <w:tblW w:w="47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691"/>
        <w:gridCol w:w="1093"/>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2716"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83"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16" w:type="pct"/>
            <w:gridSpan w:val="2"/>
            <w:vMerge w:val="continue"/>
          </w:tcPr>
          <w:p>
            <w:pPr>
              <w:spacing w:line="360" w:lineRule="exact"/>
              <w:jc w:val="center"/>
              <w:rPr>
                <w:rFonts w:asciiTheme="minorEastAsia" w:hAnsiTheme="minorEastAsia" w:eastAsiaTheme="minorEastAsia"/>
                <w:szCs w:val="21"/>
              </w:rPr>
            </w:pPr>
          </w:p>
        </w:tc>
        <w:tc>
          <w:tcPr>
            <w:tcW w:w="2283"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716" w:type="pct"/>
            <w:gridSpan w:val="2"/>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安全</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环保）</w:t>
            </w:r>
            <w:r>
              <w:rPr>
                <w:rFonts w:asciiTheme="minorEastAsia" w:hAnsiTheme="minorEastAsia" w:eastAsiaTheme="minorEastAsia"/>
                <w:color w:val="000000"/>
                <w:szCs w:val="21"/>
              </w:rPr>
              <w:t>科职责</w:t>
            </w:r>
          </w:p>
        </w:tc>
        <w:tc>
          <w:tcPr>
            <w:tcW w:w="2283"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26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44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589"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693"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6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44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589"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693"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auto"/>
              <w:rPr>
                <w:b/>
                <w:bCs/>
              </w:rPr>
            </w:pPr>
            <w:r>
              <w:rPr>
                <w:rFonts w:hint="eastAsia"/>
                <w:b/>
                <w:bCs/>
              </w:rPr>
              <w:t>1.目的</w:t>
            </w:r>
          </w:p>
          <w:p>
            <w:pPr>
              <w:spacing w:line="360" w:lineRule="auto"/>
            </w:pPr>
            <w:r>
              <w:rPr>
                <w:rFonts w:hint="eastAsia"/>
              </w:rPr>
              <w:t xml:space="preserve">    为了明确本厂安全</w:t>
            </w:r>
            <w:r>
              <w:rPr>
                <w:rFonts w:hint="eastAsia"/>
                <w:lang w:val="en-US" w:eastAsia="zh-CN"/>
              </w:rPr>
              <w:t>环保</w:t>
            </w:r>
            <w:r>
              <w:rPr>
                <w:rFonts w:hint="eastAsia"/>
              </w:rPr>
              <w:t>科的管理职责，落实安全生产责任，确保安全生产管理</w:t>
            </w:r>
            <w:r>
              <w:rPr>
                <w:rFonts w:hint="eastAsia"/>
                <w:lang w:val="en-US" w:eastAsia="zh-CN"/>
              </w:rPr>
              <w:t>和环境卫生保护治理</w:t>
            </w:r>
            <w:r>
              <w:rPr>
                <w:rFonts w:hint="eastAsia"/>
              </w:rPr>
              <w:t>。</w:t>
            </w:r>
          </w:p>
          <w:p>
            <w:pPr>
              <w:spacing w:line="360" w:lineRule="auto"/>
              <w:rPr>
                <w:b/>
                <w:bCs/>
              </w:rPr>
            </w:pPr>
            <w:r>
              <w:rPr>
                <w:rFonts w:hint="eastAsia"/>
                <w:b/>
                <w:bCs/>
              </w:rPr>
              <w:t>2.适用范围</w:t>
            </w:r>
          </w:p>
          <w:p>
            <w:pPr>
              <w:spacing w:line="360" w:lineRule="auto"/>
            </w:pPr>
            <w:r>
              <w:rPr>
                <w:rFonts w:hint="eastAsia"/>
              </w:rPr>
              <w:t xml:space="preserve">    本制度适用于本厂的安全</w:t>
            </w:r>
            <w:r>
              <w:rPr>
                <w:rFonts w:hint="eastAsia"/>
                <w:lang w:val="en-US" w:eastAsia="zh-CN"/>
              </w:rPr>
              <w:t>环保</w:t>
            </w:r>
            <w:r>
              <w:rPr>
                <w:rFonts w:hint="eastAsia"/>
              </w:rPr>
              <w:t>科。</w:t>
            </w:r>
          </w:p>
          <w:p>
            <w:pPr>
              <w:spacing w:line="360" w:lineRule="auto"/>
              <w:rPr>
                <w:rFonts w:hint="eastAsia"/>
                <w:b/>
                <w:bCs/>
              </w:rPr>
            </w:pPr>
            <w:r>
              <w:rPr>
                <w:rFonts w:hint="eastAsia"/>
                <w:b/>
                <w:bCs/>
              </w:rPr>
              <w:t>3.内容</w:t>
            </w:r>
          </w:p>
          <w:p>
            <w:pPr>
              <w:spacing w:line="360" w:lineRule="auto"/>
              <w:ind w:firstLine="210" w:firstLineChars="100"/>
              <w:rPr>
                <w:rFonts w:hint="eastAsia"/>
              </w:rPr>
            </w:pPr>
            <w:r>
              <w:rPr>
                <w:rFonts w:hint="eastAsia"/>
                <w:lang w:val="en-US" w:eastAsia="zh-CN"/>
              </w:rPr>
              <w:t>3.1</w:t>
            </w:r>
            <w:r>
              <w:rPr>
                <w:rFonts w:hint="eastAsia"/>
              </w:rPr>
              <w:t>贯彻执行国家有关法律、法规、政策和上级有关会议精神，牢固树立“安全第一、预防为主、综合治理”的意识，抓好本</w:t>
            </w:r>
            <w:r>
              <w:rPr>
                <w:rFonts w:hint="eastAsia"/>
                <w:lang w:eastAsia="zh-CN"/>
              </w:rPr>
              <w:t>企业</w:t>
            </w:r>
            <w:r>
              <w:rPr>
                <w:rFonts w:hint="eastAsia"/>
              </w:rPr>
              <w:t>的安全环保工作。</w:t>
            </w:r>
          </w:p>
          <w:p>
            <w:pPr>
              <w:numPr>
                <w:ilvl w:val="0"/>
                <w:numId w:val="0"/>
              </w:numPr>
              <w:spacing w:line="360" w:lineRule="auto"/>
              <w:ind w:leftChars="0" w:firstLine="210" w:firstLineChars="100"/>
              <w:rPr>
                <w:rFonts w:hint="eastAsia"/>
              </w:rPr>
            </w:pPr>
            <w:r>
              <w:rPr>
                <w:rFonts w:hint="eastAsia"/>
                <w:lang w:val="en-US" w:eastAsia="zh-CN"/>
              </w:rPr>
              <w:t>3.2</w:t>
            </w:r>
            <w:r>
              <w:rPr>
                <w:rFonts w:hint="eastAsia"/>
              </w:rPr>
              <w:t>建立健全安全生产管理制度，督促完善安全生产操作规程，落实各岗位和操作人员的职责，使</w:t>
            </w:r>
            <w:r>
              <w:rPr>
                <w:rFonts w:hint="eastAsia"/>
                <w:lang w:eastAsia="zh-CN"/>
              </w:rPr>
              <w:t>企业</w:t>
            </w:r>
            <w:r>
              <w:rPr>
                <w:rFonts w:hint="eastAsia"/>
              </w:rPr>
              <w:t>形成有效的安全保障体系。</w:t>
            </w:r>
          </w:p>
          <w:p>
            <w:pPr>
              <w:numPr>
                <w:ilvl w:val="0"/>
                <w:numId w:val="0"/>
              </w:numPr>
              <w:spacing w:line="360" w:lineRule="auto"/>
              <w:ind w:leftChars="0" w:firstLine="210" w:firstLineChars="100"/>
              <w:rPr>
                <w:rFonts w:hint="eastAsia"/>
              </w:rPr>
            </w:pPr>
            <w:r>
              <w:rPr>
                <w:rFonts w:hint="eastAsia"/>
                <w:lang w:val="en-US" w:eastAsia="zh-CN"/>
              </w:rPr>
              <w:t>3.3</w:t>
            </w:r>
            <w:r>
              <w:rPr>
                <w:rFonts w:hint="eastAsia"/>
              </w:rPr>
              <w:t>检查</w:t>
            </w:r>
            <w:r>
              <w:rPr>
                <w:rFonts w:hint="eastAsia"/>
                <w:lang w:eastAsia="zh-CN"/>
              </w:rPr>
              <w:t>企业</w:t>
            </w:r>
            <w:r>
              <w:rPr>
                <w:rFonts w:hint="eastAsia"/>
              </w:rPr>
              <w:t>各部门安全生产工作，提出安全隐患，落实整改措施并进行验收，研究解决在</w:t>
            </w:r>
            <w:r>
              <w:rPr>
                <w:rFonts w:hint="eastAsia"/>
                <w:lang w:eastAsia="zh-CN"/>
              </w:rPr>
              <w:t>生产</w:t>
            </w:r>
            <w:r>
              <w:rPr>
                <w:rFonts w:hint="eastAsia"/>
              </w:rPr>
              <w:t>过程出现的新情况，新问题，防止各类事故的发生。</w:t>
            </w:r>
          </w:p>
          <w:p>
            <w:pPr>
              <w:numPr>
                <w:ilvl w:val="0"/>
                <w:numId w:val="0"/>
              </w:numPr>
              <w:spacing w:line="360" w:lineRule="auto"/>
              <w:ind w:leftChars="0" w:firstLine="210" w:firstLineChars="100"/>
              <w:rPr>
                <w:rFonts w:hint="eastAsia"/>
              </w:rPr>
            </w:pPr>
            <w:r>
              <w:rPr>
                <w:rFonts w:hint="eastAsia"/>
                <w:lang w:val="en-US" w:eastAsia="zh-CN"/>
              </w:rPr>
              <w:t>3.4</w:t>
            </w:r>
            <w:r>
              <w:rPr>
                <w:rFonts w:hint="eastAsia"/>
              </w:rPr>
              <w:t>经常对</w:t>
            </w:r>
            <w:r>
              <w:rPr>
                <w:rFonts w:hint="eastAsia"/>
                <w:lang w:eastAsia="zh-CN"/>
              </w:rPr>
              <w:t>企业</w:t>
            </w:r>
            <w:r>
              <w:rPr>
                <w:rFonts w:hint="eastAsia"/>
              </w:rPr>
              <w:t>安全、环保工作进行检查，并对安全、环保工作进行考评，对负责任、按操作规范操作的人员进行奖励，对违章者进行批评教育，直至停止其工作。</w:t>
            </w:r>
          </w:p>
          <w:p>
            <w:pPr>
              <w:numPr>
                <w:ilvl w:val="0"/>
                <w:numId w:val="0"/>
              </w:numPr>
              <w:spacing w:line="360" w:lineRule="auto"/>
              <w:ind w:leftChars="0" w:firstLine="210" w:firstLineChars="100"/>
              <w:rPr>
                <w:rFonts w:hint="eastAsia"/>
              </w:rPr>
            </w:pPr>
            <w:r>
              <w:rPr>
                <w:rFonts w:hint="eastAsia"/>
                <w:lang w:val="en-US" w:eastAsia="zh-CN"/>
              </w:rPr>
              <w:t>3.5</w:t>
            </w:r>
            <w:r>
              <w:rPr>
                <w:rFonts w:hint="eastAsia"/>
              </w:rPr>
              <w:t>制定</w:t>
            </w:r>
            <w:r>
              <w:rPr>
                <w:rFonts w:hint="eastAsia"/>
                <w:lang w:eastAsia="zh-CN"/>
              </w:rPr>
              <w:t>企业</w:t>
            </w:r>
            <w:r>
              <w:rPr>
                <w:rFonts w:hint="eastAsia"/>
              </w:rPr>
              <w:t>的培训教育计划，抓好“三级”培训教育工作，使</w:t>
            </w:r>
            <w:r>
              <w:rPr>
                <w:rFonts w:hint="eastAsia"/>
                <w:lang w:eastAsia="zh-CN"/>
              </w:rPr>
              <w:t>企业</w:t>
            </w:r>
            <w:r>
              <w:rPr>
                <w:rFonts w:hint="eastAsia"/>
              </w:rPr>
              <w:t>上下形成既抓安全又懂业务，全面保障本</w:t>
            </w:r>
            <w:r>
              <w:rPr>
                <w:rFonts w:hint="eastAsia"/>
                <w:lang w:eastAsia="zh-CN"/>
              </w:rPr>
              <w:t>企业</w:t>
            </w:r>
            <w:r>
              <w:rPr>
                <w:rFonts w:hint="eastAsia"/>
              </w:rPr>
              <w:t>安全生产、环境保护管理工作。</w:t>
            </w:r>
          </w:p>
          <w:p>
            <w:pPr>
              <w:numPr>
                <w:ilvl w:val="0"/>
                <w:numId w:val="0"/>
              </w:numPr>
              <w:spacing w:line="360" w:lineRule="auto"/>
              <w:ind w:leftChars="0" w:firstLine="210" w:firstLineChars="100"/>
              <w:rPr>
                <w:rFonts w:hint="eastAsia"/>
              </w:rPr>
            </w:pPr>
            <w:r>
              <w:rPr>
                <w:rFonts w:hint="eastAsia"/>
                <w:lang w:val="en-US" w:eastAsia="zh-CN"/>
              </w:rPr>
              <w:t>3.6</w:t>
            </w:r>
            <w:r>
              <w:rPr>
                <w:rFonts w:hint="eastAsia"/>
              </w:rPr>
              <w:t>加强现场管理，做到勤巡视，勤检查。</w:t>
            </w:r>
          </w:p>
          <w:p>
            <w:pPr>
              <w:numPr>
                <w:ilvl w:val="0"/>
                <w:numId w:val="0"/>
              </w:numPr>
              <w:spacing w:line="360" w:lineRule="auto"/>
              <w:ind w:leftChars="0" w:firstLine="210" w:firstLineChars="100"/>
            </w:pPr>
            <w:r>
              <w:rPr>
                <w:rFonts w:hint="eastAsia"/>
                <w:lang w:val="en-US" w:eastAsia="zh-CN"/>
              </w:rPr>
              <w:t>3.7</w:t>
            </w:r>
            <w:r>
              <w:rPr>
                <w:rFonts w:hint="eastAsia"/>
              </w:rPr>
              <w:t>负责做好生产环境保护工作。</w:t>
            </w:r>
          </w:p>
          <w:p>
            <w:pPr>
              <w:spacing w:line="360" w:lineRule="exact"/>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ind w:left="0" w:leftChars="0" w:firstLine="0" w:firstLineChars="0"/>
              <w:rPr>
                <w:rFonts w:asciiTheme="minorEastAsia" w:hAnsiTheme="minorEastAsia" w:eastAsiaTheme="minorEastAsia"/>
                <w:szCs w:val="21"/>
              </w:rPr>
            </w:pPr>
          </w:p>
        </w:tc>
      </w:tr>
    </w:tbl>
    <w:p>
      <w:pPr>
        <w:pStyle w:val="13"/>
        <w:numPr>
          <w:ilvl w:val="0"/>
          <w:numId w:val="0"/>
        </w:numPr>
        <w:adjustRightInd w:val="0"/>
        <w:snapToGrid w:val="0"/>
        <w:spacing w:line="480" w:lineRule="auto"/>
        <w:ind w:leftChars="0"/>
        <w:rPr>
          <w:rFonts w:asciiTheme="minorEastAsia" w:hAnsiTheme="minorEastAsia" w:eastAsiaTheme="minorEastAsia"/>
          <w:color w:val="000000"/>
          <w:sz w:val="31"/>
          <w:szCs w:val="21"/>
          <w:highlight w:val="none"/>
        </w:rPr>
      </w:pPr>
    </w:p>
    <w:tbl>
      <w:tblPr>
        <w:tblStyle w:val="8"/>
        <w:tblpPr w:leftFromText="180" w:rightFromText="180" w:vertAnchor="text" w:horzAnchor="page" w:tblpX="1520" w:tblpY="239"/>
        <w:tblOverlap w:val="never"/>
        <w:tblW w:w="47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501"/>
        <w:gridCol w:w="1282"/>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635"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364"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2635" w:type="pct"/>
            <w:gridSpan w:val="2"/>
            <w:vMerge w:val="continue"/>
          </w:tcPr>
          <w:p>
            <w:pPr>
              <w:spacing w:line="360" w:lineRule="exact"/>
              <w:jc w:val="center"/>
              <w:rPr>
                <w:rFonts w:asciiTheme="minorEastAsia" w:hAnsiTheme="minorEastAsia" w:eastAsiaTheme="minorEastAsia"/>
                <w:szCs w:val="21"/>
              </w:rPr>
            </w:pPr>
          </w:p>
        </w:tc>
        <w:tc>
          <w:tcPr>
            <w:tcW w:w="2364"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2635" w:type="pct"/>
            <w:gridSpan w:val="2"/>
            <w:vAlign w:val="center"/>
          </w:tcPr>
          <w:p>
            <w:pPr>
              <w:spacing w:line="360" w:lineRule="auto"/>
              <w:jc w:val="center"/>
              <w:rPr>
                <w:rFonts w:asciiTheme="minorEastAsia" w:hAnsiTheme="minorEastAsia" w:eastAsiaTheme="minorEastAsia"/>
                <w:bCs/>
                <w:color w:val="000000"/>
                <w:szCs w:val="21"/>
              </w:rPr>
            </w:pPr>
            <w:bookmarkStart w:id="0" w:name="_Toc12702"/>
            <w:r>
              <w:rPr>
                <w:rFonts w:hint="eastAsia" w:asciiTheme="minorEastAsia" w:hAnsiTheme="minorEastAsia" w:eastAsiaTheme="minorEastAsia"/>
                <w:szCs w:val="21"/>
              </w:rPr>
              <w:t>质检科工作职责</w:t>
            </w:r>
            <w:bookmarkEnd w:id="0"/>
          </w:p>
        </w:tc>
        <w:tc>
          <w:tcPr>
            <w:tcW w:w="2364"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275"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60"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69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666"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275"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60"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69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666"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3" w:hRule="atLeast"/>
        </w:trPr>
        <w:tc>
          <w:tcPr>
            <w:tcW w:w="5000" w:type="pct"/>
            <w:gridSpan w:val="4"/>
          </w:tcPr>
          <w:p>
            <w:pPr>
              <w:spacing w:line="360" w:lineRule="exact"/>
            </w:pPr>
            <w:r>
              <w:rPr>
                <w:rFonts w:hint="eastAsia"/>
              </w:rPr>
              <w:t>1.目的</w:t>
            </w:r>
          </w:p>
          <w:p>
            <w:pPr>
              <w:spacing w:line="360" w:lineRule="exact"/>
            </w:pPr>
            <w:r>
              <w:rPr>
                <w:rFonts w:hint="eastAsia"/>
              </w:rPr>
              <w:t xml:space="preserve">    为了明确本厂质检科的安全管理职责，落实安全生产责任，确保安全生产管理。</w:t>
            </w:r>
          </w:p>
          <w:p>
            <w:pPr>
              <w:spacing w:line="360" w:lineRule="exact"/>
            </w:pPr>
            <w:r>
              <w:rPr>
                <w:rFonts w:hint="eastAsia"/>
              </w:rPr>
              <w:t>2.适用范围</w:t>
            </w:r>
          </w:p>
          <w:p>
            <w:pPr>
              <w:spacing w:line="360" w:lineRule="exact"/>
            </w:pPr>
            <w:r>
              <w:rPr>
                <w:rFonts w:hint="eastAsia"/>
              </w:rPr>
              <w:t xml:space="preserve">    本制度适用于本厂的质检科。</w:t>
            </w:r>
          </w:p>
          <w:p>
            <w:pPr>
              <w:numPr>
                <w:ilvl w:val="0"/>
                <w:numId w:val="0"/>
              </w:numPr>
              <w:spacing w:line="360" w:lineRule="exact"/>
              <w:rPr>
                <w:rFonts w:hint="eastAsia"/>
              </w:rPr>
            </w:pPr>
            <w:r>
              <w:rPr>
                <w:rFonts w:hint="eastAsia"/>
                <w:lang w:val="en-US" w:eastAsia="zh-CN"/>
              </w:rPr>
              <w:t>3.</w:t>
            </w:r>
            <w:r>
              <w:rPr>
                <w:rFonts w:hint="eastAsia"/>
              </w:rPr>
              <w:t>内容</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rPr>
            </w:pPr>
            <w:r>
              <w:rPr>
                <w:rFonts w:hint="eastAsia"/>
                <w:lang w:val="en-US" w:eastAsia="zh-CN"/>
              </w:rPr>
              <w:t>3.1</w:t>
            </w:r>
            <w:r>
              <w:rPr>
                <w:rFonts w:hint="eastAsia"/>
              </w:rPr>
              <w:t>认真贯彻落实国家产品质量标准并负责编制、修订</w:t>
            </w:r>
            <w:r>
              <w:rPr>
                <w:rFonts w:hint="eastAsia"/>
                <w:lang w:val="en-US" w:eastAsia="zh-CN"/>
              </w:rPr>
              <w:t>本</w:t>
            </w:r>
            <w:r>
              <w:rPr>
                <w:rFonts w:hint="eastAsia"/>
              </w:rPr>
              <w:t>厂《半成品质量控制标准》、《引线质量控制标准》、《原辅材料质量控制标准》和《成品质量控制标准》。</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eastAsia="宋体"/>
                <w:lang w:eastAsia="zh-CN"/>
              </w:rPr>
            </w:pPr>
            <w:r>
              <w:rPr>
                <w:rFonts w:hint="eastAsia"/>
              </w:rPr>
              <w:t>3.2 负责宣传贯彻工厂质量标准、组织培训、保证相关人员掌握质量标准</w:t>
            </w:r>
            <w:r>
              <w:rPr>
                <w:rFonts w:hint="eastAsia"/>
                <w:lang w:eastAsia="zh-CN"/>
              </w:rPr>
              <w:t>，</w:t>
            </w:r>
            <w:r>
              <w:rPr>
                <w:rFonts w:hint="eastAsia"/>
              </w:rPr>
              <w:t>尊重职业道德，遵循烟花爆竹产品的检验验收标准，严格执行检验、验收程序</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pPr>
            <w:r>
              <w:rPr>
                <w:rFonts w:hint="eastAsia"/>
              </w:rPr>
              <w:t>3.3 负责设备、零配件、半成品、引火线、化工材料和原辅材料采购的质量监督工作，保证所购物质符合质量标准。</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pPr>
            <w:r>
              <w:rPr>
                <w:rFonts w:hint="eastAsia"/>
              </w:rPr>
              <w:t>3.4 负责生产过程的质量管理和半成品加工点和技术指导工作，保证每个工艺环节符合质量要求和操作规程。</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rPr>
            </w:pPr>
            <w:r>
              <w:rPr>
                <w:rFonts w:hint="eastAsia"/>
              </w:rPr>
              <w:t>3.5 负责产品质量检验工作，做到入库产品合格率100％，同时对不合格产品、报废产品和过期失效物质制定处置措施。</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eastAsia="宋体"/>
                <w:lang w:eastAsia="zh-CN"/>
              </w:rPr>
            </w:pPr>
            <w:r>
              <w:rPr>
                <w:rFonts w:hint="eastAsia"/>
                <w:lang w:val="en-US" w:eastAsia="zh-CN"/>
              </w:rPr>
              <w:t>3.6</w:t>
            </w:r>
            <w:r>
              <w:rPr>
                <w:rFonts w:hint="eastAsia"/>
              </w:rPr>
              <w:t>产品进、出库前均应按合同或进、出货清单进行检查验收，并做好登记。检验的内容包括：品名、产地、出厂日期、质量标准、包装情况、数量以及标识等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eastAsia="宋体"/>
                <w:lang w:eastAsia="zh-CN"/>
              </w:rPr>
            </w:pPr>
            <w:r>
              <w:rPr>
                <w:rFonts w:hint="eastAsia"/>
                <w:lang w:val="en-US" w:eastAsia="zh-CN"/>
              </w:rPr>
              <w:t>3.7</w:t>
            </w:r>
            <w:r>
              <w:rPr>
                <w:rFonts w:hint="eastAsia"/>
              </w:rPr>
              <w:t>做好库内产品定期、不定期的抽检工作，并做好抽检记录，发现产品有变质、变味、发热等异常情况应及时报告并提出处理意见</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eastAsia="宋体"/>
                <w:lang w:eastAsia="zh-CN"/>
              </w:rPr>
            </w:pPr>
            <w:r>
              <w:rPr>
                <w:rFonts w:hint="eastAsia"/>
                <w:lang w:val="en-US" w:eastAsia="zh-CN"/>
              </w:rPr>
              <w:t>3.8</w:t>
            </w:r>
            <w:r>
              <w:rPr>
                <w:rFonts w:hint="eastAsia"/>
              </w:rPr>
              <w:t>配合安全管理科，做好产品检验验收的安全工作，做到检验产品时万无一失，发现事故苗头和隐患及时排除，把事故消灭在萌芽状态</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eastAsia="宋体"/>
                <w:lang w:eastAsia="zh-CN"/>
              </w:rPr>
            </w:pPr>
            <w:r>
              <w:rPr>
                <w:rFonts w:hint="eastAsia"/>
                <w:lang w:val="en-US" w:eastAsia="zh-CN"/>
              </w:rPr>
              <w:t>3.9</w:t>
            </w:r>
            <w:r>
              <w:rPr>
                <w:rFonts w:hint="eastAsia"/>
              </w:rPr>
              <w:t>做好各方面的详细记录，定期研究分析、总结营销中出现的新问题，新情况；定期召开各种会议，表彰先进，帮促后进，把安全生产工作持续、健康地发展下去</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pPr>
            <w:r>
              <w:rPr>
                <w:rFonts w:hint="eastAsia"/>
              </w:rPr>
              <w:t>3.</w:t>
            </w:r>
            <w:r>
              <w:rPr>
                <w:rFonts w:hint="eastAsia"/>
                <w:lang w:val="en-US" w:eastAsia="zh-CN"/>
              </w:rPr>
              <w:t>10</w:t>
            </w:r>
            <w:r>
              <w:rPr>
                <w:rFonts w:hint="eastAsia"/>
              </w:rPr>
              <w:t xml:space="preserve"> 负责行业质量管理的交流和合作，引进先进的质量管理标准和质量管理办法，不断提高</w:t>
            </w:r>
            <w:r>
              <w:rPr>
                <w:rFonts w:hint="eastAsia"/>
                <w:lang w:val="en-US" w:eastAsia="zh-CN"/>
              </w:rPr>
              <w:t>本</w:t>
            </w:r>
            <w:r>
              <w:rPr>
                <w:rFonts w:hint="eastAsia"/>
              </w:rPr>
              <w:t>厂的质量管理水平。</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pPr>
            <w:r>
              <w:rPr>
                <w:rFonts w:hint="eastAsia"/>
              </w:rPr>
              <w:t>3.</w:t>
            </w:r>
            <w:r>
              <w:rPr>
                <w:rFonts w:hint="eastAsia"/>
                <w:lang w:val="en-US" w:eastAsia="zh-CN"/>
              </w:rPr>
              <w:t>11</w:t>
            </w:r>
            <w:r>
              <w:rPr>
                <w:rFonts w:hint="eastAsia"/>
              </w:rPr>
              <w:t xml:space="preserve"> 负责协调处理质量纠纷。</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asciiTheme="minorEastAsia" w:hAnsiTheme="minorEastAsia" w:eastAsiaTheme="minorEastAsia"/>
                <w:szCs w:val="21"/>
              </w:rPr>
            </w:pPr>
            <w:r>
              <w:rPr>
                <w:rFonts w:hint="eastAsia"/>
              </w:rPr>
              <w:t>3.</w:t>
            </w:r>
            <w:r>
              <w:rPr>
                <w:rFonts w:hint="eastAsia"/>
                <w:lang w:val="en-US" w:eastAsia="zh-CN"/>
              </w:rPr>
              <w:t>12</w:t>
            </w:r>
            <w:r>
              <w:rPr>
                <w:rFonts w:hint="eastAsia"/>
              </w:rPr>
              <w:t xml:space="preserve"> 完成领导布置的其他工作任务。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635" w:type="pct"/>
            <w:gridSpan w:val="2"/>
            <w:vMerge w:val="restart"/>
            <w:vAlign w:val="top"/>
          </w:tcPr>
          <w:p>
            <w:pPr>
              <w:spacing w:line="360" w:lineRule="exact"/>
              <w:ind w:left="840" w:hanging="840" w:hangingChars="400"/>
              <w:jc w:val="center"/>
              <w:rPr>
                <w:rFonts w:hint="eastAsia" w:ascii="宋体" w:hAnsi="宋体" w:eastAsia="宋体" w:cs="宋体"/>
                <w:szCs w:val="21"/>
              </w:rPr>
            </w:pPr>
            <w:r>
              <w:rPr>
                <w:rFonts w:hint="eastAsia" w:ascii="宋体" w:hAnsi="宋体" w:eastAsia="宋体" w:cs="宋体"/>
                <w:szCs w:val="21"/>
              </w:rPr>
              <w:t>南充市高坪鞭炮厂</w:t>
            </w:r>
          </w:p>
          <w:p>
            <w:pPr>
              <w:spacing w:line="360" w:lineRule="exact"/>
              <w:ind w:left="840" w:leftChars="0" w:hanging="840" w:hangingChars="400"/>
              <w:jc w:val="center"/>
              <w:rPr>
                <w:rFonts w:hint="eastAsia" w:ascii="宋体" w:hAnsi="宋体" w:eastAsia="宋体" w:cs="宋体"/>
                <w:szCs w:val="21"/>
              </w:rPr>
            </w:pPr>
            <w:r>
              <w:rPr>
                <w:rFonts w:hint="eastAsia" w:ascii="宋体" w:hAnsi="宋体" w:eastAsia="宋体" w:cs="宋体"/>
                <w:szCs w:val="21"/>
              </w:rPr>
              <w:t>安全生产职责</w:t>
            </w:r>
          </w:p>
        </w:tc>
        <w:tc>
          <w:tcPr>
            <w:tcW w:w="2364" w:type="pct"/>
            <w:gridSpan w:val="2"/>
            <w:vAlign w:val="top"/>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rPr>
              <w:t>文件编号：</w:t>
            </w:r>
            <w:r>
              <w:rPr>
                <w:rFonts w:hint="eastAsia" w:ascii="宋体" w:hAnsi="宋体" w:eastAsia="宋体" w:cs="宋体"/>
                <w:szCs w:val="21"/>
                <w:lang w:eastAsia="zh-CN"/>
              </w:rPr>
              <w:t>AQGL/ZZ2023</w:t>
            </w:r>
            <w:r>
              <w:rPr>
                <w:rFonts w:hint="eastAsia" w:ascii="宋体" w:hAnsi="宋体" w:eastAsia="宋体" w:cs="宋体"/>
                <w:szCs w:val="21"/>
              </w:rPr>
              <w:t>-</w:t>
            </w:r>
            <w:r>
              <w:rPr>
                <w:rFonts w:hint="eastAsia" w:ascii="宋体" w:hAnsi="宋体" w:eastAsia="宋体" w:cs="宋体"/>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635" w:type="pct"/>
            <w:gridSpan w:val="2"/>
            <w:vMerge w:val="continue"/>
            <w:vAlign w:val="top"/>
          </w:tcPr>
          <w:p>
            <w:pPr>
              <w:spacing w:line="360" w:lineRule="exact"/>
              <w:jc w:val="center"/>
              <w:rPr>
                <w:rFonts w:hint="eastAsia" w:ascii="宋体" w:hAnsi="宋体" w:eastAsia="宋体" w:cs="宋体"/>
                <w:szCs w:val="21"/>
              </w:rPr>
            </w:pPr>
          </w:p>
        </w:tc>
        <w:tc>
          <w:tcPr>
            <w:tcW w:w="2364" w:type="pct"/>
            <w:gridSpan w:val="2"/>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635" w:type="pct"/>
            <w:gridSpan w:val="2"/>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szCs w:val="21"/>
              </w:rPr>
              <w:t>质检</w:t>
            </w:r>
            <w:r>
              <w:rPr>
                <w:rFonts w:hint="eastAsia" w:ascii="宋体" w:hAnsi="宋体" w:eastAsia="宋体" w:cs="宋体"/>
                <w:szCs w:val="21"/>
                <w:lang w:val="en-US" w:eastAsia="zh-CN"/>
              </w:rPr>
              <w:t>员</w:t>
            </w:r>
            <w:r>
              <w:rPr>
                <w:rFonts w:hint="eastAsia" w:ascii="宋体" w:hAnsi="宋体" w:eastAsia="宋体" w:cs="宋体"/>
                <w:szCs w:val="21"/>
              </w:rPr>
              <w:t>工作职责</w:t>
            </w:r>
          </w:p>
        </w:tc>
        <w:tc>
          <w:tcPr>
            <w:tcW w:w="2364" w:type="pct"/>
            <w:gridSpan w:val="2"/>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75" w:type="pct"/>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修订时间</w:t>
            </w:r>
          </w:p>
        </w:tc>
        <w:tc>
          <w:tcPr>
            <w:tcW w:w="1360" w:type="pct"/>
            <w:vAlign w:val="top"/>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2023年8月12日</w:t>
            </w:r>
          </w:p>
        </w:tc>
        <w:tc>
          <w:tcPr>
            <w:tcW w:w="697" w:type="pct"/>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审订时间</w:t>
            </w:r>
          </w:p>
        </w:tc>
        <w:tc>
          <w:tcPr>
            <w:tcW w:w="1666" w:type="pct"/>
            <w:vAlign w:val="top"/>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275" w:type="pct"/>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颁布时间</w:t>
            </w:r>
          </w:p>
        </w:tc>
        <w:tc>
          <w:tcPr>
            <w:tcW w:w="1360" w:type="pct"/>
            <w:vAlign w:val="top"/>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2023年8月16日</w:t>
            </w:r>
          </w:p>
        </w:tc>
        <w:tc>
          <w:tcPr>
            <w:tcW w:w="697" w:type="pct"/>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批准人</w:t>
            </w:r>
          </w:p>
        </w:tc>
        <w:tc>
          <w:tcPr>
            <w:tcW w:w="1666" w:type="pct"/>
            <w:vAlign w:val="top"/>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vAlign w:val="top"/>
          </w:tcPr>
          <w:p>
            <w:pPr>
              <w:spacing w:line="360" w:lineRule="exact"/>
              <w:rPr>
                <w:rFonts w:hint="eastAsia"/>
                <w:b/>
                <w:bCs/>
              </w:rPr>
            </w:pPr>
            <w:r>
              <w:rPr>
                <w:rFonts w:hint="eastAsia"/>
                <w:b/>
                <w:bCs/>
              </w:rPr>
              <w:t>1.目的</w:t>
            </w:r>
          </w:p>
          <w:p>
            <w:pPr>
              <w:spacing w:line="360" w:lineRule="exact"/>
              <w:rPr>
                <w:rFonts w:hint="eastAsia"/>
              </w:rPr>
            </w:pPr>
            <w:r>
              <w:rPr>
                <w:rFonts w:hint="eastAsia"/>
              </w:rPr>
              <w:t xml:space="preserve">    为了明确本厂质检</w:t>
            </w:r>
            <w:r>
              <w:rPr>
                <w:rFonts w:hint="eastAsia"/>
                <w:lang w:val="en-US" w:eastAsia="zh-CN"/>
              </w:rPr>
              <w:t>员</w:t>
            </w:r>
            <w:r>
              <w:rPr>
                <w:rFonts w:hint="eastAsia"/>
              </w:rPr>
              <w:t>的安全管理职责，落实安全生产责任，确保安全生产管理。</w:t>
            </w:r>
          </w:p>
          <w:p>
            <w:pPr>
              <w:spacing w:line="360" w:lineRule="exact"/>
              <w:rPr>
                <w:rFonts w:hint="eastAsia"/>
                <w:b/>
                <w:bCs/>
              </w:rPr>
            </w:pPr>
            <w:r>
              <w:rPr>
                <w:rFonts w:hint="eastAsia"/>
                <w:b/>
                <w:bCs/>
              </w:rPr>
              <w:t>2.适用范围</w:t>
            </w:r>
          </w:p>
          <w:p>
            <w:pPr>
              <w:spacing w:line="360" w:lineRule="exact"/>
              <w:rPr>
                <w:rFonts w:hint="eastAsia"/>
              </w:rPr>
            </w:pPr>
            <w:r>
              <w:rPr>
                <w:rFonts w:hint="eastAsia"/>
              </w:rPr>
              <w:t xml:space="preserve">    本制度适用于本厂的质检</w:t>
            </w:r>
            <w:r>
              <w:rPr>
                <w:rFonts w:hint="eastAsia"/>
                <w:lang w:val="en-US" w:eastAsia="zh-CN"/>
              </w:rPr>
              <w:t>员</w:t>
            </w:r>
            <w:r>
              <w:rPr>
                <w:rFonts w:hint="eastAsia"/>
              </w:rPr>
              <w:t>。</w:t>
            </w:r>
          </w:p>
          <w:p>
            <w:pPr>
              <w:spacing w:line="360" w:lineRule="exact"/>
              <w:rPr>
                <w:rFonts w:hint="eastAsia"/>
                <w:b/>
                <w:bCs/>
              </w:rPr>
            </w:pPr>
            <w:r>
              <w:rPr>
                <w:rFonts w:hint="eastAsia"/>
                <w:b/>
                <w:bCs/>
              </w:rPr>
              <w:t>3.内容</w:t>
            </w:r>
          </w:p>
          <w:p>
            <w:pPr>
              <w:spacing w:line="360" w:lineRule="auto"/>
              <w:ind w:firstLine="210" w:firstLineChars="100"/>
              <w:rPr>
                <w:rFonts w:hint="eastAsia"/>
                <w:color w:val="auto"/>
                <w:shd w:val="clear" w:color="auto" w:fill="auto"/>
                <w:lang w:val="en-US" w:eastAsia="zh-CN"/>
              </w:rPr>
            </w:pPr>
            <w:r>
              <w:rPr>
                <w:rFonts w:hint="eastAsia"/>
                <w:color w:val="auto"/>
                <w:shd w:val="clear" w:color="auto" w:fill="auto"/>
                <w:lang w:val="en-US" w:eastAsia="zh-CN"/>
              </w:rPr>
              <w:t>3.1</w:t>
            </w:r>
            <w:r>
              <w:rPr>
                <w:rFonts w:hint="eastAsia"/>
                <w:color w:val="auto"/>
                <w:shd w:val="clear" w:color="auto" w:fill="auto"/>
              </w:rPr>
              <w:t>尊重职业道德，遵循烟花爆竹产品的检验验收标准，严格执行检验、验收程序</w:t>
            </w:r>
            <w:r>
              <w:rPr>
                <w:rFonts w:hint="eastAsia"/>
                <w:color w:val="auto"/>
                <w:shd w:val="clear" w:color="auto" w:fill="auto"/>
                <w:lang w:val="en-US" w:eastAsia="zh-CN"/>
              </w:rPr>
              <w:t>;</w:t>
            </w:r>
          </w:p>
          <w:p>
            <w:pPr>
              <w:spacing w:line="360" w:lineRule="auto"/>
              <w:ind w:firstLine="210" w:firstLineChars="100"/>
              <w:rPr>
                <w:rFonts w:hint="eastAsia"/>
              </w:rPr>
            </w:pPr>
            <w:r>
              <w:rPr>
                <w:rFonts w:hint="eastAsia"/>
                <w:lang w:val="en-US" w:eastAsia="zh-CN"/>
              </w:rPr>
              <w:t>3.2</w:t>
            </w:r>
            <w:r>
              <w:rPr>
                <w:rFonts w:hint="eastAsia"/>
              </w:rPr>
              <w:t>根据烟花爆竹现行有效的标准，严格对购进的化工原材料及产出产品执行抽查、检验、验收程序。</w:t>
            </w:r>
          </w:p>
          <w:p>
            <w:pPr>
              <w:spacing w:line="360" w:lineRule="auto"/>
              <w:ind w:firstLine="210" w:firstLineChars="100"/>
              <w:rPr>
                <w:rFonts w:hint="eastAsia"/>
              </w:rPr>
            </w:pPr>
            <w:r>
              <w:rPr>
                <w:rFonts w:hint="eastAsia"/>
                <w:lang w:val="en-US" w:eastAsia="zh-CN"/>
              </w:rPr>
              <w:t>3.3</w:t>
            </w:r>
            <w:r>
              <w:rPr>
                <w:rFonts w:hint="eastAsia"/>
              </w:rPr>
              <w:t>产品进、出库前应进行产品质量抽检，并做好登记。产品检验的内容包括：标志、包装、外观、部件、药量、燃放性能等；原材料验收的内容有：标志、包装、外观、受热、受潮等。发现产出产品不合格，或购进原材料有变质、变味、发热等异常情况应及时报告并提出处理意见。</w:t>
            </w:r>
          </w:p>
          <w:p>
            <w:pPr>
              <w:spacing w:line="360" w:lineRule="auto"/>
              <w:rPr>
                <w:rFonts w:hint="eastAsia"/>
              </w:rPr>
            </w:pPr>
            <w:r>
              <w:rPr>
                <w:rFonts w:hint="eastAsia"/>
                <w:lang w:val="en-US" w:eastAsia="zh-CN"/>
              </w:rPr>
              <w:t xml:space="preserve"> 3.4</w:t>
            </w:r>
            <w:r>
              <w:rPr>
                <w:rFonts w:hint="eastAsia"/>
              </w:rPr>
              <w:t>严格把关进、出库的产品和原材料，做到货、物相符。发现购进的原材料或产出的产品有质量问题，必须严禁入库，并及时报告主要负责人。</w:t>
            </w:r>
          </w:p>
          <w:p>
            <w:pPr>
              <w:spacing w:line="360" w:lineRule="auto"/>
              <w:ind w:firstLine="210" w:firstLineChars="100"/>
              <w:rPr>
                <w:rFonts w:hint="eastAsia"/>
              </w:rPr>
            </w:pPr>
            <w:r>
              <w:rPr>
                <w:rFonts w:hint="eastAsia"/>
                <w:lang w:val="en-US" w:eastAsia="zh-CN"/>
              </w:rPr>
              <w:t>3.5</w:t>
            </w:r>
            <w:r>
              <w:rPr>
                <w:rFonts w:hint="eastAsia"/>
              </w:rPr>
              <w:t>定期做好原材料、半成品、成品各项环节的产品抽检工作，并做好记录。若发现有不合格现象，应及时配合相关技术人员及时解决。</w:t>
            </w:r>
          </w:p>
          <w:p>
            <w:pPr>
              <w:spacing w:line="360" w:lineRule="auto"/>
              <w:ind w:firstLine="210" w:firstLineChars="100"/>
              <w:rPr>
                <w:rFonts w:hint="eastAsia"/>
              </w:rPr>
            </w:pPr>
            <w:r>
              <w:rPr>
                <w:rFonts w:hint="eastAsia"/>
                <w:lang w:val="en-US" w:eastAsia="zh-CN"/>
              </w:rPr>
              <w:t>3.6</w:t>
            </w:r>
            <w:r>
              <w:rPr>
                <w:rFonts w:hint="eastAsia"/>
              </w:rPr>
              <w:t>检验产品时，应会同安全科，做好产品检验验收的安全工作，勤分析，发现事故苗头和隐患及时排除，把事故消灭在萌芽状态。</w:t>
            </w:r>
          </w:p>
          <w:p>
            <w:pPr>
              <w:pStyle w:val="13"/>
              <w:numPr>
                <w:ilvl w:val="0"/>
                <w:numId w:val="0"/>
              </w:numPr>
              <w:spacing w:line="360" w:lineRule="auto"/>
              <w:ind w:firstLine="210" w:firstLineChars="100"/>
              <w:rPr>
                <w:rFonts w:hint="eastAsia"/>
              </w:rPr>
            </w:pPr>
            <w:r>
              <w:rPr>
                <w:rFonts w:hint="eastAsia"/>
                <w:lang w:val="en-US" w:eastAsia="zh-CN"/>
              </w:rPr>
              <w:t>3.7</w:t>
            </w:r>
            <w:r>
              <w:rPr>
                <w:rFonts w:hint="eastAsia"/>
              </w:rPr>
              <w:t>定期研究分析、总结产品质量中出现的新问题，新情况；定期召开会议，提升改进产品质量。</w:t>
            </w: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pStyle w:val="2"/>
              <w:ind w:left="0" w:leftChars="0" w:firstLine="0" w:firstLineChars="0"/>
              <w:rPr>
                <w:rFonts w:asciiTheme="minorEastAsia" w:hAnsiTheme="minorEastAsia" w:eastAsiaTheme="minorEastAsia"/>
                <w:szCs w:val="21"/>
              </w:rPr>
            </w:pPr>
          </w:p>
          <w:p>
            <w:pPr>
              <w:pStyle w:val="2"/>
              <w:ind w:left="0" w:leftChars="0" w:firstLine="0" w:firstLineChars="0"/>
              <w:rPr>
                <w:rFonts w:asciiTheme="minorEastAsia" w:hAnsiTheme="minorEastAsia" w:eastAsiaTheme="minorEastAsia"/>
                <w:szCs w:val="21"/>
              </w:rPr>
            </w:pPr>
          </w:p>
        </w:tc>
      </w:tr>
    </w:tbl>
    <w:tbl>
      <w:tblPr>
        <w:tblStyle w:val="8"/>
        <w:tblpPr w:leftFromText="180" w:rightFromText="180" w:vertAnchor="text" w:horzAnchor="page" w:tblpX="1383" w:tblpY="14"/>
        <w:tblOverlap w:val="never"/>
        <w:tblW w:w="47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528"/>
        <w:gridCol w:w="1259"/>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619"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380"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619" w:type="pct"/>
            <w:gridSpan w:val="2"/>
            <w:vMerge w:val="continue"/>
          </w:tcPr>
          <w:p>
            <w:pPr>
              <w:spacing w:line="360" w:lineRule="exact"/>
              <w:jc w:val="center"/>
              <w:rPr>
                <w:rFonts w:asciiTheme="minorEastAsia" w:hAnsiTheme="minorEastAsia" w:eastAsiaTheme="minorEastAsia"/>
                <w:szCs w:val="21"/>
              </w:rPr>
            </w:pPr>
          </w:p>
        </w:tc>
        <w:tc>
          <w:tcPr>
            <w:tcW w:w="2380"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619" w:type="pct"/>
            <w:gridSpan w:val="2"/>
            <w:vAlign w:val="center"/>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财务科职责</w:t>
            </w:r>
          </w:p>
        </w:tc>
        <w:tc>
          <w:tcPr>
            <w:tcW w:w="2380"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61"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67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0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61"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67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0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1.目的</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    为了明确本</w:t>
            </w:r>
            <w:r>
              <w:rPr>
                <w:rFonts w:hint="eastAsia" w:asciiTheme="minorEastAsia" w:hAnsiTheme="minorEastAsia" w:eastAsiaTheme="minorEastAsia"/>
                <w:color w:val="000000"/>
                <w:szCs w:val="21"/>
              </w:rPr>
              <w:t>厂</w:t>
            </w:r>
            <w:r>
              <w:rPr>
                <w:rFonts w:hint="eastAsia" w:asciiTheme="minorEastAsia" w:hAnsiTheme="minorEastAsia" w:eastAsiaTheme="minorEastAsia"/>
                <w:bCs/>
                <w:color w:val="000000"/>
                <w:szCs w:val="21"/>
              </w:rPr>
              <w:t>财务科</w:t>
            </w:r>
            <w:r>
              <w:rPr>
                <w:rFonts w:hint="eastAsia" w:asciiTheme="minorEastAsia" w:hAnsiTheme="minorEastAsia" w:eastAsiaTheme="minorEastAsia"/>
                <w:szCs w:val="21"/>
              </w:rPr>
              <w:t>的安全管理职责，落实安全生产责任，确保安全生产管理。</w:t>
            </w:r>
          </w:p>
          <w:p>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2.适用范围</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    本制度适用于本</w:t>
            </w:r>
            <w:r>
              <w:rPr>
                <w:rFonts w:hint="eastAsia" w:asciiTheme="minorEastAsia" w:hAnsiTheme="minorEastAsia" w:eastAsiaTheme="minorEastAsia"/>
                <w:color w:val="000000"/>
                <w:szCs w:val="21"/>
              </w:rPr>
              <w:t>厂</w:t>
            </w:r>
            <w:r>
              <w:rPr>
                <w:rFonts w:hint="eastAsia" w:asciiTheme="minorEastAsia" w:hAnsiTheme="minorEastAsia" w:eastAsiaTheme="minorEastAsia"/>
                <w:szCs w:val="21"/>
              </w:rPr>
              <w:t>的</w:t>
            </w:r>
            <w:r>
              <w:rPr>
                <w:rFonts w:hint="eastAsia" w:asciiTheme="minorEastAsia" w:hAnsiTheme="minorEastAsia" w:eastAsiaTheme="minorEastAsia"/>
                <w:bCs/>
                <w:color w:val="000000"/>
                <w:szCs w:val="21"/>
              </w:rPr>
              <w:t>财务科</w:t>
            </w:r>
            <w:r>
              <w:rPr>
                <w:rFonts w:hint="eastAsia" w:asciiTheme="minorEastAsia" w:hAnsiTheme="minorEastAsia" w:eastAsiaTheme="minorEastAsia"/>
                <w:szCs w:val="21"/>
              </w:rPr>
              <w:t>。</w:t>
            </w:r>
          </w:p>
          <w:p>
            <w:pPr>
              <w:numPr>
                <w:ilvl w:val="0"/>
                <w:numId w:val="0"/>
              </w:numPr>
              <w:spacing w:line="360" w:lineRule="exact"/>
              <w:ind w:leftChars="-107"/>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3 3.</w:t>
            </w:r>
            <w:r>
              <w:rPr>
                <w:rFonts w:hint="eastAsia" w:asciiTheme="minorEastAsia" w:hAnsiTheme="minorEastAsia" w:eastAsiaTheme="minorEastAsia"/>
                <w:b/>
                <w:bCs/>
                <w:szCs w:val="21"/>
              </w:rPr>
              <w:t>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210" w:firstLineChars="100"/>
              <w:jc w:val="left"/>
              <w:rPr>
                <w:rFonts w:hint="eastAsia" w:ascii="宋体" w:hAnsi="宋体" w:eastAsia="宋体" w:cs="宋体"/>
                <w:i w:val="0"/>
                <w:iCs w:val="0"/>
                <w:caps w:val="0"/>
                <w:color w:val="24292E"/>
                <w:spacing w:val="0"/>
                <w:sz w:val="21"/>
                <w:szCs w:val="21"/>
              </w:rPr>
            </w:pPr>
            <w:r>
              <w:rPr>
                <w:rFonts w:hint="eastAsia" w:ascii="宋体" w:hAnsi="宋体" w:eastAsia="宋体" w:cs="宋体"/>
                <w:i w:val="0"/>
                <w:iCs w:val="0"/>
                <w:caps w:val="0"/>
                <w:color w:val="24292E"/>
                <w:spacing w:val="0"/>
                <w:sz w:val="21"/>
                <w:szCs w:val="21"/>
                <w:lang w:val="en-US" w:eastAsia="zh-CN"/>
              </w:rPr>
              <w:t>3.1</w:t>
            </w:r>
            <w:r>
              <w:rPr>
                <w:rFonts w:hint="eastAsia" w:ascii="宋体" w:hAnsi="宋体" w:eastAsia="宋体" w:cs="宋体"/>
                <w:i w:val="0"/>
                <w:iCs w:val="0"/>
                <w:caps w:val="0"/>
                <w:color w:val="24292E"/>
                <w:spacing w:val="0"/>
                <w:sz w:val="21"/>
                <w:szCs w:val="21"/>
              </w:rPr>
              <w:t>编制安全生产经费预算：财务科应该负责编制企业的安全生产经费预算，并确保安全经费的充足性，以满足安全生产所需的物质和经济条件。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210" w:firstLineChars="100"/>
              <w:jc w:val="left"/>
              <w:rPr>
                <w:rFonts w:hint="eastAsia" w:ascii="宋体" w:hAnsi="宋体" w:eastAsia="宋体" w:cs="宋体"/>
                <w:i w:val="0"/>
                <w:iCs w:val="0"/>
                <w:caps w:val="0"/>
                <w:color w:val="24292E"/>
                <w:spacing w:val="0"/>
                <w:sz w:val="21"/>
                <w:szCs w:val="21"/>
              </w:rPr>
            </w:pPr>
            <w:r>
              <w:rPr>
                <w:rFonts w:hint="eastAsia" w:ascii="宋体" w:hAnsi="宋体" w:eastAsia="宋体" w:cs="宋体"/>
                <w:i w:val="0"/>
                <w:iCs w:val="0"/>
                <w:caps w:val="0"/>
                <w:color w:val="24292E"/>
                <w:spacing w:val="0"/>
                <w:sz w:val="21"/>
                <w:szCs w:val="21"/>
                <w:lang w:val="en-US" w:eastAsia="zh-CN"/>
              </w:rPr>
              <w:t xml:space="preserve">3.2 </w:t>
            </w:r>
            <w:r>
              <w:rPr>
                <w:rFonts w:hint="eastAsia" w:ascii="宋体" w:hAnsi="宋体" w:eastAsia="宋体" w:cs="宋体"/>
                <w:i w:val="0"/>
                <w:iCs w:val="0"/>
                <w:caps w:val="0"/>
                <w:color w:val="24292E"/>
                <w:spacing w:val="0"/>
                <w:sz w:val="21"/>
                <w:szCs w:val="21"/>
              </w:rPr>
              <w:t>控制安全生产成本：财务科应该根据企业实际情况，科学合理地制定控制安全生产成本的方案，如通过改进企业的安全生产设备、提高员工安全生产技能、加强安全培训等方式降低安全成本。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210" w:firstLineChars="100"/>
              <w:jc w:val="left"/>
              <w:rPr>
                <w:rFonts w:hint="eastAsia" w:ascii="宋体" w:hAnsi="宋体" w:eastAsia="宋体" w:cs="宋体"/>
                <w:i w:val="0"/>
                <w:iCs w:val="0"/>
                <w:caps w:val="0"/>
                <w:color w:val="24292E"/>
                <w:spacing w:val="0"/>
                <w:sz w:val="21"/>
                <w:szCs w:val="21"/>
              </w:rPr>
            </w:pPr>
            <w:r>
              <w:rPr>
                <w:rFonts w:hint="eastAsia" w:ascii="宋体" w:hAnsi="宋体" w:cs="宋体"/>
                <w:i w:val="0"/>
                <w:iCs w:val="0"/>
                <w:caps w:val="0"/>
                <w:color w:val="24292E"/>
                <w:spacing w:val="0"/>
                <w:sz w:val="21"/>
                <w:szCs w:val="21"/>
                <w:lang w:val="en-US" w:eastAsia="zh-CN"/>
              </w:rPr>
              <w:t>3.3</w:t>
            </w:r>
            <w:r>
              <w:rPr>
                <w:rFonts w:hint="eastAsia" w:ascii="宋体" w:hAnsi="宋体" w:eastAsia="宋体" w:cs="宋体"/>
                <w:i w:val="0"/>
                <w:iCs w:val="0"/>
                <w:caps w:val="0"/>
                <w:color w:val="24292E"/>
                <w:spacing w:val="0"/>
                <w:sz w:val="21"/>
                <w:szCs w:val="21"/>
              </w:rPr>
              <w:t>制定安全生产激励政策：财务科还应该根据企业的实际情况，制定安全生产激励政策，如在工资、奖金、福利等方面给予符合安全生产要求的员工，以激励员工参与安全生产活动，提高企业的安全生产水平。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210" w:firstLineChars="100"/>
              <w:jc w:val="left"/>
              <w:rPr>
                <w:rFonts w:hint="eastAsia" w:ascii="宋体" w:hAnsi="宋体" w:eastAsia="宋体" w:cs="宋体"/>
                <w:i w:val="0"/>
                <w:iCs w:val="0"/>
                <w:caps w:val="0"/>
                <w:color w:val="24292E"/>
                <w:spacing w:val="0"/>
                <w:sz w:val="21"/>
                <w:szCs w:val="21"/>
              </w:rPr>
            </w:pPr>
            <w:r>
              <w:rPr>
                <w:rFonts w:hint="eastAsia" w:ascii="宋体" w:hAnsi="宋体" w:cs="宋体"/>
                <w:i w:val="0"/>
                <w:iCs w:val="0"/>
                <w:caps w:val="0"/>
                <w:color w:val="24292E"/>
                <w:spacing w:val="0"/>
                <w:sz w:val="21"/>
                <w:szCs w:val="21"/>
                <w:lang w:val="en-US" w:eastAsia="zh-CN"/>
              </w:rPr>
              <w:t>3.4</w:t>
            </w:r>
            <w:r>
              <w:rPr>
                <w:rFonts w:hint="eastAsia" w:ascii="宋体" w:hAnsi="宋体" w:eastAsia="宋体" w:cs="宋体"/>
                <w:i w:val="0"/>
                <w:iCs w:val="0"/>
                <w:caps w:val="0"/>
                <w:color w:val="24292E"/>
                <w:spacing w:val="0"/>
                <w:sz w:val="21"/>
                <w:szCs w:val="21"/>
              </w:rPr>
              <w:t>分析统计安全生产数据：财务科应该定期收集企业的安全生产数据，如安全事故的发生次数、事故损失的金额、安全设备的维修费用等，分析并研究这些数据，发现企业的安全风险和安全隐患，及时采取措施进行改进和强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210" w:firstLineChars="100"/>
              <w:jc w:val="left"/>
              <w:rPr>
                <w:rFonts w:hint="eastAsia" w:ascii="宋体" w:hAnsi="宋体" w:eastAsia="宋体" w:cs="宋体"/>
                <w:i w:val="0"/>
                <w:iCs w:val="0"/>
                <w:caps w:val="0"/>
                <w:color w:val="24292E"/>
                <w:spacing w:val="0"/>
                <w:sz w:val="21"/>
                <w:szCs w:val="21"/>
              </w:rPr>
            </w:pPr>
            <w:r>
              <w:rPr>
                <w:rFonts w:hint="eastAsia" w:ascii="宋体" w:hAnsi="宋体" w:cs="宋体"/>
                <w:i w:val="0"/>
                <w:iCs w:val="0"/>
                <w:caps w:val="0"/>
                <w:color w:val="24292E"/>
                <w:spacing w:val="0"/>
                <w:sz w:val="21"/>
                <w:szCs w:val="21"/>
                <w:lang w:val="en-US" w:eastAsia="zh-CN"/>
              </w:rPr>
              <w:t>3.5</w:t>
            </w:r>
            <w:r>
              <w:rPr>
                <w:rFonts w:hint="eastAsia" w:ascii="宋体" w:hAnsi="宋体" w:eastAsia="宋体" w:cs="宋体"/>
                <w:i w:val="0"/>
                <w:iCs w:val="0"/>
                <w:caps w:val="0"/>
                <w:color w:val="24292E"/>
                <w:spacing w:val="0"/>
                <w:sz w:val="21"/>
                <w:szCs w:val="21"/>
              </w:rPr>
              <w:t>保险管理：财务科需要负责企业的保险管理工作，包括根据企业的实际情况，选择适当的保险类型，协调保险</w:t>
            </w:r>
            <w:r>
              <w:rPr>
                <w:rFonts w:hint="eastAsia" w:ascii="宋体" w:hAnsi="宋体" w:eastAsia="宋体" w:cs="宋体"/>
                <w:i w:val="0"/>
                <w:iCs w:val="0"/>
                <w:caps w:val="0"/>
                <w:color w:val="24292E"/>
                <w:spacing w:val="0"/>
                <w:sz w:val="21"/>
                <w:szCs w:val="21"/>
                <w:lang w:eastAsia="zh-CN"/>
              </w:rPr>
              <w:t>企业</w:t>
            </w:r>
            <w:r>
              <w:rPr>
                <w:rFonts w:hint="eastAsia" w:ascii="宋体" w:hAnsi="宋体" w:eastAsia="宋体" w:cs="宋体"/>
                <w:i w:val="0"/>
                <w:iCs w:val="0"/>
                <w:caps w:val="0"/>
                <w:color w:val="24292E"/>
                <w:spacing w:val="0"/>
                <w:sz w:val="21"/>
                <w:szCs w:val="21"/>
              </w:rPr>
              <w:t>进行保险理赔等。在安全生产方面，保险可以作为企业应急措施的一项重要手段，发生事故后能够及时得到保险</w:t>
            </w:r>
            <w:r>
              <w:rPr>
                <w:rFonts w:hint="eastAsia" w:ascii="宋体" w:hAnsi="宋体" w:eastAsia="宋体" w:cs="宋体"/>
                <w:i w:val="0"/>
                <w:iCs w:val="0"/>
                <w:caps w:val="0"/>
                <w:color w:val="24292E"/>
                <w:spacing w:val="0"/>
                <w:sz w:val="21"/>
                <w:szCs w:val="21"/>
                <w:lang w:eastAsia="zh-CN"/>
              </w:rPr>
              <w:t>企业</w:t>
            </w:r>
            <w:r>
              <w:rPr>
                <w:rFonts w:hint="eastAsia" w:ascii="宋体" w:hAnsi="宋体" w:eastAsia="宋体" w:cs="宋体"/>
                <w:i w:val="0"/>
                <w:iCs w:val="0"/>
                <w:caps w:val="0"/>
                <w:color w:val="24292E"/>
                <w:spacing w:val="0"/>
                <w:sz w:val="21"/>
                <w:szCs w:val="21"/>
              </w:rPr>
              <w:t>的赔偿，减少企业经济损失。</w:t>
            </w: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tc>
      </w:tr>
    </w:tbl>
    <w:p>
      <w:pPr>
        <w:spacing w:line="360" w:lineRule="auto"/>
        <w:rPr>
          <w:rFonts w:asciiTheme="minorEastAsia" w:hAnsiTheme="minorEastAsia" w:eastAsiaTheme="minorEastAsia"/>
          <w:color w:val="000000"/>
          <w:szCs w:val="21"/>
        </w:rPr>
        <w:sectPr>
          <w:footerReference r:id="rId4" w:type="default"/>
          <w:pgSz w:w="11906" w:h="16838"/>
          <w:pgMar w:top="1440" w:right="1133" w:bottom="1440" w:left="1276" w:header="851" w:footer="992" w:gutter="0"/>
          <w:pgNumType w:fmt="decimal" w:start="1"/>
          <w:cols w:space="425" w:num="1"/>
          <w:docGrid w:type="lines" w:linePitch="312" w:charSpace="0"/>
        </w:sectPr>
      </w:pPr>
    </w:p>
    <w:tbl>
      <w:tblPr>
        <w:tblStyle w:val="8"/>
        <w:tblpPr w:leftFromText="180" w:rightFromText="180" w:vertAnchor="text" w:horzAnchor="page" w:tblpX="1629" w:tblpY="-80"/>
        <w:tblOverlap w:val="never"/>
        <w:tblW w:w="46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566"/>
        <w:gridCol w:w="1218"/>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700"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99"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700" w:type="pct"/>
            <w:gridSpan w:val="2"/>
            <w:vMerge w:val="continue"/>
          </w:tcPr>
          <w:p>
            <w:pPr>
              <w:spacing w:line="360" w:lineRule="exact"/>
              <w:jc w:val="center"/>
              <w:rPr>
                <w:rFonts w:asciiTheme="minorEastAsia" w:hAnsiTheme="minorEastAsia" w:eastAsiaTheme="minorEastAsia"/>
                <w:szCs w:val="21"/>
              </w:rPr>
            </w:pPr>
          </w:p>
        </w:tc>
        <w:tc>
          <w:tcPr>
            <w:tcW w:w="2299"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700" w:type="pct"/>
            <w:gridSpan w:val="2"/>
            <w:vAlign w:val="center"/>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办公室职责</w:t>
            </w:r>
          </w:p>
        </w:tc>
        <w:tc>
          <w:tcPr>
            <w:tcW w:w="2299"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290"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40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669"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630"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290"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40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669"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630"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3" w:hRule="atLeast"/>
        </w:trPr>
        <w:tc>
          <w:tcPr>
            <w:tcW w:w="5000" w:type="pct"/>
            <w:gridSpan w:val="4"/>
          </w:tcPr>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1.目的</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为了明确本</w:t>
            </w:r>
            <w:r>
              <w:rPr>
                <w:rFonts w:hint="eastAsia" w:asciiTheme="minorEastAsia" w:hAnsiTheme="minorEastAsia" w:eastAsiaTheme="minorEastAsia"/>
                <w:color w:val="000000"/>
                <w:sz w:val="21"/>
                <w:szCs w:val="21"/>
              </w:rPr>
              <w:t>厂</w:t>
            </w:r>
            <w:r>
              <w:rPr>
                <w:rFonts w:hint="eastAsia" w:asciiTheme="minorEastAsia" w:hAnsiTheme="minorEastAsia" w:eastAsiaTheme="minorEastAsia"/>
                <w:sz w:val="21"/>
                <w:szCs w:val="21"/>
              </w:rPr>
              <w:t>办公室的安全管理职责，落实安全生产责任，确保安全生产管理。</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2.适用范围</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本制度适用于本厂的办公室。</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3.内容</w:t>
            </w:r>
          </w:p>
          <w:p>
            <w:pPr>
              <w:spacing w:line="360" w:lineRule="auto"/>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3.1贯彻落实国家安全生产的方针政策、法律法规和监管部门的管理规定以及本</w:t>
            </w:r>
            <w:r>
              <w:rPr>
                <w:rFonts w:hint="eastAsia" w:asciiTheme="minorEastAsia" w:hAnsiTheme="minorEastAsia" w:eastAsiaTheme="minorEastAsia"/>
                <w:color w:val="000000"/>
                <w:sz w:val="21"/>
                <w:szCs w:val="21"/>
                <w:lang w:eastAsia="zh-CN"/>
              </w:rPr>
              <w:t>企业</w:t>
            </w:r>
            <w:r>
              <w:rPr>
                <w:rFonts w:hint="eastAsia" w:asciiTheme="minorEastAsia" w:hAnsiTheme="minorEastAsia" w:eastAsiaTheme="minorEastAsia"/>
                <w:color w:val="000000"/>
                <w:sz w:val="21"/>
                <w:szCs w:val="21"/>
              </w:rPr>
              <w:t>各项安全管理制度。</w:t>
            </w:r>
          </w:p>
          <w:p>
            <w:pPr>
              <w:spacing w:line="360" w:lineRule="auto"/>
              <w:ind w:firstLine="210" w:firstLineChars="1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3.2履行岗位安全职责，落实</w:t>
            </w:r>
            <w:r>
              <w:rPr>
                <w:rFonts w:hint="eastAsia" w:asciiTheme="minorEastAsia" w:hAnsiTheme="minorEastAsia" w:eastAsiaTheme="minorEastAsia"/>
                <w:color w:val="000000"/>
                <w:sz w:val="21"/>
                <w:szCs w:val="21"/>
                <w:lang w:eastAsia="zh-CN"/>
              </w:rPr>
              <w:t>企业</w:t>
            </w:r>
            <w:r>
              <w:rPr>
                <w:rFonts w:hint="eastAsia" w:asciiTheme="minorEastAsia" w:hAnsiTheme="minorEastAsia" w:eastAsiaTheme="minorEastAsia"/>
                <w:color w:val="000000"/>
                <w:sz w:val="21"/>
                <w:szCs w:val="21"/>
              </w:rPr>
              <w:t>做出的安全生产决定，协调搞好安全生产宣传教育工作。</w:t>
            </w:r>
          </w:p>
          <w:p>
            <w:pPr>
              <w:spacing w:line="360" w:lineRule="auto"/>
              <w:ind w:firstLine="210" w:firstLineChars="100"/>
              <w:rPr>
                <w:rFonts w:ascii="Segoe UI" w:hAnsi="Segoe UI" w:eastAsia="Segoe UI" w:cs="Segoe UI"/>
                <w:i w:val="0"/>
                <w:iCs w:val="0"/>
                <w:caps w:val="0"/>
                <w:color w:val="24292E"/>
                <w:spacing w:val="0"/>
                <w:sz w:val="21"/>
                <w:szCs w:val="21"/>
              </w:rPr>
            </w:pPr>
            <w:r>
              <w:rPr>
                <w:rFonts w:hint="eastAsia" w:asciiTheme="minorEastAsia" w:hAnsiTheme="minorEastAsia" w:eastAsiaTheme="minorEastAsia"/>
                <w:color w:val="000000"/>
                <w:sz w:val="21"/>
                <w:szCs w:val="21"/>
                <w:lang w:val="en-US" w:eastAsia="zh-CN"/>
              </w:rPr>
              <w:t>3.3</w:t>
            </w:r>
            <w:r>
              <w:rPr>
                <w:rFonts w:ascii="Segoe UI" w:hAnsi="Segoe UI" w:eastAsia="Segoe UI" w:cs="Segoe UI"/>
                <w:i w:val="0"/>
                <w:iCs w:val="0"/>
                <w:caps w:val="0"/>
                <w:color w:val="24292E"/>
                <w:spacing w:val="0"/>
                <w:sz w:val="21"/>
                <w:szCs w:val="21"/>
              </w:rPr>
              <w:t>文秘工作：负责文件、资料的整理、归档和传递，保证信息的传递和保存。</w:t>
            </w:r>
          </w:p>
          <w:p>
            <w:pPr>
              <w:spacing w:line="360" w:lineRule="auto"/>
              <w:ind w:firstLine="210" w:firstLineChars="1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协助安全生产管理部门对安全生产</w:t>
            </w:r>
            <w:r>
              <w:rPr>
                <w:rFonts w:hint="eastAsia" w:asciiTheme="minorEastAsia" w:hAnsiTheme="minorEastAsia" w:eastAsiaTheme="minorEastAsia"/>
                <w:color w:val="000000"/>
                <w:sz w:val="21"/>
                <w:szCs w:val="21"/>
                <w:lang w:eastAsia="zh-CN"/>
              </w:rPr>
              <w:t>生产</w:t>
            </w:r>
            <w:r>
              <w:rPr>
                <w:rFonts w:hint="eastAsia" w:asciiTheme="minorEastAsia" w:hAnsiTheme="minorEastAsia" w:eastAsiaTheme="minorEastAsia"/>
                <w:color w:val="000000"/>
                <w:sz w:val="21"/>
                <w:szCs w:val="21"/>
              </w:rPr>
              <w:t>实施综合管理，配合解决安全生产</w:t>
            </w:r>
            <w:r>
              <w:rPr>
                <w:rFonts w:hint="eastAsia" w:asciiTheme="minorEastAsia" w:hAnsiTheme="minorEastAsia" w:eastAsiaTheme="minorEastAsia"/>
                <w:color w:val="000000"/>
                <w:sz w:val="21"/>
                <w:szCs w:val="21"/>
                <w:lang w:eastAsia="zh-CN"/>
              </w:rPr>
              <w:t>生产</w:t>
            </w:r>
            <w:r>
              <w:rPr>
                <w:rFonts w:hint="eastAsia" w:asciiTheme="minorEastAsia" w:hAnsiTheme="minorEastAsia" w:eastAsiaTheme="minorEastAsia"/>
                <w:color w:val="000000"/>
                <w:sz w:val="21"/>
                <w:szCs w:val="21"/>
              </w:rPr>
              <w:t>中存在的问题，保证</w:t>
            </w:r>
            <w:r>
              <w:rPr>
                <w:rFonts w:hint="eastAsia" w:asciiTheme="minorEastAsia" w:hAnsiTheme="minorEastAsia" w:eastAsiaTheme="minorEastAsia"/>
                <w:color w:val="000000"/>
                <w:sz w:val="21"/>
                <w:szCs w:val="21"/>
                <w:lang w:eastAsia="zh-CN"/>
              </w:rPr>
              <w:t>企业</w:t>
            </w:r>
            <w:r>
              <w:rPr>
                <w:rFonts w:hint="eastAsia" w:asciiTheme="minorEastAsia" w:hAnsiTheme="minorEastAsia" w:eastAsiaTheme="minorEastAsia"/>
                <w:color w:val="000000"/>
                <w:sz w:val="21"/>
                <w:szCs w:val="21"/>
              </w:rPr>
              <w:t>安全生产</w:t>
            </w:r>
            <w:r>
              <w:rPr>
                <w:rFonts w:hint="eastAsia" w:asciiTheme="minorEastAsia" w:hAnsiTheme="minorEastAsia" w:eastAsiaTheme="minorEastAsia"/>
                <w:color w:val="000000"/>
                <w:sz w:val="21"/>
                <w:szCs w:val="21"/>
                <w:lang w:eastAsia="zh-CN"/>
              </w:rPr>
              <w:t>生产</w:t>
            </w:r>
            <w:r>
              <w:rPr>
                <w:rFonts w:hint="eastAsia" w:asciiTheme="minorEastAsia" w:hAnsiTheme="minorEastAsia" w:eastAsiaTheme="minorEastAsia"/>
                <w:color w:val="000000"/>
                <w:sz w:val="21"/>
                <w:szCs w:val="21"/>
              </w:rPr>
              <w:t>的有效实施。</w:t>
            </w:r>
          </w:p>
          <w:p>
            <w:pPr>
              <w:spacing w:line="360" w:lineRule="auto"/>
              <w:ind w:firstLine="210" w:firstLineChars="100"/>
              <w:rPr>
                <w:rFonts w:hint="default" w:ascii="Segoe UI" w:hAnsi="Segoe UI" w:eastAsia="Segoe UI" w:cs="Segoe UI"/>
                <w:i w:val="0"/>
                <w:iCs w:val="0"/>
                <w:caps w:val="0"/>
                <w:color w:val="24292E"/>
                <w:spacing w:val="0"/>
                <w:sz w:val="21"/>
                <w:szCs w:val="21"/>
              </w:rPr>
            </w:pPr>
            <w:r>
              <w:rPr>
                <w:rFonts w:hint="eastAsia" w:asciiTheme="minorEastAsia" w:hAnsiTheme="minorEastAsia" w:eastAsiaTheme="minorEastAsia"/>
                <w:color w:val="000000"/>
                <w:sz w:val="21"/>
                <w:szCs w:val="21"/>
                <w:lang w:val="en-US" w:eastAsia="zh-CN"/>
              </w:rPr>
              <w:t>3.5</w:t>
            </w:r>
            <w:r>
              <w:rPr>
                <w:rFonts w:hint="default" w:ascii="Segoe UI" w:hAnsi="Segoe UI" w:eastAsia="Segoe UI" w:cs="Segoe UI"/>
                <w:i w:val="0"/>
                <w:iCs w:val="0"/>
                <w:caps w:val="0"/>
                <w:color w:val="24292E"/>
                <w:spacing w:val="0"/>
                <w:sz w:val="21"/>
                <w:szCs w:val="21"/>
              </w:rPr>
              <w:t>行政管理：负责</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部门日常管理工作，包括会议安排、文件审批、人员安排、差旅管理、车辆保养、设备维修等。</w:t>
            </w:r>
          </w:p>
          <w:p>
            <w:pPr>
              <w:spacing w:line="360" w:lineRule="auto"/>
              <w:ind w:firstLine="210" w:firstLineChars="100"/>
              <w:rPr>
                <w:rFonts w:hint="default" w:ascii="Segoe UI" w:hAnsi="Segoe UI" w:eastAsia="Segoe UI" w:cs="Segoe UI"/>
                <w:i w:val="0"/>
                <w:iCs w:val="0"/>
                <w:caps w:val="0"/>
                <w:color w:val="24292E"/>
                <w:spacing w:val="0"/>
                <w:sz w:val="21"/>
                <w:szCs w:val="21"/>
              </w:rPr>
            </w:pPr>
            <w:r>
              <w:rPr>
                <w:rFonts w:hint="eastAsia" w:asciiTheme="minorEastAsia" w:hAnsiTheme="minorEastAsia" w:eastAsiaTheme="minorEastAsia"/>
                <w:color w:val="000000"/>
                <w:sz w:val="21"/>
                <w:szCs w:val="21"/>
                <w:lang w:val="en-US" w:eastAsia="zh-CN"/>
              </w:rPr>
              <w:t>3.6</w:t>
            </w:r>
            <w:r>
              <w:rPr>
                <w:rFonts w:hint="default" w:ascii="Segoe UI" w:hAnsi="Segoe UI" w:eastAsia="Segoe UI" w:cs="Segoe UI"/>
                <w:i w:val="0"/>
                <w:iCs w:val="0"/>
                <w:caps w:val="0"/>
                <w:color w:val="24292E"/>
                <w:spacing w:val="0"/>
                <w:sz w:val="21"/>
                <w:szCs w:val="21"/>
              </w:rPr>
              <w:t>财务管理：负责</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日常财务记账、报销、开票、收款等工作，对</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资金的流转进行掌控和监督。</w:t>
            </w:r>
          </w:p>
          <w:p>
            <w:pPr>
              <w:spacing w:line="360" w:lineRule="auto"/>
              <w:ind w:firstLine="210" w:firstLineChars="100"/>
              <w:rPr>
                <w:rFonts w:hint="default" w:ascii="Segoe UI" w:hAnsi="Segoe UI" w:eastAsia="Segoe UI" w:cs="Segoe UI"/>
                <w:i w:val="0"/>
                <w:iCs w:val="0"/>
                <w:caps w:val="0"/>
                <w:color w:val="24292E"/>
                <w:spacing w:val="0"/>
                <w:sz w:val="21"/>
                <w:szCs w:val="21"/>
              </w:rPr>
            </w:pPr>
            <w:r>
              <w:rPr>
                <w:rFonts w:hint="eastAsia" w:asciiTheme="minorEastAsia" w:hAnsiTheme="minorEastAsia" w:eastAsiaTheme="minorEastAsia"/>
                <w:color w:val="000000"/>
                <w:sz w:val="21"/>
                <w:szCs w:val="21"/>
                <w:lang w:val="en-US" w:eastAsia="zh-CN"/>
              </w:rPr>
              <w:t>3.7</w:t>
            </w:r>
            <w:r>
              <w:rPr>
                <w:rFonts w:hint="default" w:ascii="Segoe UI" w:hAnsi="Segoe UI" w:eastAsia="Segoe UI" w:cs="Segoe UI"/>
                <w:i w:val="0"/>
                <w:iCs w:val="0"/>
                <w:caps w:val="0"/>
                <w:color w:val="24292E"/>
                <w:spacing w:val="0"/>
                <w:sz w:val="21"/>
                <w:szCs w:val="21"/>
              </w:rPr>
              <w:t>采购管理：负责</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日常办公用品、设备的采购和管理工作，维护</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正常运营所需的物资供应。</w:t>
            </w:r>
          </w:p>
          <w:p>
            <w:pPr>
              <w:spacing w:line="360" w:lineRule="auto"/>
              <w:ind w:firstLine="210" w:firstLineChars="100"/>
              <w:rPr>
                <w:rFonts w:hint="default" w:ascii="Segoe UI" w:hAnsi="Segoe UI" w:eastAsia="Segoe UI" w:cs="Segoe UI"/>
                <w:i w:val="0"/>
                <w:iCs w:val="0"/>
                <w:caps w:val="0"/>
                <w:color w:val="24292E"/>
                <w:spacing w:val="0"/>
                <w:sz w:val="21"/>
                <w:szCs w:val="21"/>
              </w:rPr>
            </w:pPr>
            <w:r>
              <w:rPr>
                <w:rFonts w:hint="eastAsia" w:asciiTheme="minorEastAsia" w:hAnsiTheme="minorEastAsia" w:eastAsiaTheme="minorEastAsia"/>
                <w:color w:val="000000"/>
                <w:sz w:val="21"/>
                <w:szCs w:val="21"/>
                <w:lang w:val="en-US" w:eastAsia="zh-CN"/>
              </w:rPr>
              <w:t>3.8</w:t>
            </w:r>
            <w:r>
              <w:rPr>
                <w:rFonts w:hint="default" w:ascii="Segoe UI" w:hAnsi="Segoe UI" w:eastAsia="Segoe UI" w:cs="Segoe UI"/>
                <w:i w:val="0"/>
                <w:iCs w:val="0"/>
                <w:caps w:val="0"/>
                <w:color w:val="24292E"/>
                <w:spacing w:val="0"/>
                <w:sz w:val="21"/>
                <w:szCs w:val="21"/>
              </w:rPr>
              <w:t>人事管理：负责员工档案管理、招聘、入职、离职、考勤、薪资管理等人力资源相关工作，保证</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人力资源情况的真实准确。</w:t>
            </w:r>
          </w:p>
          <w:p>
            <w:pPr>
              <w:spacing w:line="360" w:lineRule="auto"/>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3.9</w:t>
            </w:r>
            <w:r>
              <w:rPr>
                <w:rFonts w:hint="eastAsia" w:asciiTheme="minorEastAsia" w:hAnsiTheme="minorEastAsia" w:eastAsiaTheme="minorEastAsia"/>
                <w:color w:val="000000"/>
                <w:sz w:val="21"/>
                <w:szCs w:val="21"/>
              </w:rPr>
              <w:t>贯彻落实和完成</w:t>
            </w:r>
            <w:r>
              <w:rPr>
                <w:rFonts w:hint="eastAsia" w:asciiTheme="minorEastAsia" w:hAnsiTheme="minorEastAsia" w:eastAsiaTheme="minorEastAsia"/>
                <w:color w:val="000000"/>
                <w:sz w:val="21"/>
                <w:szCs w:val="21"/>
                <w:lang w:eastAsia="zh-CN"/>
              </w:rPr>
              <w:t>企业</w:t>
            </w:r>
            <w:r>
              <w:rPr>
                <w:rFonts w:hint="eastAsia" w:asciiTheme="minorEastAsia" w:hAnsiTheme="minorEastAsia" w:eastAsiaTheme="minorEastAsia"/>
                <w:color w:val="000000"/>
                <w:sz w:val="21"/>
                <w:szCs w:val="21"/>
              </w:rPr>
              <w:t>下达的安全工作目标任务，参加各项安全生产</w:t>
            </w:r>
            <w:r>
              <w:rPr>
                <w:rFonts w:hint="eastAsia" w:asciiTheme="minorEastAsia" w:hAnsiTheme="minorEastAsia" w:eastAsiaTheme="minorEastAsia"/>
                <w:color w:val="000000"/>
                <w:sz w:val="21"/>
                <w:szCs w:val="21"/>
                <w:lang w:eastAsia="zh-CN"/>
              </w:rPr>
              <w:t>生产</w:t>
            </w:r>
            <w:r>
              <w:rPr>
                <w:rFonts w:hint="eastAsia" w:asciiTheme="minorEastAsia" w:hAnsiTheme="minorEastAsia" w:eastAsiaTheme="minorEastAsia"/>
                <w:color w:val="000000"/>
                <w:sz w:val="21"/>
                <w:szCs w:val="21"/>
              </w:rPr>
              <w:t>活动。</w:t>
            </w:r>
          </w:p>
          <w:p>
            <w:pPr>
              <w:spacing w:line="360" w:lineRule="auto"/>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10</w:t>
            </w:r>
            <w:r>
              <w:rPr>
                <w:rFonts w:hint="eastAsia" w:asciiTheme="minorEastAsia" w:hAnsiTheme="minorEastAsia" w:eastAsiaTheme="minorEastAsia"/>
                <w:color w:val="000000"/>
                <w:sz w:val="21"/>
                <w:szCs w:val="21"/>
              </w:rPr>
              <w:t>做好各种会议、电话记录，接到有关安全生产</w:t>
            </w:r>
            <w:r>
              <w:rPr>
                <w:rFonts w:hint="eastAsia" w:asciiTheme="minorEastAsia" w:hAnsiTheme="minorEastAsia" w:eastAsiaTheme="minorEastAsia"/>
                <w:color w:val="000000"/>
                <w:sz w:val="21"/>
                <w:szCs w:val="21"/>
                <w:lang w:eastAsia="zh-CN"/>
              </w:rPr>
              <w:t>生产</w:t>
            </w:r>
            <w:r>
              <w:rPr>
                <w:rFonts w:hint="eastAsia" w:asciiTheme="minorEastAsia" w:hAnsiTheme="minorEastAsia" w:eastAsiaTheme="minorEastAsia"/>
                <w:color w:val="000000"/>
                <w:sz w:val="21"/>
                <w:szCs w:val="21"/>
              </w:rPr>
              <w:t>的指示、报告时，及时要上传下达。</w:t>
            </w:r>
          </w:p>
          <w:p>
            <w:pPr>
              <w:spacing w:line="360" w:lineRule="auto"/>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11</w:t>
            </w:r>
            <w:r>
              <w:rPr>
                <w:rFonts w:hint="eastAsia" w:asciiTheme="minorEastAsia" w:hAnsiTheme="minorEastAsia" w:eastAsiaTheme="minorEastAsia"/>
                <w:color w:val="000000"/>
                <w:sz w:val="21"/>
                <w:szCs w:val="21"/>
              </w:rPr>
              <w:t>做好安全生产等各类文件资料档案的建立、保管、保密工作。</w:t>
            </w:r>
          </w:p>
          <w:p>
            <w:pPr>
              <w:spacing w:line="360" w:lineRule="auto"/>
              <w:ind w:firstLine="210" w:firstLineChars="1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12</w:t>
            </w:r>
            <w:r>
              <w:rPr>
                <w:rFonts w:hint="eastAsia" w:asciiTheme="minorEastAsia" w:hAnsiTheme="minorEastAsia" w:eastAsiaTheme="minorEastAsia"/>
                <w:color w:val="000000"/>
                <w:sz w:val="21"/>
                <w:szCs w:val="21"/>
              </w:rPr>
              <w:t>负责承办其他的安全工作，确保本部门不发生安全责任事故。</w:t>
            </w:r>
          </w:p>
          <w:p>
            <w:pPr>
              <w:spacing w:line="360" w:lineRule="auto"/>
              <w:ind w:firstLine="210" w:firstLineChars="100"/>
              <w:rPr>
                <w:sz w:val="21"/>
                <w:szCs w:val="21"/>
              </w:rPr>
            </w:pPr>
            <w:r>
              <w:rPr>
                <w:rFonts w:hint="eastAsia" w:asciiTheme="minorEastAsia" w:hAnsiTheme="minorEastAsia" w:eastAsiaTheme="minorEastAsia"/>
                <w:color w:val="000000"/>
                <w:sz w:val="21"/>
                <w:szCs w:val="21"/>
                <w:lang w:val="en-US" w:eastAsia="zh-CN"/>
              </w:rPr>
              <w:t>3.13</w:t>
            </w:r>
            <w:r>
              <w:rPr>
                <w:rFonts w:hint="default" w:ascii="Segoe UI" w:hAnsi="Segoe UI" w:eastAsia="Segoe UI" w:cs="Segoe UI"/>
                <w:i w:val="0"/>
                <w:iCs w:val="0"/>
                <w:caps w:val="0"/>
                <w:color w:val="24292E"/>
                <w:spacing w:val="0"/>
                <w:sz w:val="21"/>
                <w:szCs w:val="21"/>
              </w:rPr>
              <w:t>客户服务：负责</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客户服务工作，处理客户投诉和咨询，保证客户满意度。</w:t>
            </w:r>
          </w:p>
          <w:p>
            <w:pPr>
              <w:pStyle w:val="2"/>
            </w:pPr>
          </w:p>
          <w:p>
            <w:pPr>
              <w:spacing w:line="360" w:lineRule="exact"/>
              <w:rPr>
                <w:rFonts w:asciiTheme="minorEastAsia" w:hAnsiTheme="minorEastAsia" w:eastAsiaTheme="minorEastAsia"/>
                <w:sz w:val="21"/>
                <w:szCs w:val="21"/>
              </w:rPr>
            </w:pPr>
          </w:p>
        </w:tc>
      </w:tr>
    </w:tbl>
    <w:p>
      <w:pPr>
        <w:rPr>
          <w:rFonts w:asciiTheme="minorEastAsia" w:hAnsiTheme="minorEastAsia" w:eastAsiaTheme="minorEastAsia"/>
        </w:rPr>
      </w:pPr>
    </w:p>
    <w:sectPr>
      <w:footerReference r:id="rId5" w:type="default"/>
      <w:pgSz w:w="11906" w:h="16838"/>
      <w:pgMar w:top="1440" w:right="1133" w:bottom="1440" w:left="12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3E25F"/>
    <w:multiLevelType w:val="multilevel"/>
    <w:tmpl w:val="A4D3E25F"/>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Njk5Y2VhNzE4NTRmZjE1OTEyNDk5ZWZjNzhiZDEifQ=="/>
  </w:docVars>
  <w:rsids>
    <w:rsidRoot w:val="00137A14"/>
    <w:rsid w:val="000006C4"/>
    <w:rsid w:val="000165CE"/>
    <w:rsid w:val="000503F6"/>
    <w:rsid w:val="000D4462"/>
    <w:rsid w:val="000E3649"/>
    <w:rsid w:val="00127B2F"/>
    <w:rsid w:val="00132322"/>
    <w:rsid w:val="00137A14"/>
    <w:rsid w:val="001A494C"/>
    <w:rsid w:val="001B5AC6"/>
    <w:rsid w:val="00206337"/>
    <w:rsid w:val="00224F7E"/>
    <w:rsid w:val="00234ABD"/>
    <w:rsid w:val="00270B7B"/>
    <w:rsid w:val="00290502"/>
    <w:rsid w:val="002E01EF"/>
    <w:rsid w:val="00375EEA"/>
    <w:rsid w:val="0038209E"/>
    <w:rsid w:val="003867D0"/>
    <w:rsid w:val="003B7D69"/>
    <w:rsid w:val="0042685F"/>
    <w:rsid w:val="00440CBF"/>
    <w:rsid w:val="00471E9D"/>
    <w:rsid w:val="00475922"/>
    <w:rsid w:val="004A41C3"/>
    <w:rsid w:val="004E5D8A"/>
    <w:rsid w:val="004F0A7E"/>
    <w:rsid w:val="00517ED7"/>
    <w:rsid w:val="00522B55"/>
    <w:rsid w:val="00561161"/>
    <w:rsid w:val="00592A42"/>
    <w:rsid w:val="006204B9"/>
    <w:rsid w:val="00620F8E"/>
    <w:rsid w:val="00645AD0"/>
    <w:rsid w:val="00670E47"/>
    <w:rsid w:val="006C2084"/>
    <w:rsid w:val="00726B8B"/>
    <w:rsid w:val="0073721C"/>
    <w:rsid w:val="00740DCE"/>
    <w:rsid w:val="00765421"/>
    <w:rsid w:val="00774687"/>
    <w:rsid w:val="00776818"/>
    <w:rsid w:val="007977F1"/>
    <w:rsid w:val="007E75B9"/>
    <w:rsid w:val="00826D04"/>
    <w:rsid w:val="00852180"/>
    <w:rsid w:val="00882ADB"/>
    <w:rsid w:val="008A4B07"/>
    <w:rsid w:val="008C1358"/>
    <w:rsid w:val="0094133E"/>
    <w:rsid w:val="0094286C"/>
    <w:rsid w:val="009736F5"/>
    <w:rsid w:val="00974165"/>
    <w:rsid w:val="009823FD"/>
    <w:rsid w:val="009863DC"/>
    <w:rsid w:val="009F437E"/>
    <w:rsid w:val="00A03463"/>
    <w:rsid w:val="00A30A3E"/>
    <w:rsid w:val="00A65912"/>
    <w:rsid w:val="00A91058"/>
    <w:rsid w:val="00B24121"/>
    <w:rsid w:val="00BD2AEA"/>
    <w:rsid w:val="00BE0653"/>
    <w:rsid w:val="00C037B6"/>
    <w:rsid w:val="00C0554F"/>
    <w:rsid w:val="00C0747F"/>
    <w:rsid w:val="00C22F24"/>
    <w:rsid w:val="00C32B17"/>
    <w:rsid w:val="00C92D09"/>
    <w:rsid w:val="00CB01F5"/>
    <w:rsid w:val="00CC56E8"/>
    <w:rsid w:val="00CD5007"/>
    <w:rsid w:val="00D008B2"/>
    <w:rsid w:val="00DC0291"/>
    <w:rsid w:val="00DC4941"/>
    <w:rsid w:val="00DD203A"/>
    <w:rsid w:val="00DD59A9"/>
    <w:rsid w:val="00DF352E"/>
    <w:rsid w:val="00E25CE5"/>
    <w:rsid w:val="00EA4E79"/>
    <w:rsid w:val="00EF23EE"/>
    <w:rsid w:val="00F30567"/>
    <w:rsid w:val="00F35068"/>
    <w:rsid w:val="00F51417"/>
    <w:rsid w:val="00F54504"/>
    <w:rsid w:val="00F554E3"/>
    <w:rsid w:val="00F66B16"/>
    <w:rsid w:val="00F93369"/>
    <w:rsid w:val="00FA0ACB"/>
    <w:rsid w:val="00FC1011"/>
    <w:rsid w:val="00FE1815"/>
    <w:rsid w:val="04AA5007"/>
    <w:rsid w:val="07E955A0"/>
    <w:rsid w:val="15E97B07"/>
    <w:rsid w:val="1F686C85"/>
    <w:rsid w:val="28BB567B"/>
    <w:rsid w:val="295C1B18"/>
    <w:rsid w:val="32364B30"/>
    <w:rsid w:val="33227E97"/>
    <w:rsid w:val="34C82BB2"/>
    <w:rsid w:val="41B8730F"/>
    <w:rsid w:val="41CD3BBB"/>
    <w:rsid w:val="4672311A"/>
    <w:rsid w:val="50D46157"/>
    <w:rsid w:val="54A447C0"/>
    <w:rsid w:val="56320682"/>
    <w:rsid w:val="595F5549"/>
    <w:rsid w:val="5A9E2DE7"/>
    <w:rsid w:val="5ACE1952"/>
    <w:rsid w:val="5CE419A9"/>
    <w:rsid w:val="60DF2A97"/>
    <w:rsid w:val="62766769"/>
    <w:rsid w:val="66630BC1"/>
    <w:rsid w:val="6E8D72AA"/>
    <w:rsid w:val="71ED1C76"/>
    <w:rsid w:val="71F56B18"/>
    <w:rsid w:val="735157B3"/>
    <w:rsid w:val="761402B1"/>
    <w:rsid w:val="7C5C650E"/>
    <w:rsid w:val="7D4F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240" w:lineRule="auto"/>
      <w:ind w:firstLine="420" w:firstLineChars="100"/>
    </w:pPr>
    <w:rPr>
      <w:rFonts w:ascii="Times New Roman" w:hAnsi="Times New Roman"/>
      <w:sz w:val="21"/>
    </w:rPr>
  </w:style>
  <w:style w:type="paragraph" w:styleId="3">
    <w:name w:val="Body Text"/>
    <w:basedOn w:val="1"/>
    <w:qFormat/>
    <w:uiPriority w:val="0"/>
    <w:pPr>
      <w:jc w:val="left"/>
    </w:pPr>
    <w:rPr>
      <w:rFonts w:ascii="Times New Roman" w:hAnsi="Times New Roman"/>
      <w:szCs w:val="24"/>
    </w:rPr>
  </w:style>
  <w:style w:type="paragraph" w:styleId="4">
    <w:name w:val="Plain Text"/>
    <w:basedOn w:val="1"/>
    <w:link w:val="10"/>
    <w:unhideWhenUsed/>
    <w:qFormat/>
    <w:uiPriority w:val="99"/>
    <w:rPr>
      <w:rFonts w:ascii="宋体" w:hAnsi="Courier New" w:cs="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0">
    <w:name w:val="纯文本 Char"/>
    <w:basedOn w:val="9"/>
    <w:link w:val="4"/>
    <w:qFormat/>
    <w:uiPriority w:val="99"/>
    <w:rPr>
      <w:rFonts w:ascii="宋体" w:hAnsi="Courier New" w:eastAsia="宋体" w:cs="Courier New"/>
      <w:szCs w:val="21"/>
    </w:rPr>
  </w:style>
  <w:style w:type="character" w:customStyle="1" w:styleId="11">
    <w:name w:val="页眉 Char"/>
    <w:basedOn w:val="9"/>
    <w:link w:val="6"/>
    <w:semiHidden/>
    <w:qFormat/>
    <w:uiPriority w:val="99"/>
    <w:rPr>
      <w:rFonts w:ascii="Calibri" w:hAnsi="Calibri" w:eastAsia="宋体" w:cs="Times New Roman"/>
      <w:sz w:val="18"/>
      <w:szCs w:val="18"/>
    </w:rPr>
  </w:style>
  <w:style w:type="character" w:customStyle="1" w:styleId="12">
    <w:name w:val="页脚 Char"/>
    <w:basedOn w:val="9"/>
    <w:link w:val="5"/>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p0"/>
    <w:basedOn w:val="1"/>
    <w:qFormat/>
    <w:uiPriority w:val="0"/>
    <w:pPr>
      <w:widowControl/>
    </w:pPr>
    <w:rPr>
      <w:rFonts w:ascii="Times New Roman" w:hAnsi="Times New Roman"/>
      <w:kern w:val="0"/>
      <w:szCs w:val="21"/>
    </w:rPr>
  </w:style>
  <w:style w:type="paragraph" w:customStyle="1" w:styleId="15">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5c38ba4-ead9-4d39-8fd8-1b0b9a9ece29}"/>
        <w:style w:val=""/>
        <w:category>
          <w:name w:val="常规"/>
          <w:gallery w:val="placeholder"/>
        </w:category>
        <w:types>
          <w:type w:val="bbPlcHdr"/>
        </w:types>
        <w:behaviors>
          <w:behavior w:val="content"/>
        </w:behaviors>
        <w:description w:val=""/>
        <w:guid w:val="{25c38ba4-ead9-4d39-8fd8-1b0b9a9ece29}"/>
      </w:docPartPr>
      <w:docPartBody>
        <w:p>
          <w:r>
            <w:rPr>
              <w:color w:val="808080"/>
            </w:rPr>
            <w:t>单击此处输入文字。</w:t>
          </w:r>
        </w:p>
      </w:docPartBody>
    </w:docPart>
    <w:docPart>
      <w:docPartPr>
        <w:name w:val="{fb4319f3-8035-4a5d-8516-2fe6e7a03cc3}"/>
        <w:style w:val=""/>
        <w:category>
          <w:name w:val="常规"/>
          <w:gallery w:val="placeholder"/>
        </w:category>
        <w:types>
          <w:type w:val="bbPlcHdr"/>
        </w:types>
        <w:behaviors>
          <w:behavior w:val="content"/>
        </w:behaviors>
        <w:description w:val=""/>
        <w:guid w:val="{fb4319f3-8035-4a5d-8516-2fe6e7a03cc3}"/>
      </w:docPartPr>
      <w:docPartBody>
        <w:p>
          <w:r>
            <w:rPr>
              <w:color w:val="808080"/>
            </w:rPr>
            <w:t>单击此处输入文字。</w:t>
          </w:r>
        </w:p>
      </w:docPartBody>
    </w:docPart>
    <w:docPart>
      <w:docPartPr>
        <w:name w:val="{1dc7aa4f-96ad-4058-8596-fc1f19d415d0}"/>
        <w:style w:val=""/>
        <w:category>
          <w:name w:val="常规"/>
          <w:gallery w:val="placeholder"/>
        </w:category>
        <w:types>
          <w:type w:val="bbPlcHdr"/>
        </w:types>
        <w:behaviors>
          <w:behavior w:val="content"/>
        </w:behaviors>
        <w:description w:val=""/>
        <w:guid w:val="{1dc7aa4f-96ad-4058-8596-fc1f19d415d0}"/>
      </w:docPartPr>
      <w:docPartBody>
        <w:p>
          <w:r>
            <w:rPr>
              <w:color w:val="808080"/>
            </w:rPr>
            <w:t>单击此处输入文字。</w:t>
          </w:r>
        </w:p>
      </w:docPartBody>
    </w:docPart>
    <w:docPart>
      <w:docPartPr>
        <w:name w:val="{25ce98fc-f87e-4350-a298-5b6335fefd73}"/>
        <w:style w:val=""/>
        <w:category>
          <w:name w:val="常规"/>
          <w:gallery w:val="placeholder"/>
        </w:category>
        <w:types>
          <w:type w:val="bbPlcHdr"/>
        </w:types>
        <w:behaviors>
          <w:behavior w:val="content"/>
        </w:behaviors>
        <w:description w:val=""/>
        <w:guid w:val="{25ce98fc-f87e-4350-a298-5b6335fefd73}"/>
      </w:docPartPr>
      <w:docPartBody>
        <w:p>
          <w:r>
            <w:rPr>
              <w:color w:val="808080"/>
            </w:rPr>
            <w:t>单击此处输入文字。</w:t>
          </w:r>
        </w:p>
      </w:docPartBody>
    </w:docPart>
    <w:docPart>
      <w:docPartPr>
        <w:name w:val="{1ce42858-73b1-4a61-ba48-6073dd0e09cb}"/>
        <w:style w:val=""/>
        <w:category>
          <w:name w:val="常规"/>
          <w:gallery w:val="placeholder"/>
        </w:category>
        <w:types>
          <w:type w:val="bbPlcHdr"/>
        </w:types>
        <w:behaviors>
          <w:behavior w:val="content"/>
        </w:behaviors>
        <w:description w:val=""/>
        <w:guid w:val="{1ce42858-73b1-4a61-ba48-6073dd0e09cb}"/>
      </w:docPartPr>
      <w:docPartBody>
        <w:p>
          <w:r>
            <w:rPr>
              <w:color w:val="808080"/>
            </w:rPr>
            <w:t>单击此处输入文字。</w:t>
          </w:r>
        </w:p>
      </w:docPartBody>
    </w:docPart>
    <w:docPart>
      <w:docPartPr>
        <w:name w:val="{ecf5db69-3020-4609-bf9c-84a1ba748559}"/>
        <w:style w:val=""/>
        <w:category>
          <w:name w:val="常规"/>
          <w:gallery w:val="placeholder"/>
        </w:category>
        <w:types>
          <w:type w:val="bbPlcHdr"/>
        </w:types>
        <w:behaviors>
          <w:behavior w:val="content"/>
        </w:behaviors>
        <w:description w:val=""/>
        <w:guid w:val="{ecf5db69-3020-4609-bf9c-84a1ba748559}"/>
      </w:docPartPr>
      <w:docPartBody>
        <w:p>
          <w:r>
            <w:rPr>
              <w:color w:val="808080"/>
            </w:rPr>
            <w:t>单击此处输入文字。</w:t>
          </w:r>
        </w:p>
      </w:docPartBody>
    </w:docPart>
    <w:docPart>
      <w:docPartPr>
        <w:name w:val="{489cb48e-99b5-42e8-ad6d-e917008a1d3e}"/>
        <w:style w:val=""/>
        <w:category>
          <w:name w:val="常规"/>
          <w:gallery w:val="placeholder"/>
        </w:category>
        <w:types>
          <w:type w:val="bbPlcHdr"/>
        </w:types>
        <w:behaviors>
          <w:behavior w:val="content"/>
        </w:behaviors>
        <w:description w:val=""/>
        <w:guid w:val="{489cb48e-99b5-42e8-ad6d-e917008a1d3e}"/>
      </w:docPartPr>
      <w:docPartBody>
        <w:p>
          <w:r>
            <w:rPr>
              <w:color w:val="808080"/>
            </w:rPr>
            <w:t>单击此处输入文字。</w:t>
          </w:r>
        </w:p>
      </w:docPartBody>
    </w:docPart>
    <w:docPart>
      <w:docPartPr>
        <w:name w:val="{b7810f23-db3a-40ea-b333-cbb1794b3b13}"/>
        <w:style w:val=""/>
        <w:category>
          <w:name w:val="常规"/>
          <w:gallery w:val="placeholder"/>
        </w:category>
        <w:types>
          <w:type w:val="bbPlcHdr"/>
        </w:types>
        <w:behaviors>
          <w:behavior w:val="content"/>
        </w:behaviors>
        <w:description w:val=""/>
        <w:guid w:val="{b7810f23-db3a-40ea-b333-cbb1794b3b13}"/>
      </w:docPartPr>
      <w:docPartBody>
        <w:p>
          <w:r>
            <w:rPr>
              <w:color w:val="808080"/>
            </w:rPr>
            <w:t>单击此处输入文字。</w:t>
          </w:r>
        </w:p>
      </w:docPartBody>
    </w:docPart>
    <w:docPart>
      <w:docPartPr>
        <w:name w:val="{1f76230b-e9b1-4f04-82f7-225c7b94bf60}"/>
        <w:style w:val=""/>
        <w:category>
          <w:name w:val="常规"/>
          <w:gallery w:val="placeholder"/>
        </w:category>
        <w:types>
          <w:type w:val="bbPlcHdr"/>
        </w:types>
        <w:behaviors>
          <w:behavior w:val="content"/>
        </w:behaviors>
        <w:description w:val=""/>
        <w:guid w:val="{1f76230b-e9b1-4f04-82f7-225c7b94bf60}"/>
      </w:docPartPr>
      <w:docPartBody>
        <w:p>
          <w:r>
            <w:rPr>
              <w:color w:val="808080"/>
            </w:rPr>
            <w:t>单击此处输入文字。</w:t>
          </w:r>
        </w:p>
      </w:docPartBody>
    </w:docPart>
    <w:docPart>
      <w:docPartPr>
        <w:name w:val="{e7cd62eb-4733-4fdd-b391-f1bb8c6fde1b}"/>
        <w:style w:val=""/>
        <w:category>
          <w:name w:val="常规"/>
          <w:gallery w:val="placeholder"/>
        </w:category>
        <w:types>
          <w:type w:val="bbPlcHdr"/>
        </w:types>
        <w:behaviors>
          <w:behavior w:val="content"/>
        </w:behaviors>
        <w:description w:val=""/>
        <w:guid w:val="{e7cd62eb-4733-4fdd-b391-f1bb8c6fde1b}"/>
      </w:docPartPr>
      <w:docPartBody>
        <w:p>
          <w:r>
            <w:rPr>
              <w:color w:val="808080"/>
            </w:rPr>
            <w:t>单击此处输入文字。</w:t>
          </w:r>
        </w:p>
      </w:docPartBody>
    </w:docPart>
    <w:docPart>
      <w:docPartPr>
        <w:name w:val="{85a05823-1c78-46fb-a83c-0178b27b3bf3}"/>
        <w:style w:val=""/>
        <w:category>
          <w:name w:val="常规"/>
          <w:gallery w:val="placeholder"/>
        </w:category>
        <w:types>
          <w:type w:val="bbPlcHdr"/>
        </w:types>
        <w:behaviors>
          <w:behavior w:val="content"/>
        </w:behaviors>
        <w:description w:val=""/>
        <w:guid w:val="{85a05823-1c78-46fb-a83c-0178b27b3bf3}"/>
      </w:docPartPr>
      <w:docPartBody>
        <w:p>
          <w:r>
            <w:rPr>
              <w:color w:val="808080"/>
            </w:rPr>
            <w:t>单击此处输入文字。</w:t>
          </w:r>
        </w:p>
      </w:docPartBody>
    </w:docPart>
    <w:docPart>
      <w:docPartPr>
        <w:name w:val="{183ed0d3-7548-4869-ab7e-3f43d9ce7f17}"/>
        <w:style w:val=""/>
        <w:category>
          <w:name w:val="常规"/>
          <w:gallery w:val="placeholder"/>
        </w:category>
        <w:types>
          <w:type w:val="bbPlcHdr"/>
        </w:types>
        <w:behaviors>
          <w:behavior w:val="content"/>
        </w:behaviors>
        <w:description w:val=""/>
        <w:guid w:val="{183ed0d3-7548-4869-ab7e-3f43d9ce7f17}"/>
      </w:docPartPr>
      <w:docPartBody>
        <w:p>
          <w:r>
            <w:rPr>
              <w:color w:val="808080"/>
            </w:rPr>
            <w:t>单击此处输入文字。</w:t>
          </w:r>
        </w:p>
      </w:docPartBody>
    </w:docPart>
    <w:docPart>
      <w:docPartPr>
        <w:name w:val="{34876acc-594b-481f-aca8-2d54dbb13e34}"/>
        <w:style w:val=""/>
        <w:category>
          <w:name w:val="常规"/>
          <w:gallery w:val="placeholder"/>
        </w:category>
        <w:types>
          <w:type w:val="bbPlcHdr"/>
        </w:types>
        <w:behaviors>
          <w:behavior w:val="content"/>
        </w:behaviors>
        <w:description w:val=""/>
        <w:guid w:val="{34876acc-594b-481f-aca8-2d54dbb13e34}"/>
      </w:docPartPr>
      <w:docPartBody>
        <w:p>
          <w:r>
            <w:rPr>
              <w:color w:val="808080"/>
            </w:rPr>
            <w:t>单击此处输入文字。</w:t>
          </w:r>
        </w:p>
      </w:docPartBody>
    </w:docPart>
    <w:docPart>
      <w:docPartPr>
        <w:name w:val="{0e4c30eb-0266-48ee-bca7-8f5f5e2a8e48}"/>
        <w:style w:val=""/>
        <w:category>
          <w:name w:val="常规"/>
          <w:gallery w:val="placeholder"/>
        </w:category>
        <w:types>
          <w:type w:val="bbPlcHdr"/>
        </w:types>
        <w:behaviors>
          <w:behavior w:val="content"/>
        </w:behaviors>
        <w:description w:val=""/>
        <w:guid w:val="{0e4c30eb-0266-48ee-bca7-8f5f5e2a8e48}"/>
      </w:docPartPr>
      <w:docPartBody>
        <w:p>
          <w:r>
            <w:rPr>
              <w:color w:val="808080"/>
            </w:rPr>
            <w:t>单击此处输入文字。</w:t>
          </w:r>
        </w:p>
      </w:docPartBody>
    </w:docPart>
    <w:docPart>
      <w:docPartPr>
        <w:name w:val="{c05a6e1b-dffa-4b47-86f0-2e60587258c9}"/>
        <w:style w:val=""/>
        <w:category>
          <w:name w:val="常规"/>
          <w:gallery w:val="placeholder"/>
        </w:category>
        <w:types>
          <w:type w:val="bbPlcHdr"/>
        </w:types>
        <w:behaviors>
          <w:behavior w:val="content"/>
        </w:behaviors>
        <w:description w:val=""/>
        <w:guid w:val="{c05a6e1b-dffa-4b47-86f0-2e60587258c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EA56F-40CE-48E8-BA79-468F35990B1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10761</Words>
  <Characters>11541</Characters>
  <Lines>93</Lines>
  <Paragraphs>26</Paragraphs>
  <TotalTime>31</TotalTime>
  <ScaleCrop>false</ScaleCrop>
  <LinksUpToDate>false</LinksUpToDate>
  <CharactersWithSpaces>12389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2019-10-11T03:34:00Z</dcterms:created>
  <dc:creator>Administrator</dc:creator>
  <cp:lastModifiedBy>你别再晚睡</cp:lastModifiedBy>
  <cp:lastPrinted>2023-08-22T04:33:00Z</cp:lastPrinted>
  <dcterms:modified xsi:type="dcterms:W3CDTF">2023-09-07T00:43:20Z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C87BF6BAF5CD49CBAF3CC206A34EC007_13</vt:lpwstr>
  </property>
</Properties>
</file>