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bookmarkStart w:id="0" w:name="_Toc9966"/>
      <w:r>
        <w:t>2.2.1 决策层</w:t>
      </w:r>
      <w:bookmarkEnd w:id="0"/>
    </w:p>
    <w:p>
      <w:pPr>
        <w:pStyle w:val="4"/>
        <w:bidi w:val="0"/>
        <w:rPr>
          <w:rFonts w:hint="eastAsia" w:eastAsia="黑体"/>
          <w:lang w:val="en-US" w:eastAsia="zh-CN"/>
        </w:rPr>
      </w:pPr>
      <w:r>
        <w:t>1、</w:t>
      </w:r>
      <w:r>
        <w:rPr>
          <w:rFonts w:hint="eastAsia"/>
          <w:lang w:val="en-US" w:eastAsia="zh-CN"/>
        </w:rPr>
        <w:t>董事长</w:t>
      </w: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160"/>
        <w:gridCol w:w="1132"/>
        <w:gridCol w:w="4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荣学军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4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监管依据</w:t>
            </w:r>
          </w:p>
        </w:tc>
        <w:tc>
          <w:tcPr>
            <w:tcW w:w="7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根据《安全生产法》、行业法规及操作规程等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责任范围</w:t>
            </w:r>
          </w:p>
        </w:tc>
        <w:tc>
          <w:tcPr>
            <w:tcW w:w="7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全面统筹公司安全工作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0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</w:t>
            </w: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</w:t>
            </w: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</w:t>
            </w: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</w:t>
            </w: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</w:t>
            </w:r>
          </w:p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</w:tc>
        <w:tc>
          <w:tcPr>
            <w:tcW w:w="7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董事长是公司安全生产的第一责任人，对公司的安全生产工作全面负责。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认真贯彻党和国家安全生产方针、政策、法律、法规，以及上级有关安全指示、决定。 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对公司的安全生产、经营作出重大决策。 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组织审定公司安全生产长远规划，确定公司年度安全生产目标。 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组织制定公司安全生产规章制度。 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定期听取安全生产汇报，决策安全生产工作中的重大事项。 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定期召开公司安全生产办公会议，督促检查安全生产工作，及时消除生产安全事故隐患。 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负责建立、健全本公司的安全生产管理机构，按相关规定配齐各级安全生产管理人员。 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组织制定本公司并实施生产安全事故应急救援预案，发生重大事故时，必须立即赶到现场指挥抢救，负责组织处理事故，并按“四不放过”的原则组织调查，分析处理，落实整改措施，并及时、如实向上级汇报。 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组织考核全公司各级管理人员安全生产履职情况，督促其抓好安全工作。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保证全公司安全生产所需资金的有效投入。 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2"/>
              </w:numPr>
              <w:suppressLineNumbers w:val="0"/>
              <w:bidi w:val="0"/>
              <w:spacing w:before="0" w:beforeAutospacing="0" w:after="0" w:afterAutospacing="0"/>
              <w:ind w:left="0" w:leftChars="0" w:right="0" w:firstLine="42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同总经理对本企业安全生产工作共同承担领导责任。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30627"/>
    <w:multiLevelType w:val="singleLevel"/>
    <w:tmpl w:val="A3F3062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0352911"/>
    <w:multiLevelType w:val="singleLevel"/>
    <w:tmpl w:val="F035291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E7F11"/>
    <w:rsid w:val="4B0E7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="Times New Roman"/>
      <w:kern w:val="2"/>
      <w:sz w:val="32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3" w:lineRule="auto"/>
      <w:ind w:firstLine="0" w:firstLineChars="0"/>
      <w:outlineLvl w:val="2"/>
    </w:pPr>
    <w:rPr>
      <w:b/>
      <w:bCs/>
      <w:szCs w:val="32"/>
    </w:rPr>
  </w:style>
  <w:style w:type="paragraph" w:styleId="4">
    <w:name w:val="heading 4"/>
    <w:basedOn w:val="1"/>
    <w:next w:val="1"/>
    <w:qFormat/>
    <w:uiPriority w:val="99"/>
    <w:pPr>
      <w:keepNext/>
      <w:keepLines/>
      <w:spacing w:before="280" w:after="290" w:line="372" w:lineRule="auto"/>
      <w:ind w:firstLine="0" w:firstLineChars="0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customStyle="1" w:styleId="7">
    <w:name w:val="AA表内文字"/>
    <w:basedOn w:val="1"/>
    <w:semiHidden/>
    <w:qFormat/>
    <w:uiPriority w:val="0"/>
    <w:pPr>
      <w:ind w:firstLine="0" w:firstLineChars="0"/>
      <w:jc w:val="left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2021-01-25T05:29:00Z</dcterms:created>
  <dc:creator>Administrator</dc:creator>
  <cp:lastModifiedBy>Administrator</cp:lastModifiedBy>
  <dcterms:modified xsi:type="dcterms:W3CDTF">2021-01-25T05:29:44Z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