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none"/>
          <w:lang w:val="en-US" w:eastAsia="zh-CN"/>
        </w:rPr>
        <w:t>成都万科物业服务有限公司南充分公司项目总监安全目标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月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  联系电话：                     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27D662F"/>
    <w:rsid w:val="3FC06841"/>
    <w:rsid w:val="45700AE6"/>
    <w:rsid w:val="4F5924D9"/>
    <w:rsid w:val="6B520949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774</Characters>
  <Lines>29</Lines>
  <Paragraphs>8</Paragraphs>
  <TotalTime>424</TotalTime>
  <ScaleCrop>false</ScaleCrop>
  <LinksUpToDate>false</LinksUpToDate>
  <CharactersWithSpaces>886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2024-03-19T06:37:56Z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