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88CC">
      <w:pPr>
        <w:ind w:left="2039" w:leftChars="228" w:hanging="1560" w:hangingChars="3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重庆市金煌物业管理有限公司</w:t>
      </w:r>
    </w:p>
    <w:p w14:paraId="75912EBB">
      <w:pPr>
        <w:ind w:left="2039" w:leftChars="228" w:hanging="1560" w:hangingChars="300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事故应急和处理</w:t>
      </w:r>
      <w:r>
        <w:rPr>
          <w:rFonts w:hint="default"/>
          <w:sz w:val="52"/>
          <w:szCs w:val="52"/>
          <w:lang w:val="en-US" w:eastAsia="zh-CN"/>
        </w:rPr>
        <w:t>制度</w:t>
      </w:r>
    </w:p>
    <w:p w14:paraId="1850FE6C">
      <w:pPr>
        <w:rPr>
          <w:rFonts w:hint="default"/>
          <w:lang w:val="en-US" w:eastAsia="zh-CN"/>
        </w:rPr>
      </w:pPr>
    </w:p>
    <w:p w14:paraId="382E34C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重庆市金煌物业管理有限公司阆中分公司</w:t>
      </w:r>
      <w:r>
        <w:rPr>
          <w:rFonts w:hint="default"/>
          <w:sz w:val="32"/>
          <w:szCs w:val="32"/>
          <w:lang w:val="en-US" w:eastAsia="zh-CN"/>
        </w:rPr>
        <w:t>事故应急和处理制度是为有效应对小区内可能发生的各类安全事故（如火灾、电梯困人、管道爆裂、突发停电等），规范应急处置流程，减少事故损失而制定的制度，核心内容如下：</w:t>
      </w:r>
    </w:p>
    <w:p w14:paraId="11F96F82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一、应急处置原则</w:t>
      </w:r>
    </w:p>
    <w:p w14:paraId="575A459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生命至上：优先保障人员生命安全，及时组织疏散、救援。</w:t>
      </w:r>
    </w:p>
    <w:p w14:paraId="391D5F0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快速响应：接到事故报告后，立即启动应急程序，相关人员迅速到岗处置。</w:t>
      </w:r>
    </w:p>
    <w:p w14:paraId="1E5F4CE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预防为主：结合小区实际制定应急预案，定期演练，提前排查隐患。</w:t>
      </w:r>
    </w:p>
    <w:p w14:paraId="715F741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</w:rPr>
        <w:t>协同配合：明确内部各岗位职责，同时加强与消防、医疗、电力等外部部门的联动。</w:t>
      </w:r>
    </w:p>
    <w:p w14:paraId="50E40E1D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二、事故分类与应急准备</w:t>
      </w:r>
    </w:p>
    <w:p w14:paraId="268A1AB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常见事故类型：包括消防安全事故（火灾、楼道堆积物引发隐患）、设施设备事故（电梯故障、供水供电故障）、公共卫生事件（疫情、食物中毒）、自然灾害（暴雨内涝、台风）等。</w:t>
      </w:r>
    </w:p>
    <w:p w14:paraId="5E67854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应急准备：</w:t>
      </w:r>
    </w:p>
    <w:p w14:paraId="35A49472">
      <w:pPr>
        <w:ind w:firstLine="640" w:firstLineChars="20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default"/>
          <w:sz w:val="32"/>
          <w:szCs w:val="32"/>
        </w:rPr>
        <w:t>配备应急物资（灭火器、急救箱、应急照明、沙袋等），定期检查维护，确保完好。</w:t>
      </w:r>
    </w:p>
    <w:p w14:paraId="0A0E2A38">
      <w:pPr>
        <w:ind w:firstLine="640" w:firstLineChars="20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default"/>
          <w:sz w:val="32"/>
          <w:szCs w:val="32"/>
        </w:rPr>
        <w:t>建立应急队伍（由物业管理人员、安保、维修人员组成），明确分工（如指挥、救援、疏散、联络等）。</w:t>
      </w:r>
    </w:p>
    <w:p w14:paraId="672530A7">
      <w:pPr>
        <w:ind w:firstLine="640" w:firstLineChars="20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③</w:t>
      </w:r>
      <w:r>
        <w:rPr>
          <w:rFonts w:hint="default"/>
          <w:sz w:val="32"/>
          <w:szCs w:val="32"/>
        </w:rPr>
        <w:t>制定各类事故专项应急预案，明确处置流程、责任人员及联系方式。</w:t>
      </w:r>
    </w:p>
    <w:p w14:paraId="643D7CE4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三、应急处置流程</w:t>
      </w:r>
    </w:p>
    <w:p w14:paraId="56BC5A2E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  <w:lang w:val="en-US" w:eastAsia="zh-CN"/>
        </w:rPr>
        <w:t>事故报告：</w:t>
      </w:r>
    </w:p>
    <w:p w14:paraId="2E3DDF71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业主或员工发现事故后，立即通过电话、对讲机等方式向物业值班室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应急指挥中心报告，说明事故类型、地点、程度及有无人员被困等信息。值班人员接到报告后，第一时间向应急负责人汇报，并按预案通知相关人员到场。</w:t>
      </w:r>
    </w:p>
    <w:p w14:paraId="51064370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  <w:lang w:val="en-US" w:eastAsia="zh-CN"/>
        </w:rPr>
        <w:t>现场处置：</w:t>
      </w:r>
    </w:p>
    <w:p w14:paraId="5D4A2E24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应急队伍到达现场后，根据事故类型采取对应措施：如火灾先组织疏散，再使用消防设施初期扑救；电梯困人立即联系维保单位，同时安抚被困人员；管道爆裂及时关闭阀门，减少漏水影响。若事故超出物业处置能力（如重大火灾、人员重伤），立即拨打 119、120、110 等求助，配合专业部门救援。</w:t>
      </w:r>
    </w:p>
    <w:p w14:paraId="1E1637E8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  <w:lang w:val="en-US" w:eastAsia="zh-CN"/>
        </w:rPr>
        <w:t>人员疏散与安置：</w:t>
      </w:r>
    </w:p>
    <w:p w14:paraId="605D16C9">
      <w:pPr>
        <w:ind w:firstLine="640" w:firstLineChars="20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default"/>
          <w:sz w:val="32"/>
          <w:szCs w:val="32"/>
        </w:rPr>
        <w:t>针对需要疏散的事故（如火灾、燃气泄漏），立即通过广播、门铃、现场引导等方式组织业主有序撤离至安全区域。</w:t>
      </w:r>
    </w:p>
    <w:p w14:paraId="4AA01018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default"/>
          <w:sz w:val="32"/>
          <w:szCs w:val="32"/>
        </w:rPr>
        <w:t>对受伤人员及时进行初步救治，协助医疗部门转运；对受影响业主提供临时安置帮助（如联系临时住所、供应饮用水等）。</w:t>
      </w:r>
    </w:p>
    <w:p w14:paraId="14E1F479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  <w:lang w:val="en-US" w:eastAsia="zh-CN"/>
        </w:rPr>
        <w:t>现场保护与信息发布：</w:t>
      </w:r>
    </w:p>
    <w:p w14:paraId="3F8E9396">
      <w:pPr>
        <w:ind w:firstLine="640" w:firstLineChars="20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default"/>
          <w:sz w:val="32"/>
          <w:szCs w:val="32"/>
        </w:rPr>
        <w:t>事故处置后，保护现场原貌，为后续调查提供依据（涉及刑事案件的需配合警方）。</w:t>
      </w:r>
    </w:p>
    <w:p w14:paraId="30F77372">
      <w:pPr>
        <w:ind w:firstLine="640" w:firstLineChars="20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default"/>
          <w:sz w:val="32"/>
          <w:szCs w:val="32"/>
        </w:rPr>
        <w:t>及时向业主通报事故原因、处置进展及后续措施，避免谣言传播引发恐慌。</w:t>
      </w:r>
    </w:p>
    <w:p w14:paraId="2A9B3C4D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四、善后处理</w:t>
      </w:r>
    </w:p>
    <w:p w14:paraId="4640FCC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损失统计：事故平息后，统计人员伤亡、财产损失情况，登记造册。</w:t>
      </w:r>
    </w:p>
    <w:p w14:paraId="35064B0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原因调查：查明事故原因，区分责任（如设备老化、操作不当、外部因素等），形成调查报告。</w:t>
      </w:r>
    </w:p>
    <w:p w14:paraId="22AB1F7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整改措施：针对事故暴露的问题，制定整改方案（如更换设备、加强巡查、完善制度等），限期落实。</w:t>
      </w:r>
    </w:p>
    <w:p w14:paraId="7D2E676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</w:rPr>
        <w:t>安抚与赔偿：对受影响业主做好沟通安抚，涉及物业责任的，按规定协商赔偿；涉及第三方责任的，协助业主维权。</w:t>
      </w:r>
    </w:p>
    <w:p w14:paraId="6FB48011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五、应急演练与改进</w:t>
      </w:r>
    </w:p>
    <w:p w14:paraId="0FDC3303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定期组织各类事故应急演练（每年至少 1-2 次），检验预案可行性，提升员工处置能力。演练后总结不足，修订应急预案；结合实际案例（如其他小区事故），补充完善应急措施。</w:t>
      </w:r>
    </w:p>
    <w:p w14:paraId="1E676A0D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该制度通过明确事前预防、事中处置、事后善后的全流程要求，确保事故发生时能够快速响应、科学处置，最大限度降低损失，保障小区公共安全和业主权益。</w:t>
      </w:r>
    </w:p>
    <w:p w14:paraId="51B8B0D5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43B67396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 w14:paraId="5B8EB3F3">
      <w:pPr>
        <w:ind w:firstLine="1920" w:firstLine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重庆市金煌物业管理有限公司阆中分公司</w:t>
      </w:r>
    </w:p>
    <w:p w14:paraId="30005276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2025年1月</w:t>
      </w:r>
    </w:p>
    <w:p w14:paraId="577676A8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2025-07-16T07:38:13Z</dcterms:created>
  <dc:creator>admin</dc:creator>
  <cp:lastModifiedBy>莎莎</cp:lastModifiedBy>
  <dcterms:modified xsi:type="dcterms:W3CDTF">2025-07-16T07:52:18Z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eyJoZGlkIjoiNGU4ZjIwNzRlOTY3YjAxYTRlMWYwNmRkYjkxNjhiZDUiLCJ1c2VySWQiOiI5NjgxMzQwMjQifQ==</vt:lpwstr>
  </property>
  <property fmtid="{D5CDD505-2E9C-101B-9397-08002B2CF9AE}" pid="4" name="ICV">
    <vt:lpwstr>DF8FB3CA424D40538839F63E3BCE8BD7_12</vt:lpwstr>
  </property>
</Properties>
</file>