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6BD74">
      <w:pPr>
        <w:jc w:val="center"/>
        <w:rPr>
          <w:rFonts w:hint="eastAsia" w:ascii="方正小标宋简体" w:hAnsi="黑体" w:eastAsia="方正小标宋简体"/>
          <w:b w:val="0"/>
          <w:bCs w:val="0"/>
          <w:sz w:val="44"/>
          <w:szCs w:val="44"/>
        </w:rPr>
      </w:pPr>
      <w:r>
        <w:rPr>
          <w:rFonts w:hint="eastAsia" w:ascii="方正小标宋简体" w:hAnsi="黑体" w:eastAsia="方正小标宋简体"/>
          <w:b w:val="0"/>
          <w:bCs w:val="0"/>
          <w:sz w:val="44"/>
          <w:szCs w:val="44"/>
        </w:rPr>
        <w:t>危险源管理制度</w:t>
      </w:r>
      <w:bookmarkStart w:id="0" w:name="_GoBack"/>
      <w:bookmarkEnd w:id="0"/>
    </w:p>
    <w:p w14:paraId="1712856F">
      <w:pPr>
        <w:rPr>
          <w:rFonts w:hint="eastAsia"/>
          <w:b w:val="0"/>
          <w:bCs w:val="0"/>
        </w:rPr>
      </w:pPr>
    </w:p>
    <w:p w14:paraId="01E58B9F">
      <w:pPr>
        <w:ind w:firstLine="640"/>
        <w:rPr>
          <w:rFonts w:hint="eastAsia" w:ascii="宋体" w:hAnsi="宋体"/>
          <w:b w:val="0"/>
          <w:bCs w:val="0"/>
          <w:sz w:val="32"/>
          <w:szCs w:val="32"/>
        </w:rPr>
      </w:pPr>
      <w:r>
        <w:rPr>
          <w:rFonts w:hint="eastAsia" w:ascii="宋体" w:hAnsi="宋体"/>
          <w:b/>
          <w:bCs/>
          <w:sz w:val="32"/>
          <w:szCs w:val="32"/>
        </w:rPr>
        <w:t>第一条</w:t>
      </w:r>
      <w:r>
        <w:rPr>
          <w:rFonts w:hint="eastAsia" w:ascii="宋体" w:hAnsi="宋体"/>
          <w:b w:val="0"/>
          <w:bCs w:val="0"/>
          <w:sz w:val="32"/>
          <w:szCs w:val="32"/>
        </w:rPr>
        <w:t xml:space="preserve">  为加强安全生产管理，推进危险源识别、评价及监督管理制度的实施，提高对事故的防范能力和对重大危险源的控制力，消除事故隐患，依据《中华人民共和国安全生产法》及有关规定，结合道路运输行业实际，特研究制定本制度。</w:t>
      </w:r>
    </w:p>
    <w:p w14:paraId="7C8EA733">
      <w:pPr>
        <w:ind w:firstLine="640"/>
        <w:rPr>
          <w:rFonts w:hint="eastAsia" w:ascii="宋体" w:hAnsi="宋体"/>
          <w:b w:val="0"/>
          <w:bCs w:val="0"/>
          <w:sz w:val="32"/>
          <w:szCs w:val="32"/>
        </w:rPr>
      </w:pPr>
      <w:r>
        <w:rPr>
          <w:rFonts w:hint="eastAsia" w:ascii="宋体" w:hAnsi="宋体"/>
          <w:b/>
          <w:bCs/>
          <w:sz w:val="32"/>
          <w:szCs w:val="32"/>
        </w:rPr>
        <w:t>第二条</w:t>
      </w:r>
      <w:r>
        <w:rPr>
          <w:rFonts w:hint="eastAsia" w:ascii="宋体" w:hAnsi="宋体"/>
          <w:b w:val="0"/>
          <w:bCs w:val="0"/>
          <w:sz w:val="32"/>
          <w:szCs w:val="32"/>
        </w:rPr>
        <w:t xml:space="preserve">  危险有害因素应定期进行辨识和评估；重大危险源应按《重大危险源辨识》（GB18218-2000）进行辨识。</w:t>
      </w:r>
    </w:p>
    <w:p w14:paraId="449BB7BA">
      <w:pPr>
        <w:ind w:firstLine="640"/>
        <w:rPr>
          <w:rFonts w:hint="eastAsia" w:ascii="宋体" w:hAnsi="宋体"/>
          <w:b w:val="0"/>
          <w:bCs w:val="0"/>
          <w:sz w:val="32"/>
          <w:szCs w:val="32"/>
        </w:rPr>
      </w:pPr>
      <w:r>
        <w:rPr>
          <w:rFonts w:hint="eastAsia" w:ascii="宋体" w:hAnsi="宋体"/>
          <w:b/>
          <w:bCs/>
          <w:sz w:val="32"/>
          <w:szCs w:val="32"/>
        </w:rPr>
        <w:t>第三条</w:t>
      </w:r>
      <w:r>
        <w:rPr>
          <w:rFonts w:hint="eastAsia" w:ascii="宋体" w:hAnsi="宋体"/>
          <w:b w:val="0"/>
          <w:bCs w:val="0"/>
          <w:sz w:val="32"/>
          <w:szCs w:val="32"/>
        </w:rPr>
        <w:t xml:space="preserve">  本制度实用于本单位。</w:t>
      </w:r>
    </w:p>
    <w:p w14:paraId="25B2B48D">
      <w:pPr>
        <w:ind w:firstLine="643" w:firstLineChars="200"/>
        <w:rPr>
          <w:rFonts w:hint="eastAsia" w:ascii="宋体" w:hAnsi="宋体"/>
          <w:b w:val="0"/>
          <w:bCs w:val="0"/>
          <w:sz w:val="32"/>
          <w:szCs w:val="32"/>
        </w:rPr>
      </w:pPr>
      <w:r>
        <w:rPr>
          <w:rFonts w:hint="eastAsia" w:ascii="宋体" w:hAnsi="宋体"/>
          <w:b/>
          <w:bCs/>
          <w:sz w:val="32"/>
          <w:szCs w:val="32"/>
        </w:rPr>
        <w:t>第四条</w:t>
      </w:r>
      <w:r>
        <w:rPr>
          <w:rFonts w:hint="eastAsia" w:ascii="宋体" w:hAnsi="宋体"/>
          <w:b w:val="0"/>
          <w:bCs w:val="0"/>
          <w:sz w:val="32"/>
          <w:szCs w:val="32"/>
        </w:rPr>
        <w:t xml:space="preserve">  管理职责:</w:t>
      </w:r>
    </w:p>
    <w:p w14:paraId="43311475">
      <w:pPr>
        <w:ind w:firstLine="640" w:firstLineChars="200"/>
        <w:rPr>
          <w:rFonts w:hint="eastAsia" w:ascii="宋体" w:hAnsi="宋体"/>
          <w:b w:val="0"/>
          <w:bCs w:val="0"/>
          <w:sz w:val="32"/>
          <w:szCs w:val="32"/>
        </w:rPr>
      </w:pPr>
      <w:r>
        <w:rPr>
          <w:rFonts w:hint="eastAsia" w:ascii="宋体" w:hAnsi="宋体"/>
          <w:b w:val="0"/>
          <w:bCs w:val="0"/>
          <w:sz w:val="32"/>
          <w:szCs w:val="32"/>
        </w:rPr>
        <w:t>（1）组织本单位认真贯彻落实国家重大危险源管理的法律、法规和驾校的规章制度；</w:t>
      </w:r>
    </w:p>
    <w:p w14:paraId="09B610B9">
      <w:pPr>
        <w:ind w:firstLine="640" w:firstLineChars="200"/>
        <w:rPr>
          <w:rFonts w:hint="eastAsia" w:ascii="宋体" w:hAnsi="宋体"/>
          <w:b w:val="0"/>
          <w:bCs w:val="0"/>
          <w:sz w:val="32"/>
          <w:szCs w:val="32"/>
        </w:rPr>
      </w:pPr>
      <w:r>
        <w:rPr>
          <w:rFonts w:hint="eastAsia" w:ascii="宋体" w:hAnsi="宋体"/>
          <w:b w:val="0"/>
          <w:bCs w:val="0"/>
          <w:sz w:val="32"/>
          <w:szCs w:val="32"/>
        </w:rPr>
        <w:t>（2）根据本单位规，督促单位各部门做好预测、预警、预案工作，建立危险源档案登记、检测评估、监控管理，要保证重大危险源安全管理与检测监控所必需的资金投入；</w:t>
      </w:r>
    </w:p>
    <w:p w14:paraId="295FD244">
      <w:pPr>
        <w:ind w:firstLine="640" w:firstLineChars="200"/>
        <w:rPr>
          <w:rFonts w:hint="eastAsia" w:ascii="宋体" w:hAnsi="宋体"/>
          <w:b w:val="0"/>
          <w:bCs w:val="0"/>
          <w:sz w:val="32"/>
          <w:szCs w:val="32"/>
        </w:rPr>
      </w:pPr>
      <w:r>
        <w:rPr>
          <w:rFonts w:hint="eastAsia" w:ascii="宋体" w:hAnsi="宋体"/>
          <w:b w:val="0"/>
          <w:bCs w:val="0"/>
          <w:sz w:val="32"/>
          <w:szCs w:val="32"/>
        </w:rPr>
        <w:t>（3）完善本单位重大事故应急救援预案，定期开展应急演练，落实重大事故应急救援工作;</w:t>
      </w:r>
    </w:p>
    <w:p w14:paraId="1E542C4E">
      <w:pPr>
        <w:ind w:firstLine="640" w:firstLineChars="200"/>
        <w:rPr>
          <w:rFonts w:hint="eastAsia" w:ascii="宋体" w:hAnsi="宋体"/>
          <w:b w:val="0"/>
          <w:bCs w:val="0"/>
          <w:sz w:val="32"/>
          <w:szCs w:val="32"/>
        </w:rPr>
      </w:pPr>
      <w:r>
        <w:rPr>
          <w:rFonts w:hint="eastAsia" w:ascii="宋体" w:hAnsi="宋体"/>
          <w:b w:val="0"/>
          <w:bCs w:val="0"/>
          <w:sz w:val="32"/>
          <w:szCs w:val="32"/>
        </w:rPr>
        <w:t>（4）协助和参加重大事故的调查和处理;</w:t>
      </w:r>
    </w:p>
    <w:p w14:paraId="3F5ACB81">
      <w:pPr>
        <w:ind w:firstLine="640" w:firstLineChars="200"/>
        <w:rPr>
          <w:rFonts w:hint="eastAsia" w:ascii="宋体" w:hAnsi="宋体"/>
          <w:b w:val="0"/>
          <w:bCs w:val="0"/>
          <w:sz w:val="32"/>
          <w:szCs w:val="32"/>
        </w:rPr>
      </w:pPr>
      <w:r>
        <w:rPr>
          <w:rFonts w:hint="eastAsia" w:ascii="宋体" w:hAnsi="宋体"/>
          <w:b w:val="0"/>
          <w:bCs w:val="0"/>
          <w:sz w:val="32"/>
          <w:szCs w:val="32"/>
        </w:rPr>
        <w:t>（5）建立和实施重大危险源从业人员安全教育培训制度，建立安全培训档案，使从业人员熟悉重大危险源管理制度和安全操作规程，掌握本岗位的安全操作技能；.</w:t>
      </w:r>
    </w:p>
    <w:p w14:paraId="31A19DC0">
      <w:pPr>
        <w:ind w:firstLine="643" w:firstLineChars="200"/>
        <w:rPr>
          <w:rFonts w:hint="eastAsia" w:ascii="宋体" w:hAnsi="宋体"/>
          <w:b w:val="0"/>
          <w:bCs w:val="0"/>
          <w:sz w:val="32"/>
          <w:szCs w:val="32"/>
        </w:rPr>
      </w:pPr>
      <w:r>
        <w:rPr>
          <w:rFonts w:hint="eastAsia" w:ascii="宋体" w:hAnsi="宋体"/>
          <w:b/>
          <w:bCs/>
          <w:sz w:val="32"/>
          <w:szCs w:val="32"/>
        </w:rPr>
        <w:t>第五条</w:t>
      </w:r>
      <w:r>
        <w:rPr>
          <w:rFonts w:hint="eastAsia" w:ascii="宋体" w:hAnsi="宋体"/>
          <w:b w:val="0"/>
          <w:bCs w:val="0"/>
          <w:sz w:val="32"/>
          <w:szCs w:val="32"/>
        </w:rPr>
        <w:t xml:space="preserve">  对重大危险源等级划分：</w:t>
      </w:r>
    </w:p>
    <w:p w14:paraId="6539F588">
      <w:pPr>
        <w:ind w:firstLine="640"/>
        <w:rPr>
          <w:rFonts w:hint="eastAsia" w:ascii="宋体" w:hAnsi="宋体"/>
          <w:b w:val="0"/>
          <w:bCs w:val="0"/>
          <w:sz w:val="32"/>
          <w:szCs w:val="32"/>
        </w:rPr>
      </w:pPr>
      <w:r>
        <w:rPr>
          <w:rFonts w:hint="eastAsia" w:ascii="宋体" w:hAnsi="宋体"/>
          <w:b w:val="0"/>
          <w:bCs w:val="0"/>
          <w:sz w:val="32"/>
          <w:szCs w:val="32"/>
        </w:rPr>
        <w:t>（一）一级：可能造成10人以上死亡或5000万元以上直接经济损失事故的危险源或发生事故的可能性较大的危险源；</w:t>
      </w:r>
    </w:p>
    <w:p w14:paraId="69A2C2C2">
      <w:pPr>
        <w:ind w:firstLine="640"/>
        <w:rPr>
          <w:rFonts w:hint="eastAsia" w:ascii="宋体" w:hAnsi="宋体"/>
          <w:b w:val="0"/>
          <w:bCs w:val="0"/>
          <w:sz w:val="32"/>
          <w:szCs w:val="32"/>
        </w:rPr>
      </w:pPr>
      <w:r>
        <w:rPr>
          <w:rFonts w:hint="eastAsia" w:ascii="宋体" w:hAnsi="宋体"/>
          <w:b w:val="0"/>
          <w:bCs w:val="0"/>
          <w:sz w:val="32"/>
          <w:szCs w:val="32"/>
        </w:rPr>
        <w:t>（二）二级：可能造成3-9人死亡或1000-5000万元直接经济损失事故的危险源或发生事故的可能性一般的危险源；</w:t>
      </w:r>
    </w:p>
    <w:p w14:paraId="6A6DEBCD">
      <w:pPr>
        <w:ind w:firstLine="640" w:firstLineChars="200"/>
        <w:rPr>
          <w:rFonts w:hint="eastAsia" w:ascii="宋体" w:hAnsi="宋体"/>
          <w:b w:val="0"/>
          <w:bCs w:val="0"/>
          <w:sz w:val="32"/>
          <w:szCs w:val="32"/>
        </w:rPr>
      </w:pPr>
      <w:r>
        <w:rPr>
          <w:rFonts w:hint="eastAsia" w:ascii="宋体" w:hAnsi="宋体"/>
          <w:b w:val="0"/>
          <w:bCs w:val="0"/>
          <w:sz w:val="32"/>
          <w:szCs w:val="32"/>
        </w:rPr>
        <w:t>（三）三级：可能造成1-2人死亡或100-1000万元直接经济损失事故危险源或发生事故的可能性较小的危险源。</w:t>
      </w:r>
    </w:p>
    <w:p w14:paraId="341A8626">
      <w:pPr>
        <w:ind w:firstLine="643" w:firstLineChars="200"/>
        <w:rPr>
          <w:rFonts w:hint="eastAsia" w:ascii="宋体" w:hAnsi="宋体"/>
          <w:b w:val="0"/>
          <w:bCs w:val="0"/>
          <w:sz w:val="32"/>
          <w:szCs w:val="32"/>
        </w:rPr>
      </w:pPr>
      <w:r>
        <w:rPr>
          <w:rFonts w:hint="eastAsia" w:ascii="宋体" w:hAnsi="宋体"/>
          <w:b/>
          <w:bCs/>
          <w:sz w:val="32"/>
          <w:szCs w:val="32"/>
        </w:rPr>
        <w:t>第六条</w:t>
      </w:r>
      <w:r>
        <w:rPr>
          <w:rFonts w:hint="eastAsia" w:ascii="宋体" w:hAnsi="宋体"/>
          <w:b w:val="0"/>
          <w:bCs w:val="0"/>
          <w:sz w:val="32"/>
          <w:szCs w:val="32"/>
        </w:rPr>
        <w:t xml:space="preserve">  危险源的管理要求</w:t>
      </w:r>
    </w:p>
    <w:p w14:paraId="616D127B">
      <w:pPr>
        <w:ind w:firstLine="640"/>
        <w:rPr>
          <w:rFonts w:hint="eastAsia" w:ascii="宋体" w:hAnsi="宋体"/>
          <w:b w:val="0"/>
          <w:bCs w:val="0"/>
          <w:sz w:val="32"/>
          <w:szCs w:val="32"/>
        </w:rPr>
      </w:pPr>
      <w:r>
        <w:rPr>
          <w:rFonts w:hint="eastAsia" w:ascii="宋体" w:hAnsi="宋体"/>
          <w:b w:val="0"/>
          <w:bCs w:val="0"/>
          <w:sz w:val="32"/>
          <w:szCs w:val="32"/>
        </w:rPr>
        <w:t>（一）要建立对危险源安全检查书面报告制度，建立危险源安全管理档案，主要包括以下内容:</w:t>
      </w:r>
    </w:p>
    <w:p w14:paraId="266595C3">
      <w:pPr>
        <w:ind w:firstLine="640"/>
        <w:rPr>
          <w:rFonts w:hint="eastAsia" w:ascii="宋体" w:hAnsi="宋体"/>
          <w:b w:val="0"/>
          <w:bCs w:val="0"/>
          <w:sz w:val="32"/>
          <w:szCs w:val="32"/>
        </w:rPr>
      </w:pPr>
      <w:r>
        <w:rPr>
          <w:rFonts w:hint="eastAsia" w:ascii="宋体" w:hAnsi="宋体"/>
          <w:b w:val="0"/>
          <w:bCs w:val="0"/>
          <w:sz w:val="32"/>
          <w:szCs w:val="32"/>
        </w:rPr>
        <w:t>（1）危险源识别申报报表；</w:t>
      </w:r>
    </w:p>
    <w:p w14:paraId="6278ACF2">
      <w:pPr>
        <w:ind w:firstLine="640"/>
        <w:rPr>
          <w:rFonts w:hint="eastAsia" w:ascii="宋体" w:hAnsi="宋体"/>
          <w:b w:val="0"/>
          <w:bCs w:val="0"/>
          <w:sz w:val="32"/>
          <w:szCs w:val="32"/>
        </w:rPr>
      </w:pPr>
      <w:r>
        <w:rPr>
          <w:rFonts w:hint="eastAsia" w:ascii="宋体" w:hAnsi="宋体"/>
          <w:b w:val="0"/>
          <w:bCs w:val="0"/>
          <w:sz w:val="32"/>
          <w:szCs w:val="32"/>
        </w:rPr>
        <w:t>（2）危险源管理制度；</w:t>
      </w:r>
    </w:p>
    <w:p w14:paraId="2ECB0B2F">
      <w:pPr>
        <w:ind w:firstLine="640"/>
        <w:rPr>
          <w:rFonts w:hint="eastAsia" w:ascii="宋体" w:hAnsi="宋体"/>
          <w:b w:val="0"/>
          <w:bCs w:val="0"/>
          <w:sz w:val="32"/>
          <w:szCs w:val="32"/>
        </w:rPr>
      </w:pPr>
      <w:r>
        <w:rPr>
          <w:rFonts w:hint="eastAsia" w:ascii="宋体" w:hAnsi="宋体"/>
          <w:b w:val="0"/>
          <w:bCs w:val="0"/>
          <w:sz w:val="32"/>
          <w:szCs w:val="32"/>
        </w:rPr>
        <w:t>（3）危险源管理与监控实施方案；</w:t>
      </w:r>
    </w:p>
    <w:p w14:paraId="476B4551">
      <w:pPr>
        <w:ind w:firstLine="640"/>
        <w:rPr>
          <w:rFonts w:hint="eastAsia" w:ascii="宋体" w:hAnsi="宋体"/>
          <w:b w:val="0"/>
          <w:bCs w:val="0"/>
          <w:sz w:val="32"/>
          <w:szCs w:val="32"/>
        </w:rPr>
      </w:pPr>
      <w:r>
        <w:rPr>
          <w:rFonts w:hint="eastAsia" w:ascii="宋体" w:hAnsi="宋体"/>
          <w:b w:val="0"/>
          <w:bCs w:val="0"/>
          <w:sz w:val="32"/>
          <w:szCs w:val="32"/>
        </w:rPr>
        <w:t>（4）危险源安全评估报告；</w:t>
      </w:r>
    </w:p>
    <w:p w14:paraId="6159A06A">
      <w:pPr>
        <w:ind w:firstLine="640"/>
        <w:rPr>
          <w:rFonts w:hint="eastAsia" w:ascii="宋体" w:hAnsi="宋体"/>
          <w:b w:val="0"/>
          <w:bCs w:val="0"/>
          <w:sz w:val="32"/>
          <w:szCs w:val="32"/>
        </w:rPr>
      </w:pPr>
      <w:r>
        <w:rPr>
          <w:rFonts w:hint="eastAsia" w:ascii="宋体" w:hAnsi="宋体"/>
          <w:b w:val="0"/>
          <w:bCs w:val="0"/>
          <w:sz w:val="32"/>
          <w:szCs w:val="32"/>
        </w:rPr>
        <w:t>（5）危险源监控检查表；</w:t>
      </w:r>
    </w:p>
    <w:p w14:paraId="54EA589C">
      <w:pPr>
        <w:ind w:firstLine="640"/>
        <w:rPr>
          <w:rFonts w:hint="eastAsia" w:ascii="宋体" w:hAnsi="宋体"/>
          <w:b w:val="0"/>
          <w:bCs w:val="0"/>
          <w:sz w:val="32"/>
          <w:szCs w:val="32"/>
        </w:rPr>
      </w:pPr>
      <w:r>
        <w:rPr>
          <w:rFonts w:hint="eastAsia" w:ascii="宋体" w:hAnsi="宋体"/>
          <w:b w:val="0"/>
          <w:bCs w:val="0"/>
          <w:sz w:val="32"/>
          <w:szCs w:val="32"/>
        </w:rPr>
        <w:t>（6）危险源应急救援预案和演练方案。</w:t>
      </w:r>
    </w:p>
    <w:p w14:paraId="70C83100">
      <w:pPr>
        <w:ind w:firstLine="640"/>
        <w:rPr>
          <w:rFonts w:hint="eastAsia" w:ascii="宋体" w:hAnsi="宋体"/>
          <w:b w:val="0"/>
          <w:bCs w:val="0"/>
          <w:sz w:val="32"/>
          <w:szCs w:val="32"/>
        </w:rPr>
      </w:pPr>
      <w:r>
        <w:rPr>
          <w:rFonts w:hint="eastAsia" w:ascii="宋体" w:hAnsi="宋体"/>
          <w:b w:val="0"/>
          <w:bCs w:val="0"/>
          <w:sz w:val="32"/>
          <w:szCs w:val="32"/>
        </w:rPr>
        <w:t>（二）建立危险源档案，完善操作人员及管理人员的职责，单位要定期对职责落实情况进行检查、监督和考核；</w:t>
      </w:r>
    </w:p>
    <w:p w14:paraId="415AF044">
      <w:pPr>
        <w:ind w:firstLine="640"/>
        <w:rPr>
          <w:rFonts w:hint="eastAsia" w:ascii="宋体" w:hAnsi="宋体"/>
          <w:b w:val="0"/>
          <w:bCs w:val="0"/>
          <w:sz w:val="32"/>
          <w:szCs w:val="32"/>
        </w:rPr>
      </w:pPr>
      <w:r>
        <w:rPr>
          <w:rFonts w:hint="eastAsia" w:ascii="宋体" w:hAnsi="宋体"/>
          <w:b w:val="0"/>
          <w:bCs w:val="0"/>
          <w:sz w:val="32"/>
          <w:szCs w:val="32"/>
        </w:rPr>
        <w:t>（三）每月至少进行一次安全检查，对存在的事故隐患的重大危险源，要督促责任部门及责任人立即整改，对不能立即整改的，必须采取切实可行的安全措施，方式事故发生，并按程序逐级报告。</w:t>
      </w:r>
    </w:p>
    <w:p w14:paraId="0CDBE33C">
      <w:pPr>
        <w:ind w:firstLine="640"/>
        <w:rPr>
          <w:rFonts w:hint="eastAsia" w:ascii="宋体" w:hAnsi="宋体"/>
          <w:b w:val="0"/>
          <w:bCs w:val="0"/>
          <w:sz w:val="32"/>
          <w:szCs w:val="32"/>
        </w:rPr>
      </w:pPr>
      <w:r>
        <w:rPr>
          <w:rFonts w:hint="eastAsia" w:ascii="宋体" w:hAnsi="宋体"/>
          <w:b w:val="0"/>
          <w:bCs w:val="0"/>
          <w:sz w:val="32"/>
          <w:szCs w:val="32"/>
        </w:rPr>
        <w:t>（四）编制重大危险源应急预案的各项措施，根据应急救援预案制定演练方案和演练计划，每年至少进行一次实战演练；</w:t>
      </w:r>
    </w:p>
    <w:p w14:paraId="5F54A9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15B15D-13DB-4593-85AD-D3C42591C6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30FD422-0D23-47C6-B7E4-38CA680925DC}"/>
  </w:font>
  <w:font w:name="方正小标宋简体">
    <w:panose1 w:val="02000000000000000000"/>
    <w:charset w:val="86"/>
    <w:family w:val="auto"/>
    <w:pitch w:val="default"/>
    <w:sig w:usb0="00000001" w:usb1="08000000" w:usb2="00000000" w:usb3="00000000" w:csb0="00040000" w:csb1="00000000"/>
    <w:embedRegular r:id="rId3" w:fontKey="{6DAC880C-4AB0-4A61-87DB-D47850631CD4}"/>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B55D5"/>
    <w:rsid w:val="4F3B55D5"/>
    <w:rsid w:val="6C693B68"/>
    <w:rsid w:val="71E5166D"/>
    <w:rsid w:val="77EE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483</Words>
  <Characters>484</Characters>
  <Lines>0</Lines>
  <Paragraphs>0</Paragraphs>
  <TotalTime>0</TotalTime>
  <ScaleCrop>false</ScaleCrop>
  <LinksUpToDate>false</LinksUpToDate>
  <CharactersWithSpaces>512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2024-12-30T02:48:00Z</dcterms:created>
  <dc:creator>黄刚</dc:creator>
  <cp:lastModifiedBy>黄刚</cp:lastModifiedBy>
  <dcterms:modified xsi:type="dcterms:W3CDTF">2024-12-30T08:19:14Z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4702D00A89E14E408D6994AEF35431C0_13</vt:lpwstr>
  </property>
  <property fmtid="{D5CDD505-2E9C-101B-9397-08002B2CF9AE}" pid="4" name="KSOTemplateDocerSaveRecord">
    <vt:lpwstr>eyJoZGlkIjoiNjk0ZTRlMmVlZjc3MmRhZGNlZjcwMGIwN2Q5NmIxOTciLCJ1c2VySWQiOiIxMDE0NDE5Mjk1In0=</vt:lpwstr>
  </property>
</Properties>
</file>