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7C" w:rsidRPr="00302D97" w:rsidRDefault="0053212B" w:rsidP="0053212B">
      <w:pPr>
        <w:jc w:val="center"/>
        <w:rPr>
          <w:rFonts w:ascii="楷体" w:eastAsia="楷体" w:hAnsi="楷体"/>
          <w:sz w:val="52"/>
          <w:szCs w:val="52"/>
        </w:rPr>
      </w:pPr>
      <w:r>
        <w:rPr>
          <w:rFonts w:hint="eastAsia"/>
          <w:sz w:val="52"/>
          <w:szCs w:val="52"/>
        </w:rPr>
        <w:t xml:space="preserve"> </w:t>
      </w:r>
      <w:r w:rsidR="00302D97">
        <w:rPr>
          <w:sz w:val="52"/>
          <w:szCs w:val="52"/>
        </w:rPr>
        <w:t xml:space="preserve">  </w:t>
      </w:r>
      <w:proofErr w:type="gramStart"/>
      <w:r w:rsidRPr="00302D97">
        <w:rPr>
          <w:rFonts w:ascii="楷体" w:eastAsia="楷体" w:hAnsi="楷体" w:hint="eastAsia"/>
          <w:sz w:val="52"/>
          <w:szCs w:val="52"/>
        </w:rPr>
        <w:t>四川</w:t>
      </w:r>
      <w:r w:rsidRPr="00302D97">
        <w:rPr>
          <w:rFonts w:ascii="楷体" w:eastAsia="楷体" w:hAnsi="楷体"/>
          <w:sz w:val="52"/>
          <w:szCs w:val="52"/>
        </w:rPr>
        <w:t>智启贵金属</w:t>
      </w:r>
      <w:proofErr w:type="gramEnd"/>
      <w:r w:rsidRPr="00302D97">
        <w:rPr>
          <w:rFonts w:ascii="楷体" w:eastAsia="楷体" w:hAnsi="楷体"/>
          <w:sz w:val="52"/>
          <w:szCs w:val="52"/>
        </w:rPr>
        <w:t>有限公司</w:t>
      </w:r>
    </w:p>
    <w:p w:rsidR="0053212B" w:rsidRPr="00302D97" w:rsidRDefault="0053212B" w:rsidP="0053212B">
      <w:pPr>
        <w:jc w:val="center"/>
        <w:rPr>
          <w:rFonts w:ascii="楷体" w:eastAsia="楷体" w:hAnsi="楷体"/>
          <w:sz w:val="44"/>
          <w:szCs w:val="44"/>
        </w:rPr>
      </w:pPr>
      <w:r w:rsidRPr="00302D97">
        <w:rPr>
          <w:rFonts w:ascii="楷体" w:eastAsia="楷体" w:hAnsi="楷体"/>
          <w:sz w:val="44"/>
          <w:szCs w:val="44"/>
        </w:rPr>
        <w:t xml:space="preserve"> </w:t>
      </w:r>
      <w:r w:rsidR="00302D97">
        <w:rPr>
          <w:rFonts w:ascii="楷体" w:eastAsia="楷体" w:hAnsi="楷体"/>
          <w:sz w:val="44"/>
          <w:szCs w:val="44"/>
        </w:rPr>
        <w:t xml:space="preserve"> </w:t>
      </w:r>
      <w:r w:rsidRPr="00302D97">
        <w:rPr>
          <w:rFonts w:ascii="楷体" w:eastAsia="楷体" w:hAnsi="楷体" w:hint="eastAsia"/>
          <w:sz w:val="44"/>
          <w:szCs w:val="44"/>
        </w:rPr>
        <w:t>总</w:t>
      </w:r>
      <w:r w:rsidRPr="00302D97">
        <w:rPr>
          <w:rFonts w:ascii="楷体" w:eastAsia="楷体" w:hAnsi="楷体"/>
          <w:sz w:val="44"/>
          <w:szCs w:val="44"/>
        </w:rPr>
        <w:t>经理安</w:t>
      </w:r>
      <w:r w:rsidRPr="00302D97">
        <w:rPr>
          <w:rFonts w:ascii="楷体" w:eastAsia="楷体" w:hAnsi="楷体" w:hint="eastAsia"/>
          <w:sz w:val="44"/>
          <w:szCs w:val="44"/>
        </w:rPr>
        <w:t>全</w:t>
      </w:r>
      <w:r w:rsidRPr="00302D97">
        <w:rPr>
          <w:rFonts w:ascii="楷体" w:eastAsia="楷体" w:hAnsi="楷体"/>
          <w:sz w:val="44"/>
          <w:szCs w:val="44"/>
        </w:rPr>
        <w:t>生产责任</w:t>
      </w:r>
      <w:r w:rsidRPr="00302D97">
        <w:rPr>
          <w:rFonts w:ascii="楷体" w:eastAsia="楷体" w:hAnsi="楷体" w:hint="eastAsia"/>
          <w:sz w:val="44"/>
          <w:szCs w:val="44"/>
        </w:rPr>
        <w:t>制</w:t>
      </w:r>
    </w:p>
    <w:p w:rsidR="0053212B" w:rsidRPr="009C6A87" w:rsidRDefault="0053212B" w:rsidP="0053212B">
      <w:pPr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9C6A87">
        <w:rPr>
          <w:rFonts w:ascii="楷体" w:eastAsia="楷体" w:hAnsi="楷体" w:cs="Times New Roman"/>
          <w:sz w:val="28"/>
          <w:szCs w:val="28"/>
        </w:rPr>
        <w:t>具体组织、指导、协调</w:t>
      </w:r>
      <w:r w:rsidRPr="009C6A87">
        <w:rPr>
          <w:rFonts w:ascii="楷体" w:eastAsia="楷体" w:hAnsi="楷体" w:cs="Times New Roman" w:hint="eastAsia"/>
          <w:sz w:val="28"/>
          <w:szCs w:val="28"/>
        </w:rPr>
        <w:t>公司</w:t>
      </w:r>
      <w:r w:rsidRPr="009C6A87">
        <w:rPr>
          <w:rFonts w:ascii="楷体" w:eastAsia="楷体" w:hAnsi="楷体" w:cs="Times New Roman"/>
          <w:sz w:val="28"/>
          <w:szCs w:val="28"/>
        </w:rPr>
        <w:t>的安全生产工作，掌握和分析</w:t>
      </w:r>
      <w:r w:rsidRPr="009C6A87">
        <w:rPr>
          <w:rFonts w:ascii="楷体" w:eastAsia="楷体" w:hAnsi="楷体" w:cs="Times New Roman" w:hint="eastAsia"/>
          <w:sz w:val="28"/>
          <w:szCs w:val="28"/>
        </w:rPr>
        <w:t>公司</w:t>
      </w:r>
      <w:r w:rsidRPr="009C6A87">
        <w:rPr>
          <w:rFonts w:ascii="楷体" w:eastAsia="楷体" w:hAnsi="楷体" w:cs="Times New Roman"/>
          <w:sz w:val="28"/>
          <w:szCs w:val="28"/>
        </w:rPr>
        <w:t>安</w:t>
      </w:r>
      <w:r w:rsidRPr="009C6A87">
        <w:rPr>
          <w:rFonts w:ascii="楷体" w:eastAsia="楷体" w:hAnsi="楷体" w:cs="Times New Roman" w:hint="eastAsia"/>
          <w:sz w:val="28"/>
          <w:szCs w:val="28"/>
        </w:rPr>
        <w:t>全生产</w:t>
      </w:r>
      <w:r w:rsidRPr="009C6A87">
        <w:rPr>
          <w:rFonts w:ascii="楷体" w:eastAsia="楷体" w:hAnsi="楷体" w:cs="Times New Roman"/>
          <w:sz w:val="28"/>
          <w:szCs w:val="28"/>
        </w:rPr>
        <w:t>形势，接受</w:t>
      </w:r>
      <w:r w:rsidRPr="009C6A87">
        <w:rPr>
          <w:rFonts w:ascii="楷体" w:eastAsia="楷体" w:hAnsi="楷体" w:cs="Times New Roman" w:hint="eastAsia"/>
          <w:sz w:val="28"/>
          <w:szCs w:val="28"/>
        </w:rPr>
        <w:t>上级主管部门的工作</w:t>
      </w:r>
      <w:r w:rsidRPr="009C6A87">
        <w:rPr>
          <w:rFonts w:ascii="楷体" w:eastAsia="楷体" w:hAnsi="楷体" w:cs="Times New Roman"/>
          <w:sz w:val="28"/>
          <w:szCs w:val="28"/>
        </w:rPr>
        <w:t>指导。</w:t>
      </w:r>
    </w:p>
    <w:p w:rsidR="0053212B" w:rsidRPr="009C6A87" w:rsidRDefault="0053212B" w:rsidP="0053212B">
      <w:pPr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9C6A87">
        <w:rPr>
          <w:rFonts w:ascii="楷体" w:eastAsia="楷体" w:hAnsi="楷体" w:cs="Times New Roman"/>
          <w:sz w:val="28"/>
          <w:szCs w:val="28"/>
        </w:rPr>
        <w:t>认真贯彻国家的安全生产法律法规和规章制度，认真落实上级的安全生产文件精神。</w:t>
      </w:r>
    </w:p>
    <w:p w:rsidR="0053212B" w:rsidRPr="009C6A87" w:rsidRDefault="0053212B" w:rsidP="0053212B">
      <w:pPr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9C6A87">
        <w:rPr>
          <w:rFonts w:ascii="楷体" w:eastAsia="楷体" w:hAnsi="楷体" w:cs="Times New Roman"/>
          <w:sz w:val="28"/>
          <w:szCs w:val="28"/>
        </w:rPr>
        <w:t>认真宣传国家的安全生产法律法规和方针政策，开展形式多样的安全生宣传活动，营造良好的安全生产氛围。</w:t>
      </w:r>
    </w:p>
    <w:p w:rsidR="0053212B" w:rsidRPr="009C6A87" w:rsidRDefault="0053212B" w:rsidP="0053212B">
      <w:pPr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9C6A87">
        <w:rPr>
          <w:rFonts w:ascii="楷体" w:eastAsia="楷体" w:hAnsi="楷体" w:cs="Times New Roman" w:hint="eastAsia"/>
          <w:sz w:val="28"/>
          <w:szCs w:val="28"/>
        </w:rPr>
        <w:t>制定安全生产方针和安全生产年度目标、</w:t>
      </w:r>
      <w:r w:rsidRPr="009C6A87">
        <w:rPr>
          <w:rFonts w:ascii="楷体" w:eastAsia="楷体" w:hAnsi="楷体" w:cs="Times New Roman"/>
          <w:sz w:val="28"/>
          <w:szCs w:val="28"/>
        </w:rPr>
        <w:t>注重安全发展，加强</w:t>
      </w:r>
      <w:r w:rsidRPr="009C6A87">
        <w:rPr>
          <w:rFonts w:ascii="楷体" w:eastAsia="楷体" w:hAnsi="楷体" w:cs="Times New Roman" w:hint="eastAsia"/>
          <w:sz w:val="28"/>
          <w:szCs w:val="28"/>
        </w:rPr>
        <w:t>公司</w:t>
      </w:r>
      <w:r w:rsidRPr="009C6A87">
        <w:rPr>
          <w:rFonts w:ascii="楷体" w:eastAsia="楷体" w:hAnsi="楷体" w:cs="Times New Roman"/>
          <w:sz w:val="28"/>
          <w:szCs w:val="28"/>
        </w:rPr>
        <w:t>安全</w:t>
      </w:r>
      <w:r w:rsidRPr="009C6A87">
        <w:rPr>
          <w:rFonts w:ascii="楷体" w:eastAsia="楷体" w:hAnsi="楷体" w:cs="Times New Roman" w:hint="eastAsia"/>
          <w:sz w:val="28"/>
          <w:szCs w:val="28"/>
        </w:rPr>
        <w:t>文化</w:t>
      </w:r>
      <w:r w:rsidRPr="009C6A87">
        <w:rPr>
          <w:rFonts w:ascii="楷体" w:eastAsia="楷体" w:hAnsi="楷体" w:cs="Times New Roman"/>
          <w:sz w:val="28"/>
          <w:szCs w:val="28"/>
        </w:rPr>
        <w:t>建设。</w:t>
      </w:r>
    </w:p>
    <w:p w:rsidR="0053212B" w:rsidRPr="009C6A87" w:rsidRDefault="0053212B" w:rsidP="0053212B">
      <w:pPr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9C6A87">
        <w:rPr>
          <w:rFonts w:ascii="楷体" w:eastAsia="楷体" w:hAnsi="楷体" w:cs="Times New Roman"/>
          <w:sz w:val="28"/>
          <w:szCs w:val="28"/>
        </w:rPr>
        <w:t>对</w:t>
      </w:r>
      <w:r w:rsidRPr="009C6A87">
        <w:rPr>
          <w:rFonts w:ascii="楷体" w:eastAsia="楷体" w:hAnsi="楷体" w:cs="Times New Roman" w:hint="eastAsia"/>
          <w:sz w:val="28"/>
          <w:szCs w:val="28"/>
        </w:rPr>
        <w:t>公司各部门及人员</w:t>
      </w:r>
      <w:r w:rsidRPr="009C6A87">
        <w:rPr>
          <w:rFonts w:ascii="楷体" w:eastAsia="楷体" w:hAnsi="楷体" w:cs="Times New Roman"/>
          <w:sz w:val="28"/>
          <w:szCs w:val="28"/>
        </w:rPr>
        <w:t>实行安全生产目标考核管理，定期召开领导小组专题会议，及时协调和解决安全生产工作中的重大问题和安全隐患。</w:t>
      </w:r>
    </w:p>
    <w:p w:rsidR="0053212B" w:rsidRPr="009C6A87" w:rsidRDefault="0053212B" w:rsidP="0053212B">
      <w:pPr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9C6A87">
        <w:rPr>
          <w:rFonts w:ascii="楷体" w:eastAsia="楷体" w:hAnsi="楷体" w:cs="Times New Roman"/>
          <w:sz w:val="28"/>
          <w:szCs w:val="28"/>
        </w:rPr>
        <w:t>完善安全生产重</w:t>
      </w:r>
      <w:r w:rsidRPr="009C6A87">
        <w:rPr>
          <w:rFonts w:ascii="楷体" w:eastAsia="楷体" w:hAnsi="楷体" w:cs="Times New Roman" w:hint="eastAsia"/>
          <w:sz w:val="28"/>
          <w:szCs w:val="28"/>
        </w:rPr>
        <w:t>、</w:t>
      </w:r>
      <w:r w:rsidRPr="009C6A87">
        <w:rPr>
          <w:rFonts w:ascii="楷体" w:eastAsia="楷体" w:hAnsi="楷体" w:cs="Times New Roman"/>
          <w:sz w:val="28"/>
          <w:szCs w:val="28"/>
        </w:rPr>
        <w:t>特大安全事故应急救援预案，</w:t>
      </w:r>
      <w:r w:rsidRPr="009C6A87">
        <w:rPr>
          <w:rFonts w:ascii="楷体" w:eastAsia="楷体" w:hAnsi="楷体" w:cs="Times New Roman" w:hint="eastAsia"/>
          <w:sz w:val="28"/>
          <w:szCs w:val="28"/>
        </w:rPr>
        <w:t>并</w:t>
      </w:r>
      <w:r w:rsidRPr="009C6A87">
        <w:rPr>
          <w:rFonts w:ascii="楷体" w:eastAsia="楷体" w:hAnsi="楷体" w:cs="Times New Roman"/>
          <w:sz w:val="28"/>
          <w:szCs w:val="28"/>
        </w:rPr>
        <w:t>定期组织预演</w:t>
      </w:r>
      <w:r w:rsidRPr="009C6A87">
        <w:rPr>
          <w:rFonts w:ascii="楷体" w:eastAsia="楷体" w:hAnsi="楷体" w:cs="Times New Roman" w:hint="eastAsia"/>
          <w:sz w:val="28"/>
          <w:szCs w:val="28"/>
        </w:rPr>
        <w:t>，</w:t>
      </w:r>
      <w:r w:rsidRPr="009C6A87">
        <w:rPr>
          <w:rFonts w:ascii="楷体" w:eastAsia="楷体" w:hAnsi="楷体" w:cs="Times New Roman"/>
          <w:sz w:val="28"/>
          <w:szCs w:val="28"/>
        </w:rPr>
        <w:t>明确领导小组成员在应急救援过程中的领导职责，防止事故扩大。</w:t>
      </w:r>
    </w:p>
    <w:p w:rsidR="0053212B" w:rsidRDefault="0053212B" w:rsidP="0053212B">
      <w:pPr>
        <w:spacing w:line="360" w:lineRule="auto"/>
        <w:ind w:left="1460"/>
        <w:rPr>
          <w:rFonts w:ascii="楷体" w:eastAsia="楷体" w:hAnsi="楷体" w:cs="Times New Roman"/>
          <w:sz w:val="28"/>
          <w:szCs w:val="28"/>
        </w:rPr>
      </w:pPr>
    </w:p>
    <w:p w:rsidR="009C6A87" w:rsidRDefault="009C6A87" w:rsidP="0053212B">
      <w:pPr>
        <w:spacing w:line="360" w:lineRule="auto"/>
        <w:ind w:left="1460"/>
        <w:rPr>
          <w:rFonts w:ascii="楷体" w:eastAsia="楷体" w:hAnsi="楷体" w:cs="Times New Roman"/>
          <w:sz w:val="28"/>
          <w:szCs w:val="28"/>
        </w:rPr>
      </w:pPr>
      <w:bookmarkStart w:id="0" w:name="_GoBack"/>
      <w:bookmarkEnd w:id="0"/>
    </w:p>
    <w:p w:rsidR="009C6A87" w:rsidRPr="009C6A87" w:rsidRDefault="009C6A87" w:rsidP="0053212B">
      <w:pPr>
        <w:spacing w:line="360" w:lineRule="auto"/>
        <w:ind w:left="1460"/>
        <w:rPr>
          <w:rFonts w:ascii="楷体" w:eastAsia="楷体" w:hAnsi="楷体" w:cs="Times New Roman" w:hint="eastAsia"/>
          <w:sz w:val="28"/>
          <w:szCs w:val="28"/>
        </w:rPr>
      </w:pPr>
    </w:p>
    <w:p w:rsidR="0053212B" w:rsidRPr="009C6A87" w:rsidRDefault="0053212B" w:rsidP="00302D97">
      <w:pPr>
        <w:spacing w:line="360" w:lineRule="auto"/>
        <w:ind w:left="1460"/>
        <w:rPr>
          <w:rFonts w:ascii="楷体" w:eastAsia="楷体" w:hAnsi="楷体" w:cs="Times New Roman"/>
          <w:sz w:val="28"/>
          <w:szCs w:val="28"/>
        </w:rPr>
      </w:pPr>
      <w:r w:rsidRPr="009C6A87">
        <w:rPr>
          <w:rFonts w:ascii="楷体" w:eastAsia="楷体" w:hAnsi="楷体" w:cs="Times New Roman"/>
          <w:sz w:val="28"/>
          <w:szCs w:val="28"/>
        </w:rPr>
        <w:t xml:space="preserve">    </w:t>
      </w:r>
      <w:r w:rsidR="00302D97" w:rsidRPr="009C6A87">
        <w:rPr>
          <w:rFonts w:ascii="楷体" w:eastAsia="楷体" w:hAnsi="楷体" w:cs="Times New Roman"/>
          <w:sz w:val="28"/>
          <w:szCs w:val="28"/>
        </w:rPr>
        <w:t xml:space="preserve">                    </w:t>
      </w:r>
      <w:r w:rsidR="009C6A87">
        <w:rPr>
          <w:rFonts w:ascii="楷体" w:eastAsia="楷体" w:hAnsi="楷体" w:cs="Times New Roman"/>
          <w:sz w:val="28"/>
          <w:szCs w:val="28"/>
        </w:rPr>
        <w:t xml:space="preserve">           </w:t>
      </w:r>
      <w:r w:rsidRPr="009C6A87">
        <w:rPr>
          <w:rFonts w:ascii="楷体" w:eastAsia="楷体" w:hAnsi="楷体" w:cs="Times New Roman" w:hint="eastAsia"/>
          <w:sz w:val="28"/>
          <w:szCs w:val="28"/>
        </w:rPr>
        <w:t>总</w:t>
      </w:r>
      <w:r w:rsidRPr="009C6A87">
        <w:rPr>
          <w:rFonts w:ascii="楷体" w:eastAsia="楷体" w:hAnsi="楷体" w:cs="Times New Roman"/>
          <w:sz w:val="28"/>
          <w:szCs w:val="28"/>
        </w:rPr>
        <w:t>经理</w:t>
      </w:r>
      <w:r w:rsidRPr="009C6A87">
        <w:rPr>
          <w:rFonts w:ascii="楷体" w:eastAsia="楷体" w:hAnsi="楷体" w:cs="Times New Roman" w:hint="eastAsia"/>
          <w:sz w:val="28"/>
          <w:szCs w:val="28"/>
        </w:rPr>
        <w:t>：</w:t>
      </w:r>
    </w:p>
    <w:p w:rsidR="0053212B" w:rsidRPr="009C6A87" w:rsidRDefault="0053212B" w:rsidP="009C6A87">
      <w:pPr>
        <w:spacing w:line="360" w:lineRule="auto"/>
        <w:ind w:firstLineChars="2300" w:firstLine="6440"/>
        <w:rPr>
          <w:rFonts w:ascii="楷体" w:eastAsia="楷体" w:hAnsi="楷体" w:cs="Times New Roman"/>
          <w:sz w:val="28"/>
          <w:szCs w:val="28"/>
        </w:rPr>
      </w:pPr>
      <w:r w:rsidRPr="009C6A87">
        <w:rPr>
          <w:rFonts w:ascii="楷体" w:eastAsia="楷体" w:hAnsi="楷体" w:cs="Times New Roman" w:hint="eastAsia"/>
          <w:sz w:val="28"/>
          <w:szCs w:val="28"/>
        </w:rPr>
        <w:t>2020年3月16日</w:t>
      </w:r>
    </w:p>
    <w:p w:rsidR="0053212B" w:rsidRPr="009C6A87" w:rsidRDefault="0053212B">
      <w:pPr>
        <w:rPr>
          <w:rFonts w:ascii="楷体" w:eastAsia="楷体" w:hAnsi="楷体"/>
          <w:sz w:val="28"/>
          <w:szCs w:val="28"/>
        </w:rPr>
      </w:pPr>
    </w:p>
    <w:sectPr w:rsidR="0053212B" w:rsidRPr="009C6A87" w:rsidSect="0053212B">
      <w:pgSz w:w="11906" w:h="16838"/>
      <w:pgMar w:top="1134" w:right="1701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441"/>
    <w:multiLevelType w:val="multilevel"/>
    <w:tmpl w:val="22055441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2B"/>
    <w:rsid w:val="00302D97"/>
    <w:rsid w:val="0053212B"/>
    <w:rsid w:val="009C6A87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C0A6"/>
  <w15:chartTrackingRefBased/>
  <w15:docId w15:val="{E628CA1E-9DE9-4ED4-B70C-E36E30E2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2020-03-16T11:08:00Z</dcterms:created>
  <dcterms:modified xsi:type="dcterms:W3CDTF">2020-03-16T12:07:00Z</dcterms:modified>
</cp:coreProperties>
</file>