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840"/>
        </w:tabs>
        <w:spacing w:before="210" w:after="280" w:line="440" w:lineRule="auto"/>
        <w:jc w:val="distribute"/>
        <w:rPr>
          <w:rFonts w:hint="eastAsia"/>
          <w:b/>
          <w:bCs w:val="0"/>
          <w:sz w:val="32"/>
          <w:szCs w:val="32"/>
        </w:rPr>
      </w:pPr>
      <w:r>
        <w:rPr>
          <w:rFonts w:hint="eastAsia"/>
          <w:b/>
          <w:bCs w:val="0"/>
          <w:sz w:val="32"/>
          <w:szCs w:val="32"/>
          <w:lang w:eastAsia="zh-CN"/>
        </w:rPr>
        <w:t>南充同俊机械制造有限</w:t>
      </w:r>
      <w:r>
        <w:rPr>
          <w:rFonts w:hint="eastAsia"/>
          <w:b/>
          <w:bCs w:val="0"/>
          <w:sz w:val="32"/>
          <w:szCs w:val="32"/>
        </w:rPr>
        <w:t>公司安全生产管理制度</w:t>
      </w:r>
    </w:p>
    <w:p>
      <w:pPr>
        <w:pStyle w:val="2"/>
        <w:adjustRightInd w:val="0"/>
        <w:snapToGrid w:val="0"/>
        <w:spacing w:line="264" w:lineRule="auto"/>
        <w:ind w:firstLine="640" w:firstLineChars="200"/>
        <w:rPr>
          <w:rFonts w:hint="eastAsia"/>
          <w:b w:val="0"/>
          <w:bCs/>
          <w:sz w:val="32"/>
          <w:szCs w:val="32"/>
        </w:rPr>
      </w:pPr>
      <w:r>
        <w:rPr>
          <w:rFonts w:hint="eastAsia"/>
          <w:b w:val="0"/>
          <w:bCs/>
          <w:sz w:val="32"/>
          <w:szCs w:val="32"/>
        </w:rPr>
        <w:t>一、目的：加强公司生产工作的劳动保护，改善劳动条件，加强安全生产监督管理，防止和减少生产安全事故。坚持：“安全第一、预防为主”的方针。保证员工在生产过程中的安全和健康，促进公司事业的发展。</w:t>
      </w:r>
    </w:p>
    <w:p>
      <w:pPr>
        <w:adjustRightInd w:val="0"/>
        <w:snapToGrid w:val="0"/>
        <w:spacing w:line="264" w:lineRule="auto"/>
        <w:ind w:firstLine="640" w:firstLineChars="200"/>
        <w:rPr>
          <w:rFonts w:hint="eastAsia"/>
          <w:b w:val="0"/>
          <w:bCs/>
          <w:sz w:val="32"/>
          <w:szCs w:val="32"/>
        </w:rPr>
      </w:pPr>
      <w:r>
        <w:rPr>
          <w:rFonts w:hint="eastAsia"/>
          <w:b w:val="0"/>
          <w:bCs/>
          <w:sz w:val="32"/>
          <w:szCs w:val="32"/>
        </w:rPr>
        <w:t>二、范围：适用于公司范围。</w:t>
      </w:r>
    </w:p>
    <w:p>
      <w:pPr>
        <w:adjustRightInd w:val="0"/>
        <w:snapToGrid w:val="0"/>
        <w:spacing w:line="264" w:lineRule="auto"/>
        <w:ind w:firstLine="640" w:firstLineChars="200"/>
        <w:rPr>
          <w:rFonts w:hint="eastAsia"/>
          <w:b w:val="0"/>
          <w:bCs/>
          <w:sz w:val="32"/>
          <w:szCs w:val="32"/>
        </w:rPr>
      </w:pPr>
      <w:r>
        <w:rPr>
          <w:rFonts w:hint="eastAsia"/>
          <w:b w:val="0"/>
          <w:bCs/>
          <w:sz w:val="32"/>
          <w:szCs w:val="32"/>
        </w:rPr>
        <w:t>三、组织机构与职责：</w:t>
      </w:r>
    </w:p>
    <w:p>
      <w:pPr>
        <w:adjustRightInd w:val="0"/>
        <w:snapToGrid w:val="0"/>
        <w:spacing w:line="264" w:lineRule="auto"/>
        <w:ind w:firstLine="640" w:firstLineChars="200"/>
        <w:rPr>
          <w:rFonts w:hint="eastAsia"/>
          <w:b w:val="0"/>
          <w:bCs/>
          <w:sz w:val="32"/>
          <w:szCs w:val="32"/>
        </w:rPr>
      </w:pPr>
      <w:r>
        <w:rPr>
          <w:rFonts w:hint="eastAsia"/>
          <w:b w:val="0"/>
          <w:bCs/>
          <w:sz w:val="32"/>
          <w:szCs w:val="32"/>
        </w:rPr>
        <w:t>1、公司成立由总经理任主任，各部门主管为成员的安全生产办公室。其主要职责是：</w:t>
      </w:r>
    </w:p>
    <w:p>
      <w:pPr>
        <w:numPr>
          <w:ilvl w:val="0"/>
          <w:numId w:val="1"/>
        </w:numPr>
        <w:tabs>
          <w:tab w:val="left" w:pos="4290"/>
        </w:tabs>
        <w:adjustRightInd w:val="0"/>
        <w:snapToGrid w:val="0"/>
        <w:spacing w:line="264" w:lineRule="auto"/>
        <w:ind w:left="0" w:firstLine="360"/>
        <w:rPr>
          <w:rFonts w:hint="eastAsia"/>
          <w:b w:val="0"/>
          <w:bCs/>
          <w:sz w:val="32"/>
          <w:szCs w:val="32"/>
        </w:rPr>
      </w:pPr>
      <w:r>
        <w:rPr>
          <w:rFonts w:hint="eastAsia"/>
          <w:b w:val="0"/>
          <w:bCs/>
          <w:sz w:val="32"/>
          <w:szCs w:val="32"/>
        </w:rPr>
        <w:t>研究制定安全生产技术措施和劳动保护计划。</w:t>
      </w:r>
    </w:p>
    <w:p>
      <w:pPr>
        <w:numPr>
          <w:ilvl w:val="0"/>
          <w:numId w:val="1"/>
        </w:numPr>
        <w:tabs>
          <w:tab w:val="left" w:pos="4290"/>
        </w:tabs>
        <w:adjustRightInd w:val="0"/>
        <w:snapToGrid w:val="0"/>
        <w:spacing w:line="264" w:lineRule="auto"/>
        <w:ind w:left="0" w:firstLine="360"/>
        <w:rPr>
          <w:rFonts w:hint="eastAsia"/>
          <w:b w:val="0"/>
          <w:bCs/>
          <w:sz w:val="32"/>
          <w:szCs w:val="32"/>
        </w:rPr>
      </w:pPr>
      <w:r>
        <w:rPr>
          <w:rFonts w:hint="eastAsia"/>
          <w:b w:val="0"/>
          <w:bCs/>
          <w:sz w:val="32"/>
          <w:szCs w:val="32"/>
        </w:rPr>
        <w:t>制定、修订安全生产管理制度，并对这些制度的贯切执行情况执行监督检查。</w:t>
      </w:r>
    </w:p>
    <w:p>
      <w:pPr>
        <w:numPr>
          <w:ilvl w:val="0"/>
          <w:numId w:val="1"/>
        </w:numPr>
        <w:tabs>
          <w:tab w:val="left" w:pos="4290"/>
        </w:tabs>
        <w:adjustRightInd w:val="0"/>
        <w:snapToGrid w:val="0"/>
        <w:spacing w:line="264" w:lineRule="auto"/>
        <w:ind w:left="0" w:firstLine="360"/>
        <w:rPr>
          <w:rFonts w:hint="eastAsia"/>
          <w:b w:val="0"/>
          <w:bCs/>
          <w:sz w:val="32"/>
          <w:szCs w:val="32"/>
        </w:rPr>
      </w:pPr>
      <w:r>
        <w:rPr>
          <w:rFonts w:hint="eastAsia"/>
          <w:b w:val="0"/>
          <w:bCs/>
          <w:sz w:val="32"/>
          <w:szCs w:val="32"/>
        </w:rPr>
        <w:t>组织有关部门研究制定防止职业危害的措施，并监督执行。</w:t>
      </w:r>
    </w:p>
    <w:p>
      <w:pPr>
        <w:numPr>
          <w:ilvl w:val="0"/>
          <w:numId w:val="1"/>
        </w:numPr>
        <w:tabs>
          <w:tab w:val="left" w:pos="4290"/>
        </w:tabs>
        <w:adjustRightInd w:val="0"/>
        <w:snapToGrid w:val="0"/>
        <w:spacing w:line="264" w:lineRule="auto"/>
        <w:ind w:left="0" w:firstLine="360"/>
        <w:rPr>
          <w:rFonts w:hint="eastAsia"/>
          <w:b w:val="0"/>
          <w:bCs/>
          <w:sz w:val="32"/>
          <w:szCs w:val="32"/>
        </w:rPr>
      </w:pPr>
      <w:r>
        <w:rPr>
          <w:rFonts w:hint="eastAsia"/>
          <w:b w:val="0"/>
          <w:bCs/>
          <w:sz w:val="32"/>
          <w:szCs w:val="32"/>
        </w:rPr>
        <w:t>根据有关规定，制定，制定本公司的劳动保护用品、保健食品发放标准，并监督执行。</w:t>
      </w:r>
    </w:p>
    <w:p>
      <w:pPr>
        <w:numPr>
          <w:ilvl w:val="0"/>
          <w:numId w:val="1"/>
        </w:numPr>
        <w:tabs>
          <w:tab w:val="left" w:pos="4290"/>
        </w:tabs>
        <w:adjustRightInd w:val="0"/>
        <w:snapToGrid w:val="0"/>
        <w:spacing w:line="264" w:lineRule="auto"/>
        <w:ind w:left="0" w:firstLine="360"/>
        <w:rPr>
          <w:rFonts w:hint="eastAsia"/>
          <w:b w:val="0"/>
          <w:bCs/>
          <w:sz w:val="32"/>
          <w:szCs w:val="32"/>
        </w:rPr>
      </w:pPr>
      <w:r>
        <w:rPr>
          <w:rFonts w:hint="eastAsia"/>
          <w:b w:val="0"/>
          <w:bCs/>
          <w:sz w:val="32"/>
          <w:szCs w:val="32"/>
        </w:rPr>
        <w:t>监督日常安全生产工作，组织开展安全生产大检查，及时消除生安全事故隐患。</w:t>
      </w:r>
    </w:p>
    <w:p>
      <w:pPr>
        <w:numPr>
          <w:ilvl w:val="0"/>
          <w:numId w:val="1"/>
        </w:numPr>
        <w:tabs>
          <w:tab w:val="left" w:pos="4290"/>
        </w:tabs>
        <w:adjustRightInd w:val="0"/>
        <w:snapToGrid w:val="0"/>
        <w:spacing w:line="264" w:lineRule="auto"/>
        <w:ind w:left="0" w:firstLine="360"/>
        <w:rPr>
          <w:rFonts w:hint="eastAsia"/>
          <w:b w:val="0"/>
          <w:bCs/>
          <w:sz w:val="32"/>
          <w:szCs w:val="32"/>
        </w:rPr>
      </w:pPr>
      <w:r>
        <w:rPr>
          <w:rFonts w:hint="eastAsia"/>
          <w:b w:val="0"/>
          <w:bCs/>
          <w:sz w:val="32"/>
          <w:szCs w:val="32"/>
        </w:rPr>
        <w:t>遇有特别紧急的不安全情况时，有权指令停止生产，制定并实施本单位的生产安全事故应急救援预案。并立即报告上级研究处理。</w:t>
      </w:r>
    </w:p>
    <w:p>
      <w:pPr>
        <w:numPr>
          <w:ilvl w:val="0"/>
          <w:numId w:val="1"/>
        </w:numPr>
        <w:tabs>
          <w:tab w:val="left" w:pos="4290"/>
        </w:tabs>
        <w:adjustRightInd w:val="0"/>
        <w:snapToGrid w:val="0"/>
        <w:spacing w:line="264" w:lineRule="auto"/>
        <w:ind w:left="0" w:firstLine="360"/>
        <w:rPr>
          <w:rFonts w:hint="eastAsia"/>
          <w:b w:val="0"/>
          <w:bCs/>
          <w:sz w:val="32"/>
          <w:szCs w:val="32"/>
        </w:rPr>
      </w:pPr>
      <w:r>
        <w:rPr>
          <w:rFonts w:hint="eastAsia"/>
          <w:b w:val="0"/>
          <w:bCs/>
          <w:sz w:val="32"/>
          <w:szCs w:val="32"/>
        </w:rPr>
        <w:t>总结和推广安全生产的先进经验，协助有关部门搞好安全生产的宣传教育和专业培训。</w:t>
      </w:r>
    </w:p>
    <w:p>
      <w:pPr>
        <w:numPr>
          <w:ilvl w:val="0"/>
          <w:numId w:val="1"/>
        </w:numPr>
        <w:tabs>
          <w:tab w:val="left" w:pos="4290"/>
        </w:tabs>
        <w:adjustRightInd w:val="0"/>
        <w:snapToGrid w:val="0"/>
        <w:spacing w:line="264" w:lineRule="auto"/>
        <w:ind w:left="0" w:firstLine="360"/>
        <w:rPr>
          <w:rFonts w:hint="eastAsia"/>
          <w:b w:val="0"/>
          <w:bCs/>
          <w:sz w:val="32"/>
          <w:szCs w:val="32"/>
        </w:rPr>
      </w:pPr>
      <w:r>
        <w:rPr>
          <w:rFonts w:hint="eastAsia"/>
          <w:b w:val="0"/>
          <w:bCs/>
          <w:sz w:val="32"/>
          <w:szCs w:val="32"/>
        </w:rPr>
        <w:t>参加审查新建、改建、扩建、大修工程的设计文件和工程验收和试运转工作。</w:t>
      </w:r>
    </w:p>
    <w:p>
      <w:pPr>
        <w:numPr>
          <w:ilvl w:val="0"/>
          <w:numId w:val="1"/>
        </w:numPr>
        <w:tabs>
          <w:tab w:val="left" w:pos="4290"/>
        </w:tabs>
        <w:adjustRightInd w:val="0"/>
        <w:snapToGrid w:val="0"/>
        <w:spacing w:line="264" w:lineRule="auto"/>
        <w:ind w:left="0" w:firstLine="360"/>
        <w:rPr>
          <w:rFonts w:hint="eastAsia"/>
          <w:b w:val="0"/>
          <w:bCs/>
          <w:sz w:val="32"/>
          <w:szCs w:val="32"/>
        </w:rPr>
      </w:pPr>
      <w:r>
        <w:rPr>
          <w:rFonts w:hint="eastAsia"/>
          <w:b w:val="0"/>
          <w:bCs/>
          <w:sz w:val="32"/>
          <w:szCs w:val="32"/>
        </w:rPr>
        <w:t>伤亡事故的调查和处理，负责伤亡事故的统计、分析和报告，协助有关部门提示防止事故的措施，并监督其按时实施，及时、如实报告生产安全事故。</w:t>
      </w:r>
    </w:p>
    <w:p>
      <w:pPr>
        <w:numPr>
          <w:ilvl w:val="0"/>
          <w:numId w:val="1"/>
        </w:numPr>
        <w:tabs>
          <w:tab w:val="left" w:pos="4290"/>
        </w:tabs>
        <w:adjustRightInd w:val="0"/>
        <w:snapToGrid w:val="0"/>
        <w:spacing w:line="264" w:lineRule="auto"/>
        <w:ind w:left="0" w:firstLine="360"/>
        <w:rPr>
          <w:rFonts w:hint="eastAsia"/>
          <w:b w:val="0"/>
          <w:bCs/>
          <w:sz w:val="32"/>
          <w:szCs w:val="32"/>
        </w:rPr>
      </w:pPr>
      <w:r>
        <w:rPr>
          <w:rFonts w:hint="eastAsia"/>
          <w:b w:val="0"/>
          <w:bCs/>
          <w:sz w:val="32"/>
          <w:szCs w:val="32"/>
        </w:rPr>
        <w:t>对公司外部的信息和基层情况上传下达，做好信息反馈工作。</w:t>
      </w:r>
    </w:p>
    <w:p>
      <w:pPr>
        <w:numPr>
          <w:ilvl w:val="1"/>
          <w:numId w:val="1"/>
        </w:numPr>
        <w:tabs>
          <w:tab w:val="left" w:pos="4290"/>
        </w:tabs>
        <w:adjustRightInd w:val="0"/>
        <w:snapToGrid w:val="0"/>
        <w:spacing w:line="264" w:lineRule="auto"/>
        <w:ind w:hanging="600"/>
        <w:rPr>
          <w:rFonts w:hint="eastAsia"/>
          <w:b w:val="0"/>
          <w:bCs/>
          <w:sz w:val="32"/>
          <w:szCs w:val="32"/>
        </w:rPr>
      </w:pPr>
      <w:r>
        <w:rPr>
          <w:rFonts w:hint="eastAsia"/>
          <w:b w:val="0"/>
          <w:bCs/>
          <w:sz w:val="32"/>
          <w:szCs w:val="32"/>
        </w:rPr>
        <w:t>司各部门必须成立安全小组成，负责：</w:t>
      </w:r>
    </w:p>
    <w:p>
      <w:pPr>
        <w:numPr>
          <w:ilvl w:val="0"/>
          <w:numId w:val="2"/>
        </w:numPr>
        <w:tabs>
          <w:tab w:val="left" w:pos="1080"/>
          <w:tab w:val="clear" w:pos="1500"/>
        </w:tabs>
        <w:adjustRightInd w:val="0"/>
        <w:snapToGrid w:val="0"/>
        <w:spacing w:line="264" w:lineRule="auto"/>
        <w:ind w:left="900" w:hanging="540"/>
        <w:rPr>
          <w:rFonts w:hint="eastAsia"/>
          <w:b w:val="0"/>
          <w:bCs/>
          <w:sz w:val="32"/>
          <w:szCs w:val="32"/>
        </w:rPr>
      </w:pPr>
      <w:r>
        <w:rPr>
          <w:rFonts w:hint="eastAsia"/>
          <w:b w:val="0"/>
          <w:bCs/>
          <w:sz w:val="32"/>
          <w:szCs w:val="32"/>
        </w:rPr>
        <w:t>对本部门的员工进行安全生产教育。</w:t>
      </w:r>
    </w:p>
    <w:p>
      <w:pPr>
        <w:numPr>
          <w:ilvl w:val="0"/>
          <w:numId w:val="2"/>
        </w:numPr>
        <w:tabs>
          <w:tab w:val="left" w:pos="1080"/>
          <w:tab w:val="clear" w:pos="1500"/>
        </w:tabs>
        <w:adjustRightInd w:val="0"/>
        <w:snapToGrid w:val="0"/>
        <w:spacing w:line="264" w:lineRule="auto"/>
        <w:ind w:left="900" w:hanging="540"/>
        <w:rPr>
          <w:rFonts w:hint="eastAsia"/>
          <w:b w:val="0"/>
          <w:bCs/>
          <w:sz w:val="32"/>
          <w:szCs w:val="32"/>
        </w:rPr>
      </w:pPr>
      <w:r>
        <w:rPr>
          <w:rFonts w:hint="eastAsia"/>
          <w:b w:val="0"/>
          <w:bCs/>
          <w:sz w:val="32"/>
          <w:szCs w:val="32"/>
        </w:rPr>
        <w:t>制定安全生产实施则和操作规程。</w:t>
      </w:r>
    </w:p>
    <w:p>
      <w:pPr>
        <w:numPr>
          <w:ilvl w:val="0"/>
          <w:numId w:val="2"/>
        </w:numPr>
        <w:tabs>
          <w:tab w:val="left" w:pos="1080"/>
          <w:tab w:val="clear" w:pos="1500"/>
        </w:tabs>
        <w:adjustRightInd w:val="0"/>
        <w:snapToGrid w:val="0"/>
        <w:spacing w:line="264" w:lineRule="auto"/>
        <w:ind w:left="900" w:hanging="540"/>
        <w:rPr>
          <w:rFonts w:hint="eastAsia"/>
          <w:b w:val="0"/>
          <w:bCs/>
          <w:sz w:val="32"/>
          <w:szCs w:val="32"/>
        </w:rPr>
      </w:pPr>
      <w:r>
        <w:rPr>
          <w:rFonts w:hint="eastAsia"/>
          <w:b w:val="0"/>
          <w:bCs/>
          <w:sz w:val="32"/>
          <w:szCs w:val="32"/>
        </w:rPr>
        <w:t>实施安全生产监督检查。</w:t>
      </w:r>
    </w:p>
    <w:p>
      <w:pPr>
        <w:numPr>
          <w:ilvl w:val="0"/>
          <w:numId w:val="2"/>
        </w:numPr>
        <w:tabs>
          <w:tab w:val="left" w:pos="1080"/>
          <w:tab w:val="clear" w:pos="1500"/>
        </w:tabs>
        <w:adjustRightInd w:val="0"/>
        <w:snapToGrid w:val="0"/>
        <w:spacing w:line="264" w:lineRule="auto"/>
        <w:ind w:left="900" w:hanging="540"/>
        <w:rPr>
          <w:rFonts w:hint="eastAsia"/>
          <w:b w:val="0"/>
          <w:bCs/>
          <w:sz w:val="32"/>
          <w:szCs w:val="32"/>
        </w:rPr>
      </w:pPr>
      <w:r>
        <w:rPr>
          <w:rFonts w:hint="eastAsia"/>
          <w:b w:val="0"/>
          <w:bCs/>
          <w:sz w:val="32"/>
          <w:szCs w:val="32"/>
        </w:rPr>
        <w:t>贯彻执行安全生产办公室的各项安全指令，确保生产安全。</w:t>
      </w:r>
    </w:p>
    <w:p>
      <w:pPr>
        <w:numPr>
          <w:ilvl w:val="1"/>
          <w:numId w:val="1"/>
        </w:numPr>
        <w:tabs>
          <w:tab w:val="left" w:pos="900"/>
          <w:tab w:val="clear" w:pos="1140"/>
        </w:tabs>
        <w:adjustRightInd w:val="0"/>
        <w:snapToGrid w:val="0"/>
        <w:spacing w:line="264" w:lineRule="auto"/>
        <w:ind w:left="0" w:firstLine="576" w:firstLineChars="180"/>
        <w:rPr>
          <w:rFonts w:hint="eastAsia"/>
          <w:b w:val="0"/>
          <w:bCs/>
          <w:sz w:val="32"/>
          <w:szCs w:val="32"/>
        </w:rPr>
      </w:pPr>
      <w:r>
        <w:rPr>
          <w:rFonts w:hint="eastAsia"/>
          <w:b w:val="0"/>
          <w:bCs/>
          <w:sz w:val="32"/>
          <w:szCs w:val="32"/>
        </w:rPr>
        <w:t>全生产责任人：厂长是本公司安全生产的第一责任人，分管生产的主管和兼职安全生产管理员是本公司安全生产的主要责任人。（详见机构表）</w:t>
      </w:r>
    </w:p>
    <w:p>
      <w:pPr>
        <w:numPr>
          <w:ilvl w:val="1"/>
          <w:numId w:val="1"/>
        </w:numPr>
        <w:tabs>
          <w:tab w:val="left" w:pos="900"/>
          <w:tab w:val="left" w:pos="4290"/>
          <w:tab w:val="clear" w:pos="1140"/>
        </w:tabs>
        <w:adjustRightInd w:val="0"/>
        <w:snapToGrid w:val="0"/>
        <w:spacing w:line="264" w:lineRule="auto"/>
        <w:ind w:left="0" w:firstLine="576" w:firstLineChars="180"/>
        <w:rPr>
          <w:rFonts w:hint="eastAsia"/>
          <w:b w:val="0"/>
          <w:bCs/>
          <w:sz w:val="32"/>
          <w:szCs w:val="32"/>
        </w:rPr>
      </w:pPr>
      <w:r>
        <w:rPr>
          <w:rFonts w:hint="eastAsia"/>
          <w:b w:val="0"/>
          <w:bCs/>
          <w:sz w:val="32"/>
          <w:szCs w:val="32"/>
        </w:rPr>
        <w:t>安全生产小组组长由各部门、分厂的主管人员担任，并配备安全生产兼职管理员，以及三名以上不脱产的安全员。</w:t>
      </w:r>
    </w:p>
    <w:p>
      <w:pPr>
        <w:numPr>
          <w:ilvl w:val="1"/>
          <w:numId w:val="1"/>
        </w:numPr>
        <w:tabs>
          <w:tab w:val="left" w:pos="900"/>
          <w:tab w:val="left" w:pos="4290"/>
          <w:tab w:val="clear" w:pos="1140"/>
        </w:tabs>
        <w:adjustRightInd w:val="0"/>
        <w:snapToGrid w:val="0"/>
        <w:spacing w:line="264" w:lineRule="auto"/>
        <w:ind w:left="0" w:firstLine="576" w:firstLineChars="180"/>
        <w:rPr>
          <w:rFonts w:hint="eastAsia"/>
          <w:b w:val="0"/>
          <w:bCs/>
          <w:sz w:val="32"/>
          <w:szCs w:val="32"/>
        </w:rPr>
      </w:pPr>
      <w:r>
        <w:rPr>
          <w:rFonts w:hint="eastAsia"/>
          <w:b w:val="0"/>
          <w:bCs/>
          <w:sz w:val="32"/>
          <w:szCs w:val="32"/>
        </w:rPr>
        <w:t>各级工程师和技术员在审核、批准技术计划、方案、图纸和其它各种技术文件时，必须保证安全技术和劳动卫生技术运用的准确性。</w:t>
      </w:r>
    </w:p>
    <w:p>
      <w:pPr>
        <w:numPr>
          <w:ilvl w:val="1"/>
          <w:numId w:val="1"/>
        </w:numPr>
        <w:tabs>
          <w:tab w:val="left" w:pos="900"/>
          <w:tab w:val="left" w:pos="4290"/>
          <w:tab w:val="clear" w:pos="1140"/>
        </w:tabs>
        <w:adjustRightInd w:val="0"/>
        <w:snapToGrid w:val="0"/>
        <w:spacing w:line="264" w:lineRule="auto"/>
        <w:ind w:left="0" w:firstLine="576" w:firstLineChars="180"/>
        <w:rPr>
          <w:rFonts w:hint="eastAsia"/>
          <w:b w:val="0"/>
          <w:bCs/>
          <w:sz w:val="32"/>
          <w:szCs w:val="32"/>
        </w:rPr>
      </w:pPr>
      <w:r>
        <w:rPr>
          <w:rFonts w:hint="eastAsia"/>
          <w:b w:val="0"/>
          <w:bCs/>
          <w:sz w:val="32"/>
          <w:szCs w:val="32"/>
        </w:rPr>
        <w:t>各部门必须在本职业务范围内做好安全生产的各项工作。</w:t>
      </w:r>
    </w:p>
    <w:p>
      <w:pPr>
        <w:numPr>
          <w:ilvl w:val="1"/>
          <w:numId w:val="1"/>
        </w:numPr>
        <w:tabs>
          <w:tab w:val="left" w:pos="900"/>
          <w:tab w:val="left" w:pos="4290"/>
          <w:tab w:val="clear" w:pos="1140"/>
        </w:tabs>
        <w:adjustRightInd w:val="0"/>
        <w:snapToGrid w:val="0"/>
        <w:spacing w:line="264" w:lineRule="auto"/>
        <w:ind w:left="0" w:firstLine="576" w:firstLineChars="180"/>
        <w:rPr>
          <w:rFonts w:hint="eastAsia"/>
          <w:b w:val="0"/>
          <w:bCs/>
          <w:sz w:val="32"/>
          <w:szCs w:val="32"/>
        </w:rPr>
      </w:pPr>
      <w:r>
        <w:rPr>
          <w:rFonts w:hint="eastAsia"/>
          <w:b w:val="0"/>
          <w:bCs/>
          <w:sz w:val="32"/>
          <w:szCs w:val="32"/>
        </w:rPr>
        <w:t>各部门安全管理员要协助本部门主管执行劳动保护法规和安全生产管理制度，处理本部门安全生产日常事务和安全生产检查监督工作。</w:t>
      </w:r>
    </w:p>
    <w:p>
      <w:pPr>
        <w:numPr>
          <w:ilvl w:val="1"/>
          <w:numId w:val="1"/>
        </w:numPr>
        <w:tabs>
          <w:tab w:val="left" w:pos="720"/>
          <w:tab w:val="clear" w:pos="1140"/>
        </w:tabs>
        <w:adjustRightInd w:val="0"/>
        <w:snapToGrid w:val="0"/>
        <w:spacing w:line="264" w:lineRule="auto"/>
        <w:ind w:left="0" w:firstLine="576" w:firstLineChars="180"/>
        <w:rPr>
          <w:rFonts w:hint="eastAsia"/>
          <w:b w:val="0"/>
          <w:bCs/>
          <w:sz w:val="32"/>
          <w:szCs w:val="32"/>
        </w:rPr>
      </w:pPr>
      <w:r>
        <w:rPr>
          <w:rFonts w:hint="eastAsia"/>
          <w:b w:val="0"/>
          <w:bCs/>
          <w:sz w:val="32"/>
          <w:szCs w:val="32"/>
        </w:rPr>
        <w:t>各车间生产安全员要经常检查、督促车间班组人员遵守安全生产制度和操作规程。做好设备、工具等安全检查、保养工作。及时向上级报告本车间、班组的安全生产情况。做好安全生产日报表的填写工作。</w:t>
      </w:r>
    </w:p>
    <w:p>
      <w:pPr>
        <w:numPr>
          <w:ilvl w:val="1"/>
          <w:numId w:val="1"/>
        </w:numPr>
        <w:tabs>
          <w:tab w:val="left" w:pos="720"/>
          <w:tab w:val="clear" w:pos="1140"/>
        </w:tabs>
        <w:adjustRightInd w:val="0"/>
        <w:snapToGrid w:val="0"/>
        <w:spacing w:line="264" w:lineRule="auto"/>
        <w:ind w:left="0" w:firstLine="576" w:firstLineChars="180"/>
        <w:rPr>
          <w:rFonts w:hint="eastAsia"/>
          <w:b w:val="0"/>
          <w:bCs/>
          <w:sz w:val="32"/>
          <w:szCs w:val="32"/>
        </w:rPr>
      </w:pPr>
      <w:r>
        <w:rPr>
          <w:rFonts w:hint="eastAsia"/>
          <w:b w:val="0"/>
          <w:bCs/>
          <w:sz w:val="32"/>
          <w:szCs w:val="32"/>
        </w:rPr>
        <w:t>员工在生产、工作中要认真学习和执行安全技术操作规程，遵守各项规章制度。爱护生产设备和安全防护装置、设施和劳动保护用品。发现不安全情况，及时报告上级或安全员，并迅速予以排除。</w:t>
      </w:r>
    </w:p>
    <w:p>
      <w:pPr>
        <w:numPr>
          <w:ilvl w:val="1"/>
          <w:numId w:val="1"/>
        </w:numPr>
        <w:tabs>
          <w:tab w:val="left" w:pos="1080"/>
          <w:tab w:val="clear" w:pos="1140"/>
        </w:tabs>
        <w:adjustRightInd w:val="0"/>
        <w:snapToGrid w:val="0"/>
        <w:spacing w:line="264" w:lineRule="auto"/>
        <w:ind w:left="0" w:firstLine="576" w:firstLineChars="180"/>
        <w:rPr>
          <w:rFonts w:hint="eastAsia"/>
          <w:b w:val="0"/>
          <w:bCs/>
          <w:sz w:val="32"/>
          <w:szCs w:val="32"/>
        </w:rPr>
      </w:pPr>
      <w:r>
        <w:rPr>
          <w:rFonts w:hint="eastAsia"/>
          <w:b w:val="0"/>
          <w:bCs/>
          <w:sz w:val="32"/>
          <w:szCs w:val="32"/>
        </w:rPr>
        <w:t>对新员工、临时工、实习人员必须先进行安全生产的三级教育（即生产部门、车间或班组、生产岗位）才能准其进入操作岗位。对改变工种的工人，必须重新进行安全培训才能上岗。</w:t>
      </w:r>
    </w:p>
    <w:p>
      <w:pPr>
        <w:numPr>
          <w:ilvl w:val="1"/>
          <w:numId w:val="1"/>
        </w:numPr>
        <w:tabs>
          <w:tab w:val="left" w:pos="720"/>
          <w:tab w:val="left" w:pos="1080"/>
          <w:tab w:val="left" w:pos="4290"/>
          <w:tab w:val="clear" w:pos="1140"/>
        </w:tabs>
        <w:adjustRightInd w:val="0"/>
        <w:snapToGrid w:val="0"/>
        <w:spacing w:line="264" w:lineRule="auto"/>
        <w:ind w:left="0" w:firstLine="576" w:firstLineChars="180"/>
        <w:rPr>
          <w:rFonts w:hint="eastAsia"/>
          <w:b w:val="0"/>
          <w:bCs/>
          <w:sz w:val="32"/>
          <w:szCs w:val="32"/>
        </w:rPr>
      </w:pPr>
      <w:r>
        <w:rPr>
          <w:rFonts w:hint="eastAsia"/>
          <w:b w:val="0"/>
          <w:bCs/>
          <w:sz w:val="32"/>
          <w:szCs w:val="32"/>
        </w:rPr>
        <w:t>对从事锅炉、压力容器、电梯、电气、起重、焊接、车辆驾驶（含厂内机动车）的员工，需经有资质的培训单位进行和考试并取得相关的资格证书后，才能从事该项操作。对特殊工种的在岗人员，必须进行经常性的安全培训教育。</w:t>
      </w:r>
    </w:p>
    <w:p>
      <w:pPr>
        <w:numPr>
          <w:ilvl w:val="2"/>
          <w:numId w:val="1"/>
        </w:numPr>
        <w:tabs>
          <w:tab w:val="left" w:pos="1080"/>
          <w:tab w:val="left" w:pos="4650"/>
        </w:tabs>
        <w:adjustRightInd w:val="0"/>
        <w:snapToGrid w:val="0"/>
        <w:spacing w:line="264" w:lineRule="auto"/>
        <w:ind w:hanging="1020"/>
        <w:rPr>
          <w:rFonts w:hint="eastAsia"/>
          <w:b w:val="0"/>
          <w:bCs/>
          <w:sz w:val="32"/>
          <w:szCs w:val="32"/>
        </w:rPr>
      </w:pPr>
      <w:r>
        <w:rPr>
          <w:rFonts w:hint="eastAsia"/>
          <w:b w:val="0"/>
          <w:bCs/>
          <w:sz w:val="32"/>
          <w:szCs w:val="32"/>
        </w:rPr>
        <w:t>工程、设备仪器</w:t>
      </w:r>
    </w:p>
    <w:p>
      <w:pPr>
        <w:numPr>
          <w:ilvl w:val="1"/>
          <w:numId w:val="2"/>
        </w:numPr>
        <w:tabs>
          <w:tab w:val="left" w:pos="1080"/>
          <w:tab w:val="left" w:pos="1320"/>
        </w:tabs>
        <w:adjustRightInd w:val="0"/>
        <w:snapToGrid w:val="0"/>
        <w:spacing w:line="264" w:lineRule="auto"/>
        <w:ind w:left="0" w:firstLine="540"/>
        <w:rPr>
          <w:rFonts w:hint="eastAsia"/>
          <w:b w:val="0"/>
          <w:bCs/>
          <w:sz w:val="32"/>
          <w:szCs w:val="32"/>
        </w:rPr>
      </w:pPr>
      <w:r>
        <w:rPr>
          <w:rFonts w:hint="eastAsia"/>
          <w:b w:val="0"/>
          <w:bCs/>
          <w:sz w:val="32"/>
          <w:szCs w:val="32"/>
        </w:rPr>
        <w:t>各种设备和仪器不得超负荷和带病运行，并要做到正确使用，经常维护、定期检修，不符合要求的陈旧设备，应有计划地更新和改造。</w:t>
      </w:r>
    </w:p>
    <w:p>
      <w:pPr>
        <w:numPr>
          <w:ilvl w:val="1"/>
          <w:numId w:val="2"/>
        </w:numPr>
        <w:tabs>
          <w:tab w:val="left" w:pos="1080"/>
          <w:tab w:val="left" w:pos="1320"/>
        </w:tabs>
        <w:adjustRightInd w:val="0"/>
        <w:snapToGrid w:val="0"/>
        <w:spacing w:line="264" w:lineRule="auto"/>
        <w:ind w:left="0" w:firstLine="540"/>
        <w:rPr>
          <w:rFonts w:hint="eastAsia"/>
          <w:b w:val="0"/>
          <w:bCs/>
          <w:sz w:val="32"/>
          <w:szCs w:val="32"/>
        </w:rPr>
      </w:pPr>
      <w:r>
        <w:rPr>
          <w:rFonts w:hint="eastAsia"/>
          <w:b w:val="0"/>
          <w:bCs/>
          <w:sz w:val="32"/>
          <w:szCs w:val="32"/>
        </w:rPr>
        <w:t>电气设备和线路应符合国家有关安全规定。电气设备有可熔保险和漏电保护，绝缘性能必须良好，并有可靠的接地和接零保护措施。</w:t>
      </w:r>
    </w:p>
    <w:p>
      <w:pPr>
        <w:numPr>
          <w:ilvl w:val="1"/>
          <w:numId w:val="2"/>
        </w:numPr>
        <w:tabs>
          <w:tab w:val="left" w:pos="1080"/>
          <w:tab w:val="left" w:pos="1320"/>
        </w:tabs>
        <w:adjustRightInd w:val="0"/>
        <w:snapToGrid w:val="0"/>
        <w:spacing w:line="264" w:lineRule="auto"/>
        <w:ind w:left="0" w:firstLine="540"/>
        <w:rPr>
          <w:rFonts w:hint="eastAsia"/>
          <w:b w:val="0"/>
          <w:bCs/>
          <w:sz w:val="32"/>
          <w:szCs w:val="32"/>
        </w:rPr>
      </w:pPr>
      <w:r>
        <w:rPr>
          <w:rFonts w:hint="eastAsia"/>
          <w:b w:val="0"/>
          <w:bCs/>
          <w:sz w:val="32"/>
          <w:szCs w:val="32"/>
        </w:rPr>
        <w:t>产生大量蒸汽、腐蚀易燃易爆的工作场所，应使用密闭型 电气设备；潮湿场所和移动式的电气设备，应采用安全电压。电气设备必须符合相应保护等级的技术要求。</w:t>
      </w:r>
    </w:p>
    <w:p>
      <w:pPr>
        <w:numPr>
          <w:ilvl w:val="1"/>
          <w:numId w:val="2"/>
        </w:numPr>
        <w:tabs>
          <w:tab w:val="left" w:pos="1080"/>
          <w:tab w:val="left" w:pos="1320"/>
        </w:tabs>
        <w:adjustRightInd w:val="0"/>
        <w:snapToGrid w:val="0"/>
        <w:spacing w:line="264" w:lineRule="auto"/>
        <w:ind w:left="0" w:firstLine="540"/>
        <w:rPr>
          <w:rFonts w:hint="eastAsia"/>
          <w:b w:val="0"/>
          <w:bCs/>
          <w:sz w:val="32"/>
          <w:szCs w:val="32"/>
        </w:rPr>
      </w:pPr>
      <w:r>
        <w:rPr>
          <w:rFonts w:hint="eastAsia"/>
          <w:b w:val="0"/>
          <w:bCs/>
          <w:sz w:val="32"/>
          <w:szCs w:val="32"/>
        </w:rPr>
        <w:t>引进国外设备时，对国内不能配套的安全附件，必须同时引进，引进的安全附件应符合我国的安全要求。</w:t>
      </w:r>
    </w:p>
    <w:p>
      <w:pPr>
        <w:numPr>
          <w:ilvl w:val="1"/>
          <w:numId w:val="2"/>
        </w:numPr>
        <w:tabs>
          <w:tab w:val="left" w:pos="1080"/>
          <w:tab w:val="left" w:pos="1320"/>
        </w:tabs>
        <w:adjustRightInd w:val="0"/>
        <w:snapToGrid w:val="0"/>
        <w:spacing w:line="264" w:lineRule="auto"/>
        <w:ind w:left="0" w:firstLine="540"/>
        <w:rPr>
          <w:rFonts w:hint="eastAsia"/>
          <w:b w:val="0"/>
          <w:bCs/>
          <w:sz w:val="32"/>
          <w:szCs w:val="32"/>
        </w:rPr>
      </w:pPr>
      <w:r>
        <w:rPr>
          <w:rFonts w:hint="eastAsia"/>
          <w:b w:val="0"/>
          <w:bCs/>
          <w:sz w:val="32"/>
          <w:szCs w:val="32"/>
        </w:rPr>
        <w:t>凡新建、扩建、改建、迁建的生产场地以及技术改造工程，都必须安排劳动保护设施的建设，并要与主体工程同时设计、同时施工、同时投产（称三同时）。</w:t>
      </w:r>
    </w:p>
    <w:p>
      <w:pPr>
        <w:numPr>
          <w:ilvl w:val="1"/>
          <w:numId w:val="2"/>
        </w:numPr>
        <w:tabs>
          <w:tab w:val="left" w:pos="1080"/>
          <w:tab w:val="left" w:pos="1320"/>
        </w:tabs>
        <w:adjustRightInd w:val="0"/>
        <w:snapToGrid w:val="0"/>
        <w:spacing w:line="264" w:lineRule="auto"/>
        <w:ind w:left="0" w:firstLine="540"/>
        <w:rPr>
          <w:rFonts w:hint="eastAsia"/>
          <w:b w:val="0"/>
          <w:bCs/>
          <w:sz w:val="32"/>
          <w:szCs w:val="32"/>
        </w:rPr>
      </w:pPr>
      <w:r>
        <w:rPr>
          <w:rFonts w:hint="eastAsia"/>
          <w:b w:val="0"/>
          <w:bCs/>
          <w:sz w:val="32"/>
          <w:szCs w:val="32"/>
        </w:rPr>
        <w:t>工程建设主管部门在组织工程设计和竣工验收时，应提出劳保护设施的设计方案、完成情况和品质评价报告，经有关部门审查验收，并签名盖章后，方可施工、投产。未经同意而强行施工、投产的，要追究有关人员的责任。</w:t>
      </w:r>
    </w:p>
    <w:p>
      <w:pPr>
        <w:numPr>
          <w:ilvl w:val="1"/>
          <w:numId w:val="2"/>
        </w:numPr>
        <w:tabs>
          <w:tab w:val="left" w:pos="1080"/>
          <w:tab w:val="left" w:pos="1320"/>
        </w:tabs>
        <w:adjustRightInd w:val="0"/>
        <w:snapToGrid w:val="0"/>
        <w:spacing w:line="264" w:lineRule="auto"/>
        <w:ind w:left="0" w:firstLine="540"/>
        <w:rPr>
          <w:rFonts w:hint="eastAsia"/>
          <w:b w:val="0"/>
          <w:bCs/>
          <w:sz w:val="32"/>
          <w:szCs w:val="32"/>
        </w:rPr>
      </w:pPr>
      <w:r>
        <w:rPr>
          <w:rFonts w:hint="eastAsia"/>
          <w:b w:val="0"/>
          <w:bCs/>
          <w:sz w:val="32"/>
          <w:szCs w:val="32"/>
        </w:rPr>
        <w:t>劳动场所布局要合理，保持清洁、整齐。有毒有害的作业，必须有防护设备。</w:t>
      </w:r>
    </w:p>
    <w:p>
      <w:pPr>
        <w:numPr>
          <w:ilvl w:val="1"/>
          <w:numId w:val="2"/>
        </w:numPr>
        <w:tabs>
          <w:tab w:val="left" w:pos="1080"/>
          <w:tab w:val="left" w:pos="1320"/>
        </w:tabs>
        <w:adjustRightInd w:val="0"/>
        <w:snapToGrid w:val="0"/>
        <w:spacing w:line="264" w:lineRule="auto"/>
        <w:ind w:left="0" w:firstLine="540"/>
        <w:rPr>
          <w:rFonts w:hint="eastAsia"/>
          <w:b w:val="0"/>
          <w:bCs/>
          <w:sz w:val="32"/>
          <w:szCs w:val="32"/>
        </w:rPr>
      </w:pPr>
      <w:r>
        <w:rPr>
          <w:rFonts w:hint="eastAsia"/>
          <w:b w:val="0"/>
          <w:bCs/>
          <w:sz w:val="32"/>
          <w:szCs w:val="32"/>
        </w:rPr>
        <w:t>生产用房、建筑物必须坚固、安全：通道平坦、畅通，要有足够的光线；为生产所设的坑、壕、池、平台、升降口等有危险的处所，必须有安全设施和明显的安全标志。</w:t>
      </w:r>
    </w:p>
    <w:p>
      <w:pPr>
        <w:numPr>
          <w:ilvl w:val="1"/>
          <w:numId w:val="2"/>
        </w:numPr>
        <w:tabs>
          <w:tab w:val="left" w:pos="1080"/>
          <w:tab w:val="left" w:pos="1320"/>
        </w:tabs>
        <w:adjustRightInd w:val="0"/>
        <w:snapToGrid w:val="0"/>
        <w:spacing w:line="264" w:lineRule="auto"/>
        <w:ind w:left="0" w:firstLine="540"/>
        <w:rPr>
          <w:rFonts w:hint="eastAsia"/>
          <w:b w:val="0"/>
          <w:bCs/>
          <w:sz w:val="32"/>
          <w:szCs w:val="32"/>
        </w:rPr>
      </w:pPr>
      <w:r>
        <w:rPr>
          <w:rFonts w:hint="eastAsia"/>
          <w:b w:val="0"/>
          <w:bCs/>
          <w:sz w:val="32"/>
          <w:szCs w:val="32"/>
        </w:rPr>
        <w:t>有高压、高温、低温、潮湿、雷电、静电等危险的劳动场所，必须采取相应的有效防护措施。</w:t>
      </w:r>
    </w:p>
    <w:p>
      <w:pPr>
        <w:numPr>
          <w:ilvl w:val="1"/>
          <w:numId w:val="2"/>
        </w:numPr>
        <w:tabs>
          <w:tab w:val="left" w:pos="1080"/>
          <w:tab w:val="left" w:pos="1320"/>
        </w:tabs>
        <w:adjustRightInd w:val="0"/>
        <w:snapToGrid w:val="0"/>
        <w:spacing w:line="264" w:lineRule="auto"/>
        <w:ind w:left="0" w:firstLine="540"/>
        <w:rPr>
          <w:rFonts w:hint="eastAsia"/>
          <w:b w:val="0"/>
          <w:bCs/>
          <w:sz w:val="32"/>
          <w:szCs w:val="32"/>
        </w:rPr>
      </w:pPr>
      <w:r>
        <w:rPr>
          <w:rFonts w:hint="eastAsia"/>
          <w:b w:val="0"/>
          <w:bCs/>
          <w:sz w:val="32"/>
          <w:szCs w:val="32"/>
        </w:rPr>
        <w:t>雇请外单位人员在本公司的场所进行施工作业时，主管部门应加强管理，对违反作业规定并造成公司严重损失者，需索赔并严加处理。</w:t>
      </w:r>
    </w:p>
    <w:p>
      <w:pPr>
        <w:numPr>
          <w:ilvl w:val="1"/>
          <w:numId w:val="2"/>
        </w:numPr>
        <w:tabs>
          <w:tab w:val="left" w:pos="1080"/>
          <w:tab w:val="left" w:pos="1320"/>
        </w:tabs>
        <w:adjustRightInd w:val="0"/>
        <w:snapToGrid w:val="0"/>
        <w:spacing w:line="264" w:lineRule="auto"/>
        <w:ind w:left="0" w:firstLine="540"/>
        <w:rPr>
          <w:rFonts w:hint="eastAsia"/>
          <w:b w:val="0"/>
          <w:bCs/>
          <w:sz w:val="32"/>
          <w:szCs w:val="32"/>
        </w:rPr>
      </w:pPr>
      <w:r>
        <w:rPr>
          <w:rFonts w:hint="eastAsia"/>
          <w:b w:val="0"/>
          <w:bCs/>
          <w:sz w:val="32"/>
          <w:szCs w:val="32"/>
        </w:rPr>
        <w:t>被雇请的施工人员需进入厂区、宿舍施工作业时，须在保安处登记，需明火作业者须备案登记。</w:t>
      </w:r>
    </w:p>
    <w:p>
      <w:pPr>
        <w:numPr>
          <w:ilvl w:val="1"/>
          <w:numId w:val="2"/>
        </w:numPr>
        <w:tabs>
          <w:tab w:val="left" w:pos="1080"/>
          <w:tab w:val="left" w:pos="1320"/>
        </w:tabs>
        <w:adjustRightInd w:val="0"/>
        <w:snapToGrid w:val="0"/>
        <w:spacing w:line="264" w:lineRule="auto"/>
        <w:ind w:left="0" w:firstLine="540"/>
        <w:rPr>
          <w:rFonts w:hint="eastAsia"/>
          <w:b w:val="0"/>
          <w:bCs/>
          <w:sz w:val="32"/>
          <w:szCs w:val="32"/>
        </w:rPr>
      </w:pPr>
      <w:r>
        <w:rPr>
          <w:rFonts w:hint="eastAsia"/>
          <w:b w:val="0"/>
          <w:bCs/>
          <w:sz w:val="32"/>
          <w:szCs w:val="32"/>
        </w:rPr>
        <w:t>易燃、易爆物品的运输、贮存、使用、废品处理等必须有防火、防爆设备，严格执行安全操作守则和定员、定量、定品种的安全规定。</w:t>
      </w:r>
    </w:p>
    <w:p>
      <w:pPr>
        <w:numPr>
          <w:ilvl w:val="1"/>
          <w:numId w:val="2"/>
        </w:numPr>
        <w:tabs>
          <w:tab w:val="left" w:pos="1080"/>
          <w:tab w:val="left" w:pos="1320"/>
        </w:tabs>
        <w:adjustRightInd w:val="0"/>
        <w:snapToGrid w:val="0"/>
        <w:spacing w:line="264" w:lineRule="auto"/>
        <w:ind w:left="0" w:firstLine="540"/>
        <w:rPr>
          <w:rFonts w:hint="eastAsia"/>
          <w:b w:val="0"/>
          <w:bCs/>
          <w:sz w:val="32"/>
          <w:szCs w:val="32"/>
        </w:rPr>
      </w:pPr>
      <w:r>
        <w:rPr>
          <w:rFonts w:hint="eastAsia"/>
          <w:b w:val="0"/>
          <w:bCs/>
          <w:sz w:val="32"/>
          <w:szCs w:val="32"/>
        </w:rPr>
        <w:t>易燃、易爆物品的使用地和贮存点，要严禁烟火，要严格消除可能发生火种的一切隐患。检查设备需要动用明火时，必须采取妥善防护措施，并经有关部门批准，在专人监护下进行。</w:t>
      </w:r>
    </w:p>
    <w:p>
      <w:pPr>
        <w:tabs>
          <w:tab w:val="left" w:pos="0"/>
          <w:tab w:val="left" w:pos="1080"/>
        </w:tabs>
        <w:adjustRightInd w:val="0"/>
        <w:snapToGrid w:val="0"/>
        <w:spacing w:line="264" w:lineRule="auto"/>
        <w:ind w:firstLine="640" w:firstLineChars="200"/>
        <w:rPr>
          <w:rFonts w:hint="eastAsia"/>
          <w:b w:val="0"/>
          <w:bCs/>
          <w:sz w:val="32"/>
          <w:szCs w:val="32"/>
        </w:rPr>
      </w:pPr>
      <w:r>
        <w:rPr>
          <w:rFonts w:hint="eastAsia"/>
          <w:b w:val="0"/>
          <w:bCs/>
          <w:sz w:val="32"/>
          <w:szCs w:val="32"/>
        </w:rPr>
        <w:t>五、起重设备、电梯的安全</w:t>
      </w:r>
    </w:p>
    <w:p>
      <w:pPr>
        <w:numPr>
          <w:ilvl w:val="0"/>
          <w:numId w:val="3"/>
        </w:numPr>
        <w:tabs>
          <w:tab w:val="left" w:pos="360"/>
          <w:tab w:val="left" w:pos="960"/>
          <w:tab w:val="left" w:pos="1080"/>
        </w:tabs>
        <w:adjustRightInd w:val="0"/>
        <w:snapToGrid w:val="0"/>
        <w:spacing w:line="264" w:lineRule="auto"/>
        <w:ind w:left="0" w:firstLine="540"/>
        <w:rPr>
          <w:rFonts w:hint="eastAsia"/>
          <w:b w:val="0"/>
          <w:bCs/>
          <w:sz w:val="32"/>
          <w:szCs w:val="32"/>
        </w:rPr>
      </w:pPr>
      <w:r>
        <w:rPr>
          <w:rFonts w:hint="eastAsia"/>
          <w:b w:val="0"/>
          <w:bCs/>
          <w:sz w:val="32"/>
          <w:szCs w:val="32"/>
        </w:rPr>
        <w:t>签订起重设备、电梯订货、安装、维护保养合同时，须遵照区技术监督部门规定的有关安全要求。</w:t>
      </w:r>
    </w:p>
    <w:p>
      <w:pPr>
        <w:numPr>
          <w:ilvl w:val="0"/>
          <w:numId w:val="3"/>
        </w:numPr>
        <w:tabs>
          <w:tab w:val="left" w:pos="360"/>
          <w:tab w:val="left" w:pos="960"/>
          <w:tab w:val="left" w:pos="1080"/>
        </w:tabs>
        <w:adjustRightInd w:val="0"/>
        <w:snapToGrid w:val="0"/>
        <w:spacing w:line="264" w:lineRule="auto"/>
        <w:ind w:left="0" w:firstLine="540"/>
        <w:rPr>
          <w:rFonts w:hint="eastAsia"/>
          <w:b w:val="0"/>
          <w:bCs/>
          <w:sz w:val="32"/>
          <w:szCs w:val="32"/>
        </w:rPr>
      </w:pPr>
      <w:r>
        <w:rPr>
          <w:rFonts w:hint="eastAsia"/>
          <w:b w:val="0"/>
          <w:bCs/>
          <w:sz w:val="32"/>
          <w:szCs w:val="32"/>
        </w:rPr>
        <w:t>新购的起重设备、电梯必须是取得国家有关许可证并在技术监督部门备案的单位设计、生产的产品。起重设备、电梯销售商须设立有（经技术监督局备案认可的）维修保养点或正式委托保养点。</w:t>
      </w:r>
    </w:p>
    <w:p>
      <w:pPr>
        <w:numPr>
          <w:ilvl w:val="0"/>
          <w:numId w:val="3"/>
        </w:numPr>
        <w:tabs>
          <w:tab w:val="left" w:pos="360"/>
          <w:tab w:val="left" w:pos="960"/>
          <w:tab w:val="left" w:pos="1080"/>
        </w:tabs>
        <w:adjustRightInd w:val="0"/>
        <w:snapToGrid w:val="0"/>
        <w:spacing w:line="264" w:lineRule="auto"/>
        <w:ind w:left="0" w:firstLine="540"/>
        <w:rPr>
          <w:rFonts w:hint="eastAsia"/>
          <w:b w:val="0"/>
          <w:bCs/>
          <w:sz w:val="32"/>
          <w:szCs w:val="32"/>
        </w:rPr>
      </w:pPr>
      <w:r>
        <w:rPr>
          <w:rFonts w:hint="eastAsia"/>
          <w:b w:val="0"/>
          <w:bCs/>
          <w:sz w:val="32"/>
          <w:szCs w:val="32"/>
        </w:rPr>
        <w:t>起重设备、电梯的使用必须取得技术监督局颁发的起重设备、电梯使用合格证。</w:t>
      </w:r>
    </w:p>
    <w:p>
      <w:pPr>
        <w:numPr>
          <w:ilvl w:val="0"/>
          <w:numId w:val="3"/>
        </w:numPr>
        <w:tabs>
          <w:tab w:val="left" w:pos="360"/>
          <w:tab w:val="left" w:pos="960"/>
          <w:tab w:val="left" w:pos="1080"/>
        </w:tabs>
        <w:adjustRightInd w:val="0"/>
        <w:snapToGrid w:val="0"/>
        <w:spacing w:line="264" w:lineRule="auto"/>
        <w:ind w:left="0" w:firstLine="540"/>
        <w:rPr>
          <w:rFonts w:hint="eastAsia"/>
          <w:b w:val="0"/>
          <w:bCs/>
          <w:sz w:val="32"/>
          <w:szCs w:val="32"/>
        </w:rPr>
      </w:pPr>
      <w:r>
        <w:rPr>
          <w:rFonts w:hint="eastAsia"/>
          <w:b w:val="0"/>
          <w:bCs/>
          <w:sz w:val="32"/>
          <w:szCs w:val="32"/>
        </w:rPr>
        <w:t>工程部门办理新安装起重设备、电梯移交时，除应交有关文件、说明书等资料以外，还须告诉接受部门有关起重设备、电梯的维修、检测和年审等事宜。</w:t>
      </w:r>
    </w:p>
    <w:p>
      <w:pPr>
        <w:numPr>
          <w:ilvl w:val="0"/>
          <w:numId w:val="3"/>
        </w:numPr>
        <w:tabs>
          <w:tab w:val="left" w:pos="360"/>
          <w:tab w:val="left" w:pos="960"/>
          <w:tab w:val="left" w:pos="1080"/>
        </w:tabs>
        <w:adjustRightInd w:val="0"/>
        <w:snapToGrid w:val="0"/>
        <w:spacing w:line="264" w:lineRule="auto"/>
        <w:ind w:left="0" w:firstLine="540"/>
        <w:rPr>
          <w:rFonts w:hint="eastAsia"/>
          <w:b w:val="0"/>
          <w:bCs/>
          <w:sz w:val="32"/>
          <w:szCs w:val="32"/>
        </w:rPr>
      </w:pPr>
      <w:r>
        <w:rPr>
          <w:rFonts w:hint="eastAsia"/>
          <w:b w:val="0"/>
          <w:bCs/>
          <w:sz w:val="32"/>
          <w:szCs w:val="32"/>
        </w:rPr>
        <w:t>负责管理起重设备、电梯的部门，要切实加强起重设备、电梯的管理、使用和维护、保养、年审等工作。发现隐患要立即消除，严禁带病隐患运行。</w:t>
      </w:r>
    </w:p>
    <w:p>
      <w:pPr>
        <w:numPr>
          <w:ilvl w:val="0"/>
          <w:numId w:val="3"/>
        </w:numPr>
        <w:tabs>
          <w:tab w:val="left" w:pos="360"/>
          <w:tab w:val="left" w:pos="960"/>
          <w:tab w:val="left" w:pos="1080"/>
        </w:tabs>
        <w:adjustRightInd w:val="0"/>
        <w:snapToGrid w:val="0"/>
        <w:spacing w:line="264" w:lineRule="auto"/>
        <w:ind w:left="0" w:firstLine="540"/>
        <w:rPr>
          <w:rFonts w:hint="eastAsia"/>
          <w:b w:val="0"/>
          <w:bCs/>
          <w:sz w:val="32"/>
          <w:szCs w:val="32"/>
        </w:rPr>
      </w:pPr>
      <w:r>
        <w:rPr>
          <w:rFonts w:hint="eastAsia"/>
          <w:b w:val="0"/>
          <w:bCs/>
          <w:sz w:val="32"/>
          <w:szCs w:val="32"/>
        </w:rPr>
        <w:t>确需聘请外单位人员安装、维修、检测起重设备、电梯时，被雇请的单位必须是技术监督局安全认可的单位。</w:t>
      </w:r>
    </w:p>
    <w:p>
      <w:pPr>
        <w:numPr>
          <w:ilvl w:val="0"/>
          <w:numId w:val="3"/>
        </w:numPr>
        <w:tabs>
          <w:tab w:val="left" w:pos="360"/>
          <w:tab w:val="left" w:pos="960"/>
          <w:tab w:val="left" w:pos="1080"/>
        </w:tabs>
        <w:adjustRightInd w:val="0"/>
        <w:snapToGrid w:val="0"/>
        <w:spacing w:line="264" w:lineRule="auto"/>
        <w:ind w:left="0" w:firstLine="540"/>
        <w:rPr>
          <w:rFonts w:hint="eastAsia"/>
          <w:b w:val="0"/>
          <w:bCs/>
          <w:sz w:val="32"/>
          <w:szCs w:val="32"/>
        </w:rPr>
      </w:pPr>
      <w:r>
        <w:rPr>
          <w:rFonts w:hint="eastAsia"/>
          <w:b w:val="0"/>
          <w:bCs/>
          <w:sz w:val="32"/>
          <w:szCs w:val="32"/>
        </w:rPr>
        <w:t>起重设备、电梯管理部门须将起重设备、电梯和维修、检测、年审和运行情况等资料影印件副本报公司安全办备案。</w:t>
      </w:r>
    </w:p>
    <w:p>
      <w:pPr>
        <w:numPr>
          <w:ilvl w:val="0"/>
          <w:numId w:val="3"/>
        </w:numPr>
        <w:tabs>
          <w:tab w:val="left" w:pos="360"/>
          <w:tab w:val="left" w:pos="960"/>
          <w:tab w:val="left" w:pos="1080"/>
        </w:tabs>
        <w:adjustRightInd w:val="0"/>
        <w:snapToGrid w:val="0"/>
        <w:spacing w:line="264" w:lineRule="auto"/>
        <w:ind w:left="0" w:firstLine="540"/>
        <w:rPr>
          <w:rFonts w:hint="eastAsia"/>
          <w:b w:val="0"/>
          <w:bCs/>
          <w:sz w:val="32"/>
          <w:szCs w:val="32"/>
        </w:rPr>
      </w:pPr>
      <w:r>
        <w:rPr>
          <w:rFonts w:hint="eastAsia"/>
          <w:b w:val="0"/>
          <w:bCs/>
          <w:sz w:val="32"/>
          <w:szCs w:val="32"/>
        </w:rPr>
        <w:t>起重设备、电梯说明书中规定的安全注意事项要严格执行，更不能超负荷运转。</w:t>
      </w:r>
    </w:p>
    <w:p>
      <w:pPr>
        <w:tabs>
          <w:tab w:val="left" w:pos="0"/>
          <w:tab w:val="left" w:pos="360"/>
          <w:tab w:val="left" w:pos="1080"/>
        </w:tabs>
        <w:adjustRightInd w:val="0"/>
        <w:snapToGrid w:val="0"/>
        <w:spacing w:line="264" w:lineRule="auto"/>
        <w:ind w:firstLine="540"/>
        <w:rPr>
          <w:rFonts w:hint="eastAsia"/>
          <w:b w:val="0"/>
          <w:bCs/>
          <w:sz w:val="32"/>
          <w:szCs w:val="32"/>
        </w:rPr>
      </w:pPr>
      <w:r>
        <w:rPr>
          <w:rFonts w:hint="eastAsia"/>
          <w:b w:val="0"/>
          <w:bCs/>
          <w:sz w:val="32"/>
          <w:szCs w:val="32"/>
        </w:rPr>
        <w:t>六、员工劳动安全和保护</w:t>
      </w:r>
    </w:p>
    <w:p>
      <w:pPr>
        <w:numPr>
          <w:ilvl w:val="0"/>
          <w:numId w:val="4"/>
        </w:numPr>
        <w:tabs>
          <w:tab w:val="left" w:pos="360"/>
          <w:tab w:val="left" w:pos="1080"/>
          <w:tab w:val="left" w:pos="1200"/>
        </w:tabs>
        <w:adjustRightInd w:val="0"/>
        <w:snapToGrid w:val="0"/>
        <w:spacing w:line="264" w:lineRule="auto"/>
        <w:ind w:left="0" w:firstLine="540"/>
        <w:rPr>
          <w:rFonts w:hint="eastAsia"/>
          <w:b w:val="0"/>
          <w:bCs/>
          <w:sz w:val="32"/>
          <w:szCs w:val="32"/>
        </w:rPr>
      </w:pPr>
      <w:r>
        <w:rPr>
          <w:rFonts w:hint="eastAsia"/>
          <w:b w:val="0"/>
          <w:bCs/>
          <w:sz w:val="32"/>
          <w:szCs w:val="32"/>
        </w:rPr>
        <w:t>根据工作性质和劳动条例，为员工配备或发放个人防护用品，各部必须教育职工正确使用品，不懂得防护用品用途和性能的，不准上岗操作。</w:t>
      </w:r>
    </w:p>
    <w:p>
      <w:pPr>
        <w:numPr>
          <w:ilvl w:val="0"/>
          <w:numId w:val="4"/>
        </w:numPr>
        <w:tabs>
          <w:tab w:val="left" w:pos="360"/>
          <w:tab w:val="left" w:pos="1080"/>
          <w:tab w:val="left" w:pos="1200"/>
        </w:tabs>
        <w:adjustRightInd w:val="0"/>
        <w:snapToGrid w:val="0"/>
        <w:spacing w:line="264" w:lineRule="auto"/>
        <w:ind w:left="0" w:firstLine="540"/>
        <w:rPr>
          <w:rFonts w:hint="eastAsia"/>
          <w:b w:val="0"/>
          <w:bCs/>
          <w:sz w:val="32"/>
          <w:szCs w:val="32"/>
        </w:rPr>
      </w:pPr>
      <w:r>
        <w:rPr>
          <w:rFonts w:hint="eastAsia"/>
          <w:b w:val="0"/>
          <w:bCs/>
          <w:sz w:val="32"/>
          <w:szCs w:val="32"/>
        </w:rPr>
        <w:t>努力做好防尘、防毒、防辐射、防暑降温工作和防噪声工程</w:t>
      </w:r>
      <w:r>
        <w:rPr>
          <w:b w:val="0"/>
          <w:bCs/>
          <w:sz w:val="32"/>
          <w:szCs w:val="32"/>
        </w:rPr>
        <w:t>,</w:t>
      </w:r>
      <w:r>
        <w:rPr>
          <w:rFonts w:hint="eastAsia"/>
          <w:b w:val="0"/>
          <w:bCs/>
          <w:sz w:val="32"/>
          <w:szCs w:val="32"/>
        </w:rPr>
        <w:t>进行经常性的卫生监督测。对超国家卫生标准的有毒、有害作业点，应进行技术改造和采取卫生防护措施，不断改善劳动条件，提高有毒有害作业人员的健康水平。</w:t>
      </w:r>
    </w:p>
    <w:p>
      <w:pPr>
        <w:numPr>
          <w:ilvl w:val="0"/>
          <w:numId w:val="4"/>
        </w:numPr>
        <w:tabs>
          <w:tab w:val="left" w:pos="360"/>
          <w:tab w:val="left" w:pos="1080"/>
          <w:tab w:val="left" w:pos="1200"/>
        </w:tabs>
        <w:adjustRightInd w:val="0"/>
        <w:snapToGrid w:val="0"/>
        <w:spacing w:line="264" w:lineRule="auto"/>
        <w:ind w:left="0" w:firstLine="540"/>
        <w:rPr>
          <w:rFonts w:hint="eastAsia"/>
          <w:b w:val="0"/>
          <w:bCs/>
          <w:sz w:val="32"/>
          <w:szCs w:val="32"/>
        </w:rPr>
      </w:pPr>
      <w:r>
        <w:rPr>
          <w:rFonts w:hint="eastAsia"/>
          <w:b w:val="0"/>
          <w:bCs/>
          <w:sz w:val="32"/>
          <w:szCs w:val="32"/>
        </w:rPr>
        <w:t>从事有毒有害作业人员，要实行每年一次定期职业体检制度，对确诊为职业病的患者，应上报上级调整工作岗位，并及时做出治疗。</w:t>
      </w:r>
    </w:p>
    <w:p>
      <w:pPr>
        <w:numPr>
          <w:ilvl w:val="0"/>
          <w:numId w:val="4"/>
        </w:numPr>
        <w:tabs>
          <w:tab w:val="left" w:pos="360"/>
          <w:tab w:val="left" w:pos="1080"/>
          <w:tab w:val="left" w:pos="1200"/>
        </w:tabs>
        <w:adjustRightInd w:val="0"/>
        <w:snapToGrid w:val="0"/>
        <w:spacing w:line="264" w:lineRule="auto"/>
        <w:ind w:left="0" w:firstLine="540"/>
        <w:rPr>
          <w:rFonts w:hint="eastAsia"/>
          <w:b w:val="0"/>
          <w:bCs/>
          <w:sz w:val="32"/>
          <w:szCs w:val="32"/>
        </w:rPr>
      </w:pPr>
      <w:r>
        <w:rPr>
          <w:rFonts w:hint="eastAsia"/>
          <w:b w:val="0"/>
          <w:bCs/>
          <w:sz w:val="32"/>
          <w:szCs w:val="32"/>
        </w:rPr>
        <w:t>禁止年龄未满18周岁的员工，女职工在怀孕期、哺乳期从事有害有毒的作业。</w:t>
      </w:r>
    </w:p>
    <w:p>
      <w:pPr>
        <w:numPr>
          <w:ilvl w:val="0"/>
          <w:numId w:val="4"/>
        </w:numPr>
        <w:tabs>
          <w:tab w:val="left" w:pos="360"/>
          <w:tab w:val="left" w:pos="1080"/>
          <w:tab w:val="left" w:pos="1200"/>
        </w:tabs>
        <w:adjustRightInd w:val="0"/>
        <w:snapToGrid w:val="0"/>
        <w:spacing w:line="264" w:lineRule="auto"/>
        <w:ind w:left="0" w:firstLine="540"/>
        <w:rPr>
          <w:rFonts w:hint="eastAsia"/>
          <w:b w:val="0"/>
          <w:bCs/>
          <w:sz w:val="32"/>
          <w:szCs w:val="32"/>
        </w:rPr>
      </w:pPr>
      <w:r>
        <w:rPr>
          <w:rFonts w:hint="eastAsia"/>
          <w:b w:val="0"/>
          <w:bCs/>
          <w:sz w:val="32"/>
          <w:szCs w:val="32"/>
        </w:rPr>
        <w:t>坚持定期或不定期的安全生产检查制度。安全办公室组织全公司的安全检查，每年不少于四次。各生产部门每月安全检查，每年不少于四次。各生产部门每月安全检查不少于一次，各年间和生产班组应实行班前班后检查制度，每天不少于两次。特殊工种和设备的操作者应进行每天检查。</w:t>
      </w:r>
    </w:p>
    <w:p>
      <w:pPr>
        <w:numPr>
          <w:ilvl w:val="0"/>
          <w:numId w:val="4"/>
        </w:numPr>
        <w:tabs>
          <w:tab w:val="left" w:pos="360"/>
          <w:tab w:val="left" w:pos="1080"/>
          <w:tab w:val="left" w:pos="1200"/>
        </w:tabs>
        <w:adjustRightInd w:val="0"/>
        <w:snapToGrid w:val="0"/>
        <w:spacing w:line="288" w:lineRule="auto"/>
        <w:ind w:left="0" w:firstLine="540"/>
        <w:rPr>
          <w:rFonts w:hint="eastAsia"/>
          <w:b w:val="0"/>
          <w:bCs/>
          <w:sz w:val="32"/>
          <w:szCs w:val="32"/>
        </w:rPr>
      </w:pPr>
      <w:r>
        <w:rPr>
          <w:rFonts w:hint="eastAsia"/>
          <w:b w:val="0"/>
          <w:bCs/>
          <w:sz w:val="32"/>
          <w:szCs w:val="32"/>
        </w:rPr>
        <w:t>发现不安全隐患，必须及时整改，如本部门不能进行整改的要立即报告安全办统一安排整改。</w:t>
      </w:r>
    </w:p>
    <w:p>
      <w:pPr>
        <w:tabs>
          <w:tab w:val="left" w:pos="0"/>
        </w:tabs>
        <w:adjustRightInd w:val="0"/>
        <w:snapToGrid w:val="0"/>
        <w:spacing w:line="288" w:lineRule="auto"/>
        <w:ind w:firstLine="640" w:firstLineChars="200"/>
        <w:rPr>
          <w:rFonts w:hint="eastAsia"/>
          <w:b w:val="0"/>
          <w:bCs/>
          <w:sz w:val="32"/>
          <w:szCs w:val="32"/>
        </w:rPr>
      </w:pPr>
      <w:r>
        <w:rPr>
          <w:rFonts w:hint="eastAsia"/>
          <w:b w:val="0"/>
          <w:bCs/>
          <w:sz w:val="32"/>
          <w:szCs w:val="32"/>
        </w:rPr>
        <w:t>七、事故的处理和奖惩</w:t>
      </w:r>
    </w:p>
    <w:p>
      <w:pPr>
        <w:numPr>
          <w:ilvl w:val="0"/>
          <w:numId w:val="5"/>
        </w:numPr>
        <w:tabs>
          <w:tab w:val="left" w:pos="900"/>
        </w:tabs>
        <w:adjustRightInd w:val="0"/>
        <w:snapToGrid w:val="0"/>
        <w:spacing w:line="288" w:lineRule="auto"/>
        <w:ind w:left="0" w:firstLine="576" w:firstLineChars="180"/>
        <w:rPr>
          <w:rFonts w:hint="eastAsia"/>
          <w:b w:val="0"/>
          <w:bCs/>
          <w:sz w:val="32"/>
          <w:szCs w:val="32"/>
        </w:rPr>
      </w:pPr>
      <w:r>
        <w:rPr>
          <w:rFonts w:hint="eastAsia"/>
          <w:b w:val="0"/>
          <w:bCs/>
          <w:sz w:val="32"/>
          <w:szCs w:val="32"/>
        </w:rPr>
        <w:t>公司的安全生产工作应每年总结一次，在总结的基础上，由公司安全办组织评选安全生产进集体和先进个人，加以表彰。</w:t>
      </w:r>
    </w:p>
    <w:p>
      <w:pPr>
        <w:numPr>
          <w:ilvl w:val="0"/>
          <w:numId w:val="5"/>
        </w:numPr>
        <w:tabs>
          <w:tab w:val="left" w:pos="900"/>
        </w:tabs>
        <w:adjustRightInd w:val="0"/>
        <w:snapToGrid w:val="0"/>
        <w:spacing w:line="288" w:lineRule="auto"/>
        <w:ind w:left="0" w:firstLine="576" w:firstLineChars="180"/>
        <w:rPr>
          <w:rFonts w:hint="eastAsia"/>
          <w:b w:val="0"/>
          <w:bCs/>
          <w:sz w:val="32"/>
          <w:szCs w:val="32"/>
        </w:rPr>
      </w:pPr>
      <w:r>
        <w:rPr>
          <w:rFonts w:hint="eastAsia"/>
          <w:b w:val="0"/>
          <w:bCs/>
          <w:sz w:val="32"/>
          <w:szCs w:val="32"/>
        </w:rPr>
        <w:t>对发生重大事故或死亡事故（含交通事故），对事故直接责任人视情节轻重给予的责任，对触及法律的追究其法律责任。</w:t>
      </w:r>
    </w:p>
    <w:p>
      <w:pPr>
        <w:numPr>
          <w:ilvl w:val="0"/>
          <w:numId w:val="5"/>
        </w:numPr>
        <w:tabs>
          <w:tab w:val="left" w:pos="900"/>
        </w:tabs>
        <w:adjustRightInd w:val="0"/>
        <w:snapToGrid w:val="0"/>
        <w:spacing w:line="288" w:lineRule="auto"/>
        <w:ind w:left="0" w:firstLine="576" w:firstLineChars="180"/>
        <w:rPr>
          <w:rFonts w:hint="eastAsia"/>
          <w:b w:val="0"/>
          <w:bCs/>
          <w:sz w:val="32"/>
          <w:szCs w:val="32"/>
        </w:rPr>
      </w:pPr>
      <w:r>
        <w:rPr>
          <w:rFonts w:hint="eastAsia"/>
          <w:b w:val="0"/>
          <w:bCs/>
          <w:sz w:val="32"/>
          <w:szCs w:val="32"/>
        </w:rPr>
        <w:t>凡发生事故，要按有关规定报告。如有瞒报、虚报、漏报或故意延迟不报的，除责成补报外，对有关人员给予处罚，并追究其法律责任。</w:t>
      </w:r>
    </w:p>
    <w:p>
      <w:pPr>
        <w:numPr>
          <w:ilvl w:val="0"/>
          <w:numId w:val="5"/>
        </w:numPr>
        <w:tabs>
          <w:tab w:val="left" w:pos="900"/>
        </w:tabs>
        <w:adjustRightInd w:val="0"/>
        <w:snapToGrid w:val="0"/>
        <w:spacing w:line="288" w:lineRule="auto"/>
        <w:ind w:left="0" w:firstLine="576" w:firstLineChars="180"/>
        <w:rPr>
          <w:rFonts w:hint="eastAsia"/>
          <w:b w:val="0"/>
          <w:bCs/>
          <w:sz w:val="32"/>
          <w:szCs w:val="32"/>
        </w:rPr>
      </w:pPr>
      <w:r>
        <w:rPr>
          <w:rFonts w:hint="eastAsia"/>
          <w:b w:val="0"/>
          <w:bCs/>
          <w:sz w:val="32"/>
          <w:szCs w:val="32"/>
        </w:rPr>
        <w:t>对事故责任者视其情节给予批评教育、经济处罚、行政处分，触及法律者依法论处。</w:t>
      </w:r>
    </w:p>
    <w:p>
      <w:pPr>
        <w:numPr>
          <w:ilvl w:val="0"/>
          <w:numId w:val="5"/>
        </w:numPr>
        <w:adjustRightInd w:val="0"/>
        <w:snapToGrid w:val="0"/>
        <w:spacing w:line="288" w:lineRule="auto"/>
        <w:ind w:left="0" w:firstLine="576" w:firstLineChars="180"/>
        <w:rPr>
          <w:rFonts w:hint="eastAsia"/>
          <w:b w:val="0"/>
          <w:bCs/>
          <w:sz w:val="32"/>
          <w:szCs w:val="32"/>
        </w:rPr>
      </w:pPr>
      <w:r>
        <w:rPr>
          <w:rFonts w:hint="eastAsia"/>
          <w:b w:val="0"/>
          <w:bCs/>
          <w:sz w:val="32"/>
          <w:szCs w:val="32"/>
        </w:rPr>
        <w:t>发生事故的单位必须按照事故处理程序进行事故处理。</w:t>
      </w:r>
    </w:p>
    <w:p>
      <w:pPr>
        <w:numPr>
          <w:ilvl w:val="1"/>
          <w:numId w:val="5"/>
        </w:numPr>
        <w:tabs>
          <w:tab w:val="left" w:pos="1260"/>
          <w:tab w:val="clear" w:pos="1500"/>
        </w:tabs>
        <w:adjustRightInd w:val="0"/>
        <w:snapToGrid w:val="0"/>
        <w:spacing w:line="288" w:lineRule="auto"/>
        <w:ind w:left="0" w:firstLine="576" w:firstLineChars="180"/>
        <w:rPr>
          <w:rFonts w:hint="eastAsia"/>
          <w:b w:val="0"/>
          <w:bCs/>
          <w:sz w:val="32"/>
          <w:szCs w:val="32"/>
        </w:rPr>
      </w:pPr>
      <w:r>
        <w:rPr>
          <w:rFonts w:hint="eastAsia"/>
          <w:b w:val="0"/>
          <w:bCs/>
          <w:sz w:val="32"/>
          <w:szCs w:val="32"/>
        </w:rPr>
        <w:t>事故现场人员应立即抢救伤员，保护现场，如因抢救伤员或防止事故扩大，需要移动现场物件时，必须做出标志，详细记录或拍照和绘制事故现场图。</w:t>
      </w:r>
    </w:p>
    <w:p>
      <w:pPr>
        <w:numPr>
          <w:ilvl w:val="1"/>
          <w:numId w:val="5"/>
        </w:numPr>
        <w:tabs>
          <w:tab w:val="left" w:pos="1260"/>
          <w:tab w:val="clear" w:pos="1500"/>
        </w:tabs>
        <w:adjustRightInd w:val="0"/>
        <w:snapToGrid w:val="0"/>
        <w:spacing w:line="288" w:lineRule="auto"/>
        <w:ind w:left="0" w:firstLine="576" w:firstLineChars="180"/>
        <w:rPr>
          <w:rFonts w:hint="eastAsia"/>
          <w:b w:val="0"/>
          <w:bCs/>
          <w:sz w:val="32"/>
          <w:szCs w:val="32"/>
        </w:rPr>
      </w:pPr>
      <w:r>
        <w:rPr>
          <w:rFonts w:hint="eastAsia"/>
          <w:b w:val="0"/>
          <w:bCs/>
          <w:sz w:val="32"/>
          <w:szCs w:val="32"/>
        </w:rPr>
        <w:t>立即向单位主管理部门领导报告，事故单位立即向公司安全办报告。</w:t>
      </w:r>
    </w:p>
    <w:p>
      <w:pPr>
        <w:numPr>
          <w:ilvl w:val="1"/>
          <w:numId w:val="5"/>
        </w:numPr>
        <w:tabs>
          <w:tab w:val="left" w:pos="1260"/>
          <w:tab w:val="clear" w:pos="1500"/>
        </w:tabs>
        <w:adjustRightInd w:val="0"/>
        <w:snapToGrid w:val="0"/>
        <w:spacing w:line="288" w:lineRule="auto"/>
        <w:ind w:left="0" w:firstLine="576" w:firstLineChars="180"/>
        <w:rPr>
          <w:rFonts w:hint="eastAsia"/>
          <w:b w:val="0"/>
          <w:bCs/>
          <w:sz w:val="32"/>
          <w:szCs w:val="32"/>
        </w:rPr>
      </w:pPr>
      <w:r>
        <w:rPr>
          <w:rFonts w:hint="eastAsia"/>
          <w:b w:val="0"/>
          <w:bCs/>
          <w:sz w:val="32"/>
          <w:szCs w:val="32"/>
        </w:rPr>
        <w:t>开展事故调杳，分析事故原因，公司安全办接到事故报告后，应迅速指示有关单位单位进行调查，于15-30天内向有关职能部门报送《事故调查报告书》。事故调查处理应接受工会组织的监督。</w:t>
      </w:r>
    </w:p>
    <w:p>
      <w:pPr>
        <w:numPr>
          <w:ilvl w:val="1"/>
          <w:numId w:val="5"/>
        </w:numPr>
        <w:tabs>
          <w:tab w:val="left" w:pos="1260"/>
          <w:tab w:val="clear" w:pos="1500"/>
        </w:tabs>
        <w:adjustRightInd w:val="0"/>
        <w:snapToGrid w:val="0"/>
        <w:spacing w:line="288" w:lineRule="auto"/>
        <w:ind w:left="0" w:firstLine="576" w:firstLineChars="180"/>
        <w:rPr>
          <w:rFonts w:hint="eastAsia"/>
          <w:b w:val="0"/>
          <w:bCs/>
          <w:sz w:val="32"/>
          <w:szCs w:val="32"/>
        </w:rPr>
      </w:pPr>
      <w:r>
        <w:rPr>
          <w:rFonts w:hint="eastAsia"/>
          <w:b w:val="0"/>
          <w:bCs/>
          <w:sz w:val="32"/>
          <w:szCs w:val="32"/>
        </w:rPr>
        <w:t>制定整改防范措施。</w:t>
      </w:r>
    </w:p>
    <w:p>
      <w:pPr>
        <w:numPr>
          <w:ilvl w:val="1"/>
          <w:numId w:val="5"/>
        </w:numPr>
        <w:tabs>
          <w:tab w:val="left" w:pos="1260"/>
          <w:tab w:val="clear" w:pos="1500"/>
        </w:tabs>
        <w:adjustRightInd w:val="0"/>
        <w:snapToGrid w:val="0"/>
        <w:spacing w:line="288" w:lineRule="auto"/>
        <w:ind w:left="0" w:firstLine="576" w:firstLineChars="180"/>
        <w:rPr>
          <w:rFonts w:hint="eastAsia"/>
          <w:b w:val="0"/>
          <w:bCs/>
          <w:sz w:val="32"/>
          <w:szCs w:val="32"/>
        </w:rPr>
      </w:pPr>
      <w:r>
        <w:rPr>
          <w:rFonts w:hint="eastAsia"/>
          <w:b w:val="0"/>
          <w:bCs/>
          <w:sz w:val="32"/>
          <w:szCs w:val="32"/>
        </w:rPr>
        <w:t>对事故有责任</w:t>
      </w:r>
      <w:bookmarkStart w:id="0" w:name="_GoBack"/>
      <w:bookmarkEnd w:id="0"/>
      <w:r>
        <w:rPr>
          <w:rFonts w:hint="eastAsia"/>
          <w:b w:val="0"/>
          <w:bCs/>
          <w:sz w:val="32"/>
          <w:szCs w:val="32"/>
        </w:rPr>
        <w:t>的人做出适当和处理。</w:t>
      </w:r>
    </w:p>
    <w:p>
      <w:pPr>
        <w:numPr>
          <w:ilvl w:val="1"/>
          <w:numId w:val="5"/>
        </w:numPr>
        <w:tabs>
          <w:tab w:val="left" w:pos="1260"/>
          <w:tab w:val="clear" w:pos="1500"/>
        </w:tabs>
        <w:adjustRightInd w:val="0"/>
        <w:snapToGrid w:val="0"/>
        <w:spacing w:line="288" w:lineRule="auto"/>
        <w:ind w:left="0" w:firstLine="576" w:firstLineChars="180"/>
        <w:rPr>
          <w:rFonts w:hint="eastAsia"/>
          <w:b w:val="0"/>
          <w:bCs/>
          <w:sz w:val="32"/>
          <w:szCs w:val="32"/>
        </w:rPr>
      </w:pPr>
      <w:r>
        <w:rPr>
          <w:rFonts w:hint="eastAsia"/>
          <w:b w:val="0"/>
          <w:bCs/>
          <w:sz w:val="32"/>
          <w:szCs w:val="32"/>
        </w:rPr>
        <w:t>对事故通报和事故分析会等形式教育员工。</w:t>
      </w:r>
    </w:p>
    <w:p>
      <w:pPr>
        <w:numPr>
          <w:ilvl w:val="0"/>
          <w:numId w:val="5"/>
        </w:numPr>
        <w:tabs>
          <w:tab w:val="left" w:pos="900"/>
          <w:tab w:val="clear" w:pos="720"/>
        </w:tabs>
        <w:adjustRightInd w:val="0"/>
        <w:snapToGrid w:val="0"/>
        <w:spacing w:line="288" w:lineRule="auto"/>
        <w:ind w:left="0" w:firstLine="576" w:firstLineChars="180"/>
        <w:rPr>
          <w:rFonts w:hint="eastAsia"/>
          <w:b w:val="0"/>
          <w:bCs/>
          <w:sz w:val="32"/>
          <w:szCs w:val="32"/>
        </w:rPr>
      </w:pPr>
      <w:r>
        <w:rPr>
          <w:rFonts w:hint="eastAsia"/>
          <w:b w:val="0"/>
          <w:bCs/>
          <w:sz w:val="32"/>
          <w:szCs w:val="32"/>
        </w:rPr>
        <w:t>对于员工在其职责范围内，不履行或不正确履行自已的职责，有如下行为之一造成成事故的，按玩忽职守论处。</w:t>
      </w:r>
    </w:p>
    <w:p>
      <w:pPr>
        <w:numPr>
          <w:ilvl w:val="1"/>
          <w:numId w:val="5"/>
        </w:numPr>
        <w:tabs>
          <w:tab w:val="left" w:pos="1260"/>
          <w:tab w:val="clear" w:pos="1500"/>
        </w:tabs>
        <w:adjustRightInd w:val="0"/>
        <w:snapToGrid w:val="0"/>
        <w:spacing w:line="288" w:lineRule="auto"/>
        <w:ind w:left="0" w:firstLine="576" w:firstLineChars="180"/>
        <w:rPr>
          <w:rFonts w:hint="eastAsia"/>
          <w:b w:val="0"/>
          <w:bCs/>
          <w:sz w:val="32"/>
          <w:szCs w:val="32"/>
        </w:rPr>
      </w:pPr>
      <w:r>
        <w:rPr>
          <w:rFonts w:hint="eastAsia"/>
          <w:b w:val="0"/>
          <w:bCs/>
          <w:sz w:val="32"/>
          <w:szCs w:val="32"/>
        </w:rPr>
        <w:t>不执行有关制度规章、条例、规程自行其是的。</w:t>
      </w:r>
    </w:p>
    <w:p>
      <w:pPr>
        <w:numPr>
          <w:ilvl w:val="1"/>
          <w:numId w:val="5"/>
        </w:numPr>
        <w:tabs>
          <w:tab w:val="left" w:pos="1260"/>
          <w:tab w:val="clear" w:pos="1500"/>
        </w:tabs>
        <w:adjustRightInd w:val="0"/>
        <w:snapToGrid w:val="0"/>
        <w:spacing w:line="288" w:lineRule="auto"/>
        <w:ind w:left="0" w:firstLine="576" w:firstLineChars="180"/>
        <w:rPr>
          <w:rFonts w:hint="eastAsia"/>
          <w:b w:val="0"/>
          <w:bCs/>
          <w:sz w:val="32"/>
          <w:szCs w:val="32"/>
        </w:rPr>
      </w:pPr>
      <w:r>
        <w:rPr>
          <w:rFonts w:hint="eastAsia"/>
          <w:b w:val="0"/>
          <w:bCs/>
          <w:sz w:val="32"/>
          <w:szCs w:val="32"/>
        </w:rPr>
        <w:t>对可能造成重大伤亡的险情和隐患，不采取措施或措施无力的。</w:t>
      </w:r>
    </w:p>
    <w:p>
      <w:pPr>
        <w:numPr>
          <w:ilvl w:val="1"/>
          <w:numId w:val="5"/>
        </w:numPr>
        <w:tabs>
          <w:tab w:val="left" w:pos="1260"/>
          <w:tab w:val="clear" w:pos="1500"/>
        </w:tabs>
        <w:adjustRightInd w:val="0"/>
        <w:snapToGrid w:val="0"/>
        <w:spacing w:line="288" w:lineRule="auto"/>
        <w:ind w:left="0" w:firstLine="576" w:firstLineChars="180"/>
        <w:rPr>
          <w:rFonts w:hint="eastAsia"/>
          <w:b w:val="0"/>
          <w:bCs/>
          <w:sz w:val="32"/>
          <w:szCs w:val="32"/>
        </w:rPr>
      </w:pPr>
      <w:r>
        <w:rPr>
          <w:rFonts w:hint="eastAsia"/>
          <w:b w:val="0"/>
          <w:bCs/>
          <w:sz w:val="32"/>
          <w:szCs w:val="32"/>
        </w:rPr>
        <w:t>不接受主管部门管理监督，不听合理意见，主观武断，不顾他人安危，强令他人违章作业的。</w:t>
      </w:r>
    </w:p>
    <w:p>
      <w:pPr>
        <w:numPr>
          <w:ilvl w:val="1"/>
          <w:numId w:val="5"/>
        </w:numPr>
        <w:tabs>
          <w:tab w:val="left" w:pos="1260"/>
          <w:tab w:val="clear" w:pos="1500"/>
        </w:tabs>
        <w:adjustRightInd w:val="0"/>
        <w:snapToGrid w:val="0"/>
        <w:spacing w:line="288" w:lineRule="auto"/>
        <w:ind w:left="0" w:firstLine="576" w:firstLineChars="180"/>
        <w:rPr>
          <w:rFonts w:hint="eastAsia"/>
          <w:b w:val="0"/>
          <w:bCs/>
          <w:sz w:val="32"/>
          <w:szCs w:val="32"/>
        </w:rPr>
      </w:pPr>
      <w:r>
        <w:rPr>
          <w:rFonts w:hint="eastAsia"/>
          <w:b w:val="0"/>
          <w:bCs/>
          <w:sz w:val="32"/>
          <w:szCs w:val="32"/>
        </w:rPr>
        <w:t>对安全生产工作漫不经心、马虎草率、麻痹大意的。</w:t>
      </w:r>
    </w:p>
    <w:p>
      <w:pPr>
        <w:numPr>
          <w:ilvl w:val="1"/>
          <w:numId w:val="5"/>
        </w:numPr>
        <w:tabs>
          <w:tab w:val="left" w:pos="1260"/>
          <w:tab w:val="clear" w:pos="1500"/>
        </w:tabs>
        <w:adjustRightInd w:val="0"/>
        <w:snapToGrid w:val="0"/>
        <w:spacing w:line="288" w:lineRule="auto"/>
        <w:ind w:left="0" w:firstLine="576" w:firstLineChars="180"/>
        <w:rPr>
          <w:rFonts w:hint="eastAsia"/>
          <w:b w:val="0"/>
          <w:bCs/>
          <w:sz w:val="32"/>
          <w:szCs w:val="32"/>
        </w:rPr>
      </w:pPr>
      <w:r>
        <w:rPr>
          <w:rFonts w:hint="eastAsia"/>
          <w:b w:val="0"/>
          <w:bCs/>
          <w:sz w:val="32"/>
          <w:szCs w:val="32"/>
        </w:rPr>
        <w:t>对安全生产不检查、不督促、不指导、放任自流的。</w:t>
      </w:r>
    </w:p>
    <w:p>
      <w:pPr>
        <w:numPr>
          <w:ilvl w:val="1"/>
          <w:numId w:val="5"/>
        </w:numPr>
        <w:tabs>
          <w:tab w:val="left" w:pos="1260"/>
          <w:tab w:val="clear" w:pos="1500"/>
        </w:tabs>
        <w:adjustRightInd w:val="0"/>
        <w:snapToGrid w:val="0"/>
        <w:spacing w:line="288" w:lineRule="auto"/>
        <w:ind w:left="0" w:firstLine="576" w:firstLineChars="180"/>
        <w:rPr>
          <w:rFonts w:hint="eastAsia"/>
          <w:b w:val="0"/>
          <w:bCs/>
          <w:sz w:val="32"/>
          <w:szCs w:val="32"/>
        </w:rPr>
      </w:pPr>
      <w:r>
        <w:rPr>
          <w:rFonts w:hint="eastAsia"/>
          <w:b w:val="0"/>
          <w:bCs/>
          <w:sz w:val="32"/>
          <w:szCs w:val="32"/>
        </w:rPr>
        <w:t>廷误装、修安全防护设备或不装、修安全防护设备的。</w:t>
      </w:r>
    </w:p>
    <w:p>
      <w:pPr>
        <w:numPr>
          <w:ilvl w:val="1"/>
          <w:numId w:val="5"/>
        </w:numPr>
        <w:tabs>
          <w:tab w:val="left" w:pos="1260"/>
          <w:tab w:val="clear" w:pos="1500"/>
        </w:tabs>
        <w:adjustRightInd w:val="0"/>
        <w:snapToGrid w:val="0"/>
        <w:spacing w:line="288" w:lineRule="auto"/>
        <w:ind w:left="0" w:firstLine="576" w:firstLineChars="180"/>
        <w:rPr>
          <w:rFonts w:hint="eastAsia"/>
          <w:b w:val="0"/>
          <w:bCs/>
          <w:sz w:val="32"/>
          <w:szCs w:val="32"/>
        </w:rPr>
      </w:pPr>
      <w:r>
        <w:rPr>
          <w:rFonts w:hint="eastAsia"/>
          <w:b w:val="0"/>
          <w:bCs/>
          <w:sz w:val="32"/>
          <w:szCs w:val="32"/>
        </w:rPr>
        <w:t>违反操作规程冒险作业或擅离岗位或对作业漫不经心的。</w:t>
      </w:r>
    </w:p>
    <w:p>
      <w:pPr>
        <w:numPr>
          <w:ilvl w:val="1"/>
          <w:numId w:val="5"/>
        </w:numPr>
        <w:tabs>
          <w:tab w:val="left" w:pos="1260"/>
          <w:tab w:val="clear" w:pos="1500"/>
        </w:tabs>
        <w:adjustRightInd w:val="0"/>
        <w:snapToGrid w:val="0"/>
        <w:spacing w:line="288" w:lineRule="auto"/>
        <w:ind w:left="0" w:firstLine="576" w:firstLineChars="180"/>
        <w:rPr>
          <w:rFonts w:hint="eastAsia"/>
          <w:b w:val="0"/>
          <w:bCs/>
          <w:sz w:val="32"/>
          <w:szCs w:val="32"/>
        </w:rPr>
      </w:pPr>
      <w:r>
        <w:rPr>
          <w:rFonts w:hint="eastAsia"/>
          <w:b w:val="0"/>
          <w:bCs/>
          <w:sz w:val="32"/>
          <w:szCs w:val="32"/>
        </w:rPr>
        <w:t>擅动用“危险禁运”标志的设备、机器、开关、电闸、信号等。</w:t>
      </w:r>
    </w:p>
    <w:p>
      <w:pPr>
        <w:numPr>
          <w:ilvl w:val="1"/>
          <w:numId w:val="5"/>
        </w:numPr>
        <w:tabs>
          <w:tab w:val="left" w:pos="1260"/>
          <w:tab w:val="clear" w:pos="1500"/>
        </w:tabs>
        <w:adjustRightInd w:val="0"/>
        <w:snapToGrid w:val="0"/>
        <w:spacing w:line="288" w:lineRule="auto"/>
        <w:ind w:left="0" w:firstLine="576" w:firstLineChars="180"/>
        <w:rPr>
          <w:rFonts w:hint="eastAsia"/>
          <w:b w:val="0"/>
          <w:bCs/>
          <w:sz w:val="32"/>
          <w:szCs w:val="32"/>
        </w:rPr>
      </w:pPr>
      <w:r>
        <w:rPr>
          <w:rFonts w:hint="eastAsia"/>
          <w:b w:val="0"/>
          <w:bCs/>
          <w:sz w:val="32"/>
          <w:szCs w:val="32"/>
        </w:rPr>
        <w:t>不服指挥和劝告，进行违章作业的。</w:t>
      </w:r>
    </w:p>
    <w:p>
      <w:pPr>
        <w:numPr>
          <w:ilvl w:val="1"/>
          <w:numId w:val="5"/>
        </w:numPr>
        <w:tabs>
          <w:tab w:val="left" w:pos="1260"/>
          <w:tab w:val="clear" w:pos="1500"/>
        </w:tabs>
        <w:adjustRightInd w:val="0"/>
        <w:snapToGrid w:val="0"/>
        <w:spacing w:line="288" w:lineRule="auto"/>
        <w:ind w:left="0" w:firstLine="576" w:firstLineChars="180"/>
        <w:rPr>
          <w:rFonts w:hint="eastAsia"/>
          <w:b w:val="0"/>
          <w:bCs/>
          <w:sz w:val="32"/>
          <w:szCs w:val="32"/>
        </w:rPr>
      </w:pPr>
      <w:r>
        <w:rPr>
          <w:rFonts w:hint="eastAsia"/>
          <w:b w:val="0"/>
          <w:bCs/>
          <w:sz w:val="32"/>
          <w:szCs w:val="32"/>
        </w:rPr>
        <w:t>施工组织或单项作业组织有严重错误。</w:t>
      </w:r>
    </w:p>
    <w:p>
      <w:pPr>
        <w:tabs>
          <w:tab w:val="left" w:pos="1260"/>
        </w:tabs>
        <w:adjustRightInd w:val="0"/>
        <w:snapToGrid w:val="0"/>
        <w:spacing w:line="288" w:lineRule="auto"/>
        <w:ind w:firstLine="576" w:firstLineChars="180"/>
        <w:rPr>
          <w:rFonts w:hint="eastAsia"/>
          <w:b w:val="0"/>
          <w:bCs/>
          <w:sz w:val="32"/>
          <w:szCs w:val="32"/>
        </w:rPr>
      </w:pPr>
      <w:r>
        <w:rPr>
          <w:rFonts w:hint="eastAsia"/>
          <w:b w:val="0"/>
          <w:bCs/>
          <w:sz w:val="32"/>
          <w:szCs w:val="32"/>
        </w:rPr>
        <w:t>以上制度从颁布之日起执行。</w:t>
      </w:r>
    </w:p>
    <w:p>
      <w:pPr>
        <w:pStyle w:val="3"/>
        <w:adjustRightInd w:val="0"/>
        <w:snapToGrid w:val="0"/>
        <w:spacing w:line="300" w:lineRule="auto"/>
        <w:ind w:right="255" w:rightChars="98" w:firstLine="5120" w:firstLineChars="1600"/>
        <w:rPr>
          <w:rFonts w:hint="eastAsia"/>
          <w:b w:val="0"/>
          <w:bCs/>
          <w:sz w:val="32"/>
          <w:szCs w:val="32"/>
        </w:rPr>
      </w:pPr>
      <w:r>
        <w:rPr>
          <w:rFonts w:hint="eastAsia"/>
          <w:b w:val="0"/>
          <w:bCs/>
          <w:sz w:val="32"/>
          <w:szCs w:val="32"/>
          <w:lang w:eastAsia="zh-CN"/>
        </w:rPr>
        <w:t>南充同俊机械制造有限</w:t>
      </w:r>
      <w:r>
        <w:rPr>
          <w:rFonts w:hint="eastAsia"/>
          <w:b w:val="0"/>
          <w:bCs/>
          <w:sz w:val="32"/>
          <w:szCs w:val="32"/>
        </w:rPr>
        <w:t>公司</w:t>
      </w:r>
    </w:p>
    <w:p>
      <w:pPr>
        <w:pStyle w:val="3"/>
        <w:adjustRightInd w:val="0"/>
        <w:snapToGrid w:val="0"/>
        <w:spacing w:line="300" w:lineRule="auto"/>
        <w:ind w:right="255" w:rightChars="98" w:firstLine="5120" w:firstLineChars="1600"/>
        <w:rPr>
          <w:rFonts w:hint="eastAsia"/>
          <w:b w:val="0"/>
          <w:bCs/>
          <w:sz w:val="32"/>
          <w:szCs w:val="32"/>
        </w:rPr>
      </w:pPr>
    </w:p>
    <w:p>
      <w:pPr>
        <w:pStyle w:val="3"/>
        <w:adjustRightInd w:val="0"/>
        <w:snapToGrid w:val="0"/>
        <w:spacing w:line="300" w:lineRule="auto"/>
        <w:ind w:right="255" w:rightChars="98" w:firstLine="5120" w:firstLineChars="1600"/>
        <w:rPr>
          <w:rFonts w:hint="default" w:eastAsia="Adobe 宋体 Std L"/>
          <w:b w:val="0"/>
          <w:bCs/>
          <w:sz w:val="32"/>
          <w:szCs w:val="32"/>
          <w:lang w:val="en-US" w:eastAsia="zh-CN"/>
        </w:rPr>
      </w:pPr>
      <w:r>
        <w:rPr>
          <w:rFonts w:hint="eastAsia"/>
          <w:b w:val="0"/>
          <w:bCs/>
          <w:sz w:val="32"/>
          <w:szCs w:val="32"/>
          <w:lang w:eastAsia="zh-CN"/>
        </w:rPr>
        <w:t>二</w:t>
      </w:r>
      <w:r>
        <w:rPr>
          <w:rFonts w:hint="eastAsia"/>
          <w:b w:val="0"/>
          <w:bCs/>
          <w:sz w:val="32"/>
          <w:szCs w:val="32"/>
          <w:lang w:val="en-US" w:eastAsia="zh-CN"/>
        </w:rPr>
        <w:t>0二0年一月三日</w:t>
      </w:r>
    </w:p>
    <w:sectPr>
      <w:pgSz w:w="11906" w:h="16838"/>
      <w:pgMar w:top="1474" w:right="1247" w:bottom="1361" w:left="1247" w:header="779" w:footer="48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宋体 Std L">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62AF7"/>
    <w:multiLevelType w:val="multilevel"/>
    <w:tmpl w:val="10C62AF7"/>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B1D4346"/>
    <w:multiLevelType w:val="multilevel"/>
    <w:tmpl w:val="5B1D4346"/>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1D97AEF"/>
    <w:multiLevelType w:val="multilevel"/>
    <w:tmpl w:val="61D97AEF"/>
    <w:lvl w:ilvl="0" w:tentative="0">
      <w:start w:val="1"/>
      <w:numFmt w:val="decimal"/>
      <w:lvlText w:val="（%1）"/>
      <w:lvlJc w:val="left"/>
      <w:pPr>
        <w:tabs>
          <w:tab w:val="left" w:pos="1080"/>
        </w:tabs>
        <w:ind w:left="1080" w:hanging="1080"/>
      </w:pPr>
      <w:rPr>
        <w:rFonts w:hint="eastAsia"/>
      </w:rPr>
    </w:lvl>
    <w:lvl w:ilvl="1" w:tentative="0">
      <w:start w:val="2"/>
      <w:numFmt w:val="decimal"/>
      <w:lvlText w:val="%2、"/>
      <w:lvlJc w:val="left"/>
      <w:pPr>
        <w:tabs>
          <w:tab w:val="left" w:pos="1140"/>
        </w:tabs>
        <w:ind w:left="1140" w:hanging="720"/>
      </w:pPr>
      <w:rPr>
        <w:rFonts w:hint="eastAsia"/>
      </w:rPr>
    </w:lvl>
    <w:lvl w:ilvl="2" w:tentative="0">
      <w:start w:val="4"/>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CC17F04"/>
    <w:multiLevelType w:val="multilevel"/>
    <w:tmpl w:val="6CC17F04"/>
    <w:lvl w:ilvl="0" w:tentative="0">
      <w:start w:val="1"/>
      <w:numFmt w:val="decimal"/>
      <w:lvlText w:val="（%1）"/>
      <w:lvlJc w:val="left"/>
      <w:pPr>
        <w:tabs>
          <w:tab w:val="left" w:pos="1500"/>
        </w:tabs>
        <w:ind w:left="1500" w:hanging="1080"/>
      </w:pPr>
      <w:rPr>
        <w:rFonts w:hint="eastAsia"/>
      </w:rPr>
    </w:lvl>
    <w:lvl w:ilvl="1" w:tentative="0">
      <w:start w:val="1"/>
      <w:numFmt w:val="decimal"/>
      <w:lvlText w:val="%2、"/>
      <w:lvlJc w:val="left"/>
      <w:pPr>
        <w:tabs>
          <w:tab w:val="left" w:pos="1560"/>
        </w:tabs>
        <w:ind w:left="1560" w:hanging="72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7DDC21E1"/>
    <w:multiLevelType w:val="multilevel"/>
    <w:tmpl w:val="7DDC21E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1500"/>
        </w:tabs>
        <w:ind w:left="1500" w:hanging="108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ED6"/>
    <w:rsid w:val="000146AA"/>
    <w:rsid w:val="000208DA"/>
    <w:rsid w:val="00043BED"/>
    <w:rsid w:val="000D7A03"/>
    <w:rsid w:val="001463EE"/>
    <w:rsid w:val="001843FD"/>
    <w:rsid w:val="001B41C5"/>
    <w:rsid w:val="001F3ED6"/>
    <w:rsid w:val="001F51E1"/>
    <w:rsid w:val="00203B49"/>
    <w:rsid w:val="00210741"/>
    <w:rsid w:val="00294714"/>
    <w:rsid w:val="002C5306"/>
    <w:rsid w:val="003C5F59"/>
    <w:rsid w:val="00462642"/>
    <w:rsid w:val="00475B30"/>
    <w:rsid w:val="004D0AB6"/>
    <w:rsid w:val="004E2037"/>
    <w:rsid w:val="007E6D84"/>
    <w:rsid w:val="008371F2"/>
    <w:rsid w:val="0084776D"/>
    <w:rsid w:val="008A5219"/>
    <w:rsid w:val="008B120B"/>
    <w:rsid w:val="00A523DD"/>
    <w:rsid w:val="00BF64B4"/>
    <w:rsid w:val="00C1003A"/>
    <w:rsid w:val="00C95CFC"/>
    <w:rsid w:val="00D26D9A"/>
    <w:rsid w:val="00DF4F0E"/>
    <w:rsid w:val="00E05BED"/>
    <w:rsid w:val="00E05FE5"/>
    <w:rsid w:val="00E72AF4"/>
    <w:rsid w:val="00EF7CF2"/>
    <w:rsid w:val="2B0524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dobe 宋体 Std L" w:hAnsi="Adobe 宋体 Std L" w:eastAsia="Adobe 宋体 Std L" w:cs="Adobe 宋体 Std L"/>
      <w:b/>
      <w:kern w:val="2"/>
      <w:sz w:val="26"/>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0"/>
    </w:rPr>
  </w:style>
  <w:style w:type="paragraph" w:styleId="3">
    <w:name w:val="Body Text Indent"/>
    <w:basedOn w:val="1"/>
    <w:qFormat/>
    <w:uiPriority w:val="0"/>
    <w:pPr>
      <w:ind w:firstLine="560" w:firstLineChars="200"/>
    </w:pPr>
    <w:rPr>
      <w:sz w:val="2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customStyle="1" w:styleId="8">
    <w:name w:val="页眉 字符"/>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25151;&#22320;&#20135;E&#3259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Manager>凡事可能</Manager>
  <Company>凡事可能</Company>
  <Pages>0</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凡事可能</cp:category>
  <dcterms:created xsi:type="dcterms:W3CDTF">2021-02-07T08:54:38Z</dcterms:created>
  <dc:creator>凡事可能</dc:creator>
  <dc:description>凡事可能</dc:description>
  <cp:keywords>凡事可能</cp:keywords>
  <cp:lastModifiedBy>Administrator</cp:lastModifiedBy>
  <dcterms:modified xsi:type="dcterms:W3CDTF">2021-02-07T08:56:14Z</dcterms:modified>
  <dc:subject>凡事可能</dc:subject>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000800ae00000000000001024140</vt:lpwstr>
  </property>
  <property fmtid="{D5CDD505-2E9C-101B-9397-08002B2CF9AE}" pid="3" name="KSOProductBuildVer">
    <vt:lpwstr>2052-11.1.0.10314</vt:lpwstr>
  </property>
</Properties>
</file>