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B8" w:rsidRPr="006234AF" w:rsidRDefault="000B49B8" w:rsidP="006234AF">
      <w:pPr>
        <w:spacing w:line="440" w:lineRule="exact"/>
        <w:rPr>
          <w:rFonts w:ascii="宋体" w:hAnsi="宋体"/>
          <w:b/>
          <w:bCs/>
          <w:sz w:val="24"/>
        </w:rPr>
      </w:pPr>
      <w:r w:rsidRPr="006234AF">
        <w:rPr>
          <w:rFonts w:ascii="宋体" w:hAnsi="宋体"/>
          <w:b/>
          <w:bCs/>
          <w:sz w:val="24"/>
        </w:rPr>
        <w:t>1.</w:t>
      </w:r>
      <w:r w:rsidR="006234AF" w:rsidRPr="006234AF">
        <w:rPr>
          <w:rFonts w:ascii="宋体" w:hAnsi="宋体"/>
          <w:b/>
          <w:bCs/>
          <w:sz w:val="24"/>
        </w:rPr>
        <w:t xml:space="preserve"> </w:t>
      </w:r>
      <w:r w:rsidRPr="006234AF">
        <w:rPr>
          <w:rFonts w:ascii="宋体" w:hAnsi="宋体" w:hint="eastAsia"/>
          <w:b/>
          <w:bCs/>
          <w:sz w:val="24"/>
        </w:rPr>
        <w:t>目的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为了加强公司安全生产管理，保证安全生产资金的有效投入，以改善劳动条件，防止工伤事故的发生，保障职工生命和身体健康，进一步明确安全生产专项资金（以下简称专项资金）使用、管理要求，根据《中华人民共和国安全生产法》、《危险化学品从业单位安全标准化规范》等有关法律、法规的规定，特制定本制度。</w:t>
      </w:r>
    </w:p>
    <w:p w:rsidR="000B49B8" w:rsidRPr="006234AF" w:rsidRDefault="000B49B8" w:rsidP="006234AF">
      <w:pPr>
        <w:spacing w:line="440" w:lineRule="exact"/>
        <w:rPr>
          <w:rFonts w:ascii="宋体" w:hAnsi="宋体"/>
          <w:b/>
          <w:bCs/>
          <w:sz w:val="24"/>
        </w:rPr>
      </w:pPr>
      <w:r w:rsidRPr="006234AF">
        <w:rPr>
          <w:rFonts w:ascii="宋体" w:hAnsi="宋体"/>
          <w:b/>
          <w:bCs/>
          <w:sz w:val="24"/>
        </w:rPr>
        <w:t>2.</w:t>
      </w:r>
      <w:r w:rsidR="006234AF" w:rsidRPr="006234AF">
        <w:rPr>
          <w:rFonts w:ascii="宋体" w:hAnsi="宋体"/>
          <w:b/>
          <w:bCs/>
          <w:sz w:val="24"/>
        </w:rPr>
        <w:t xml:space="preserve"> </w:t>
      </w:r>
      <w:r w:rsidRPr="006234AF">
        <w:rPr>
          <w:rFonts w:ascii="宋体" w:hAnsi="宋体" w:hint="eastAsia"/>
          <w:b/>
          <w:bCs/>
          <w:sz w:val="24"/>
        </w:rPr>
        <w:t>适用范围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适用于本公司安全生产费用的管理。</w:t>
      </w:r>
    </w:p>
    <w:p w:rsidR="000B49B8" w:rsidRPr="006234AF" w:rsidRDefault="000B49B8" w:rsidP="006234AF">
      <w:pPr>
        <w:spacing w:line="440" w:lineRule="exact"/>
        <w:rPr>
          <w:rFonts w:ascii="宋体" w:hAnsi="宋体"/>
          <w:b/>
          <w:bCs/>
          <w:sz w:val="24"/>
        </w:rPr>
      </w:pPr>
      <w:r w:rsidRPr="006234AF">
        <w:rPr>
          <w:rFonts w:ascii="宋体" w:hAnsi="宋体"/>
          <w:b/>
          <w:bCs/>
          <w:sz w:val="24"/>
        </w:rPr>
        <w:t>3.</w:t>
      </w:r>
      <w:r w:rsidR="006234AF" w:rsidRPr="006234AF">
        <w:rPr>
          <w:rFonts w:ascii="宋体" w:hAnsi="宋体"/>
          <w:b/>
          <w:bCs/>
          <w:sz w:val="24"/>
        </w:rPr>
        <w:t xml:space="preserve"> </w:t>
      </w:r>
      <w:r w:rsidRPr="006234AF">
        <w:rPr>
          <w:rFonts w:ascii="宋体" w:hAnsi="宋体" w:hint="eastAsia"/>
          <w:b/>
          <w:bCs/>
          <w:sz w:val="24"/>
        </w:rPr>
        <w:t>名词定义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无</w:t>
      </w:r>
    </w:p>
    <w:p w:rsidR="000B49B8" w:rsidRPr="006234AF" w:rsidRDefault="000B49B8" w:rsidP="006234AF">
      <w:pPr>
        <w:spacing w:line="440" w:lineRule="exact"/>
        <w:rPr>
          <w:rFonts w:ascii="宋体" w:hAnsi="宋体"/>
          <w:b/>
          <w:bCs/>
          <w:sz w:val="24"/>
        </w:rPr>
      </w:pPr>
      <w:r w:rsidRPr="006234AF">
        <w:rPr>
          <w:rFonts w:ascii="宋体" w:hAnsi="宋体"/>
          <w:b/>
          <w:bCs/>
          <w:sz w:val="24"/>
        </w:rPr>
        <w:t>4.</w:t>
      </w:r>
      <w:r w:rsidR="006234AF" w:rsidRPr="006234AF">
        <w:rPr>
          <w:rFonts w:ascii="宋体" w:hAnsi="宋体"/>
          <w:b/>
          <w:bCs/>
          <w:sz w:val="24"/>
        </w:rPr>
        <w:t xml:space="preserve"> </w:t>
      </w:r>
      <w:r w:rsidRPr="006234AF">
        <w:rPr>
          <w:rFonts w:ascii="宋体" w:hAnsi="宋体" w:hint="eastAsia"/>
          <w:b/>
          <w:bCs/>
          <w:sz w:val="24"/>
        </w:rPr>
        <w:t>管理规定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4.1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根据《国务院关于进一步加强安全生产工作的</w:t>
      </w:r>
      <w:bookmarkStart w:id="0" w:name="_GoBack"/>
      <w:bookmarkEnd w:id="0"/>
      <w:r w:rsidRPr="000B49B8">
        <w:rPr>
          <w:rFonts w:ascii="宋体" w:hAnsi="宋体" w:hint="eastAsia"/>
          <w:bCs/>
          <w:sz w:val="24"/>
        </w:rPr>
        <w:t>决定》，危险品生产企业安全投入以本年度实际销售收入为计提依据，采取超额累退方式逐月提取。全年实际销售收入在</w:t>
      </w:r>
      <w:r w:rsidRPr="000B49B8">
        <w:rPr>
          <w:rFonts w:ascii="宋体" w:hAnsi="宋体"/>
          <w:bCs/>
          <w:sz w:val="24"/>
        </w:rPr>
        <w:t>1000</w:t>
      </w:r>
      <w:r w:rsidRPr="000B49B8">
        <w:rPr>
          <w:rFonts w:ascii="宋体" w:hAnsi="宋体" w:hint="eastAsia"/>
          <w:bCs/>
          <w:sz w:val="24"/>
        </w:rPr>
        <w:t>万元（含）以下的，按</w:t>
      </w:r>
      <w:r w:rsidRPr="000B49B8">
        <w:rPr>
          <w:rFonts w:ascii="宋体" w:hAnsi="宋体"/>
          <w:bCs/>
          <w:sz w:val="24"/>
        </w:rPr>
        <w:t>4%</w:t>
      </w:r>
      <w:r w:rsidRPr="000B49B8">
        <w:rPr>
          <w:rFonts w:ascii="宋体" w:hAnsi="宋体" w:hint="eastAsia"/>
          <w:bCs/>
          <w:sz w:val="24"/>
        </w:rPr>
        <w:t>提取；</w:t>
      </w:r>
      <w:r w:rsidRPr="000B49B8">
        <w:rPr>
          <w:rFonts w:ascii="宋体" w:hAnsi="宋体"/>
          <w:bCs/>
          <w:sz w:val="24"/>
        </w:rPr>
        <w:t>1000</w:t>
      </w:r>
      <w:r w:rsidRPr="000B49B8">
        <w:rPr>
          <w:rFonts w:ascii="宋体" w:hAnsi="宋体" w:hint="eastAsia"/>
          <w:bCs/>
          <w:sz w:val="24"/>
        </w:rPr>
        <w:t>万元至</w:t>
      </w:r>
      <w:r w:rsidRPr="000B49B8">
        <w:rPr>
          <w:rFonts w:ascii="宋体" w:hAnsi="宋体"/>
          <w:bCs/>
          <w:sz w:val="24"/>
        </w:rPr>
        <w:t>1</w:t>
      </w:r>
      <w:r w:rsidRPr="000B49B8">
        <w:rPr>
          <w:rFonts w:ascii="宋体" w:hAnsi="宋体" w:hint="eastAsia"/>
          <w:bCs/>
          <w:sz w:val="24"/>
        </w:rPr>
        <w:t>亿元（含）的部分，按</w:t>
      </w:r>
      <w:r w:rsidRPr="000B49B8">
        <w:rPr>
          <w:rFonts w:ascii="宋体" w:hAnsi="宋体"/>
          <w:bCs/>
          <w:sz w:val="24"/>
        </w:rPr>
        <w:t>2%</w:t>
      </w:r>
      <w:r w:rsidRPr="000B49B8">
        <w:rPr>
          <w:rFonts w:ascii="宋体" w:hAnsi="宋体" w:hint="eastAsia"/>
          <w:bCs/>
          <w:sz w:val="24"/>
        </w:rPr>
        <w:t>提取；</w:t>
      </w:r>
      <w:r w:rsidRPr="000B49B8">
        <w:rPr>
          <w:rFonts w:ascii="宋体" w:hAnsi="宋体"/>
          <w:bCs/>
          <w:sz w:val="24"/>
        </w:rPr>
        <w:t>1</w:t>
      </w:r>
      <w:r w:rsidRPr="000B49B8">
        <w:rPr>
          <w:rFonts w:ascii="宋体" w:hAnsi="宋体" w:hint="eastAsia"/>
          <w:bCs/>
          <w:sz w:val="24"/>
        </w:rPr>
        <w:t>亿元至</w:t>
      </w:r>
      <w:r w:rsidRPr="000B49B8">
        <w:rPr>
          <w:rFonts w:ascii="宋体" w:hAnsi="宋体"/>
          <w:bCs/>
          <w:sz w:val="24"/>
        </w:rPr>
        <w:t>10</w:t>
      </w:r>
      <w:r w:rsidRPr="000B49B8">
        <w:rPr>
          <w:rFonts w:ascii="宋体" w:hAnsi="宋体" w:hint="eastAsia"/>
          <w:bCs/>
          <w:sz w:val="24"/>
        </w:rPr>
        <w:t>亿元（含）的部分，按</w:t>
      </w:r>
      <w:r w:rsidRPr="000B49B8">
        <w:rPr>
          <w:rFonts w:ascii="宋体" w:hAnsi="宋体"/>
          <w:bCs/>
          <w:sz w:val="24"/>
        </w:rPr>
        <w:t>0.5%</w:t>
      </w:r>
      <w:r w:rsidRPr="000B49B8">
        <w:rPr>
          <w:rFonts w:ascii="宋体" w:hAnsi="宋体" w:hint="eastAsia"/>
          <w:bCs/>
          <w:sz w:val="24"/>
        </w:rPr>
        <w:t>提取；</w:t>
      </w:r>
      <w:r w:rsidRPr="000B49B8">
        <w:rPr>
          <w:rFonts w:ascii="宋体" w:hAnsi="宋体"/>
          <w:bCs/>
          <w:sz w:val="24"/>
        </w:rPr>
        <w:t>10</w:t>
      </w:r>
      <w:r w:rsidRPr="000B49B8">
        <w:rPr>
          <w:rFonts w:ascii="宋体" w:hAnsi="宋体" w:hint="eastAsia"/>
          <w:bCs/>
          <w:sz w:val="24"/>
        </w:rPr>
        <w:t>亿元以上的部分，按</w:t>
      </w:r>
      <w:r w:rsidRPr="000B49B8">
        <w:rPr>
          <w:rFonts w:ascii="宋体" w:hAnsi="宋体"/>
          <w:bCs/>
          <w:sz w:val="24"/>
        </w:rPr>
        <w:t>0.2%</w:t>
      </w:r>
      <w:r w:rsidRPr="000B49B8">
        <w:rPr>
          <w:rFonts w:ascii="宋体" w:hAnsi="宋体" w:hint="eastAsia"/>
          <w:bCs/>
          <w:sz w:val="24"/>
        </w:rPr>
        <w:t>提取。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4.2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公司财务</w:t>
      </w:r>
      <w:r>
        <w:rPr>
          <w:rFonts w:ascii="宋体" w:hAnsi="宋体" w:hint="eastAsia"/>
          <w:bCs/>
          <w:sz w:val="24"/>
        </w:rPr>
        <w:t>科</w:t>
      </w:r>
      <w:r w:rsidRPr="000B49B8">
        <w:rPr>
          <w:rFonts w:ascii="宋体" w:hAnsi="宋体" w:hint="eastAsia"/>
          <w:bCs/>
          <w:sz w:val="24"/>
        </w:rPr>
        <w:t>单独设立“安全生产专项资金”科目，使专项资金做到专款专用，任何部门和个人不得擅自挪用。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4.3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公司各部门编制安全生产资金计划，上报公司财务、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及分管领导审批，专项资金根据不同部门分配，原则上由按计划进行支配使用，各部门提出申请，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经理和厂长</w:t>
      </w:r>
      <w:r w:rsidRPr="000B49B8">
        <w:rPr>
          <w:rFonts w:ascii="宋体" w:hAnsi="宋体"/>
          <w:bCs/>
          <w:sz w:val="24"/>
        </w:rPr>
        <w:t>(</w:t>
      </w:r>
      <w:r w:rsidRPr="000B49B8">
        <w:rPr>
          <w:rFonts w:ascii="宋体" w:hAnsi="宋体" w:hint="eastAsia"/>
          <w:bCs/>
          <w:sz w:val="24"/>
        </w:rPr>
        <w:t>安全生产主要负责人</w:t>
      </w:r>
      <w:r w:rsidRPr="000B49B8">
        <w:rPr>
          <w:rFonts w:ascii="宋体" w:hAnsi="宋体"/>
          <w:bCs/>
          <w:sz w:val="24"/>
        </w:rPr>
        <w:t>)</w:t>
      </w:r>
      <w:r w:rsidRPr="000B49B8">
        <w:rPr>
          <w:rFonts w:ascii="宋体" w:hAnsi="宋体" w:hint="eastAsia"/>
          <w:bCs/>
          <w:sz w:val="24"/>
        </w:rPr>
        <w:t>批准后实施。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专项资金用途主要包括以下几个方面：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安全技术措施费用（含租赁设备费用）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4.4.1.1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消防器材，即：消防栓、灭火器等。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4.4.1.2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保卫设施，即：保卫岗、防暴器材等。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4.4.1.3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警报设施，即：自动报警设施、紧急报警设施等。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4.4.1.4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用电安全，即：电源箱、电器保护装置、漏电开关等。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4.4.1.5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避雷设施，即：避雷针</w:t>
      </w:r>
      <w:r w:rsidRPr="000B49B8">
        <w:rPr>
          <w:rFonts w:ascii="宋体" w:hAnsi="宋体"/>
          <w:bCs/>
          <w:sz w:val="24"/>
        </w:rPr>
        <w:t>/</w:t>
      </w:r>
      <w:r w:rsidRPr="000B49B8">
        <w:rPr>
          <w:rFonts w:ascii="宋体" w:hAnsi="宋体" w:hint="eastAsia"/>
          <w:bCs/>
          <w:sz w:val="24"/>
        </w:rPr>
        <w:t>网等。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4.4.2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劳动保护用品的费用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按省有关规定通知执行，其发生的费用列入劳动保护用品费用。</w:t>
      </w:r>
    </w:p>
    <w:p w:rsidR="000B49B8" w:rsidRPr="000B49B8" w:rsidRDefault="006234AF" w:rsidP="006234AF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4.4.</w:t>
      </w:r>
      <w:r w:rsidR="000B49B8" w:rsidRPr="000B49B8">
        <w:rPr>
          <w:rFonts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 xml:space="preserve"> </w:t>
      </w:r>
      <w:r w:rsidR="000B49B8" w:rsidRPr="000B49B8">
        <w:rPr>
          <w:rFonts w:ascii="宋体" w:hAnsi="宋体" w:hint="eastAsia"/>
          <w:bCs/>
          <w:sz w:val="24"/>
        </w:rPr>
        <w:t>安全生产宣传教育和培训费用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安全生产宣传标语牌、横幅等宣传用品费用。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lastRenderedPageBreak/>
        <w:t>各类人员的安全教育培训、操作证培训、复训，经常性教育培训等费用。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4.4.4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现场警戒警示标志等其他安全防护费用。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4.4.5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应急预案措施费、演练费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4.5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各部门在编制安全生产资金计划时，在充分考虑安全生产需要的同时，还要考虑利用现有的设备和设施，挖掘潜力，讲究实效，安全生产资金的投入与获得的效果，避免安全生产资金脱节现象。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4.6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属于专项资金范围内费用的使用与报销，按财务规定要求，经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、厂长、总经理审核签字确认后，方可向财务部门报销，公司财务</w:t>
      </w:r>
      <w:r>
        <w:rPr>
          <w:rFonts w:ascii="宋体" w:hAnsi="宋体" w:hint="eastAsia"/>
          <w:bCs/>
          <w:sz w:val="24"/>
        </w:rPr>
        <w:t>科</w:t>
      </w:r>
      <w:r w:rsidRPr="000B49B8">
        <w:rPr>
          <w:rFonts w:ascii="宋体" w:hAnsi="宋体" w:hint="eastAsia"/>
          <w:bCs/>
          <w:sz w:val="24"/>
        </w:rPr>
        <w:t>根据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使用情况每季度予以汇总，并同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对账，发现差错，及时整改。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4.7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公司财务</w:t>
      </w:r>
      <w:r>
        <w:rPr>
          <w:rFonts w:ascii="宋体" w:hAnsi="宋体" w:hint="eastAsia"/>
          <w:bCs/>
          <w:sz w:val="24"/>
        </w:rPr>
        <w:t>科</w:t>
      </w:r>
      <w:r w:rsidRPr="000B49B8">
        <w:rPr>
          <w:rFonts w:ascii="宋体" w:hAnsi="宋体" w:hint="eastAsia"/>
          <w:bCs/>
          <w:sz w:val="24"/>
        </w:rPr>
        <w:t>与生产部门每季度出专项资金投入与使用的报表：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4.7.1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公司财务</w:t>
      </w:r>
      <w:r>
        <w:rPr>
          <w:rFonts w:ascii="宋体" w:hAnsi="宋体" w:hint="eastAsia"/>
          <w:bCs/>
          <w:sz w:val="24"/>
        </w:rPr>
        <w:t>科</w:t>
      </w:r>
      <w:r w:rsidRPr="000B49B8">
        <w:rPr>
          <w:rFonts w:ascii="宋体" w:hAnsi="宋体" w:hint="eastAsia"/>
          <w:bCs/>
          <w:sz w:val="24"/>
        </w:rPr>
        <w:t>出《安全生产资金投入及使用</w:t>
      </w:r>
      <w:r w:rsidR="00890878" w:rsidRPr="000B49B8">
        <w:rPr>
          <w:rFonts w:ascii="宋体" w:hAnsi="宋体" w:hint="eastAsia"/>
          <w:bCs/>
          <w:sz w:val="24"/>
        </w:rPr>
        <w:t>明细</w:t>
      </w:r>
      <w:r w:rsidRPr="000B49B8">
        <w:rPr>
          <w:rFonts w:ascii="宋体" w:hAnsi="宋体" w:hint="eastAsia"/>
          <w:bCs/>
          <w:sz w:val="24"/>
        </w:rPr>
        <w:t>表》。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4.7.2</w:t>
      </w:r>
      <w:r w:rsidR="006234AF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出《安全生产资金投入及使用</w:t>
      </w:r>
      <w:r w:rsidR="00890878">
        <w:rPr>
          <w:rFonts w:ascii="宋体" w:hAnsi="宋体" w:hint="eastAsia"/>
          <w:bCs/>
          <w:sz w:val="24"/>
        </w:rPr>
        <w:t>汇总</w:t>
      </w:r>
      <w:r w:rsidRPr="000B49B8">
        <w:rPr>
          <w:rFonts w:ascii="宋体" w:hAnsi="宋体" w:hint="eastAsia"/>
          <w:bCs/>
          <w:sz w:val="24"/>
        </w:rPr>
        <w:t>表》。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4.8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公司对财务与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专项资金投入与使用的情况，由公司分管领导、安全部门负责人、财务负责人每季度进行一次监督检查，检查内容如下：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4.8.1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检查项目部安全生产资金投入使用的台账、报表等。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4.8.2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实物与账册是否相符。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4.8.3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报销手续是否齐全，报销凭证是否有效。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4.8.4</w:t>
      </w:r>
      <w:r w:rsidR="006234AF">
        <w:rPr>
          <w:rFonts w:ascii="宋体" w:hAnsi="宋体"/>
          <w:bCs/>
          <w:sz w:val="24"/>
        </w:rPr>
        <w:t xml:space="preserve"> </w:t>
      </w:r>
      <w:r w:rsidRPr="000B49B8">
        <w:rPr>
          <w:rFonts w:ascii="宋体" w:hAnsi="宋体" w:hint="eastAsia"/>
          <w:bCs/>
          <w:sz w:val="24"/>
        </w:rPr>
        <w:t>财务设置科目与列入科目、记账是否符合要求。</w:t>
      </w:r>
    </w:p>
    <w:p w:rsidR="000B49B8" w:rsidRPr="000B49B8" w:rsidRDefault="000B49B8" w:rsidP="006234AF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对检查中发现的问题，要求相关责任人及时予以调整整改，如屡次违反，公司将对责任人按有关规定进行处罚。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/>
          <w:bCs/>
          <w:sz w:val="24"/>
        </w:rPr>
        <w:t>4.9</w:t>
      </w:r>
      <w:r w:rsidR="006234AF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安全环保部</w:t>
      </w:r>
      <w:r w:rsidRPr="000B49B8">
        <w:rPr>
          <w:rFonts w:ascii="宋体" w:hAnsi="宋体" w:hint="eastAsia"/>
          <w:bCs/>
          <w:sz w:val="24"/>
        </w:rPr>
        <w:t>编制的专项资金不足有缺额时，应及时追加投入资金额，新增的计划仍按上述审批的要求执行；若专项资金尚有盈余，累计到下一阶段安全工作，作为专项资金的积累。</w:t>
      </w:r>
    </w:p>
    <w:p w:rsidR="000B49B8" w:rsidRPr="006234AF" w:rsidRDefault="000B49B8" w:rsidP="006234AF">
      <w:pPr>
        <w:spacing w:line="440" w:lineRule="exact"/>
        <w:rPr>
          <w:rFonts w:ascii="宋体" w:hAnsi="宋体"/>
          <w:b/>
          <w:bCs/>
          <w:sz w:val="24"/>
        </w:rPr>
      </w:pPr>
      <w:r w:rsidRPr="006234AF">
        <w:rPr>
          <w:rFonts w:ascii="宋体" w:hAnsi="宋体"/>
          <w:b/>
          <w:bCs/>
          <w:sz w:val="24"/>
        </w:rPr>
        <w:t>5.</w:t>
      </w:r>
      <w:r w:rsidR="006234AF" w:rsidRPr="006234AF">
        <w:rPr>
          <w:rFonts w:ascii="宋体" w:hAnsi="宋体"/>
          <w:b/>
          <w:bCs/>
          <w:sz w:val="24"/>
        </w:rPr>
        <w:t xml:space="preserve"> </w:t>
      </w:r>
      <w:r w:rsidRPr="006234AF">
        <w:rPr>
          <w:rFonts w:ascii="宋体" w:hAnsi="宋体" w:hint="eastAsia"/>
          <w:b/>
          <w:bCs/>
          <w:sz w:val="24"/>
        </w:rPr>
        <w:t>相关文件记录</w:t>
      </w:r>
    </w:p>
    <w:p w:rsidR="000B49B8" w:rsidRPr="000B49B8" w:rsidRDefault="000B49B8" w:rsidP="006234AF">
      <w:pPr>
        <w:spacing w:line="440" w:lineRule="exact"/>
        <w:rPr>
          <w:rFonts w:ascii="宋体" w:hAnsi="宋体"/>
          <w:bCs/>
          <w:sz w:val="24"/>
        </w:rPr>
      </w:pPr>
      <w:r w:rsidRPr="000B49B8">
        <w:rPr>
          <w:rFonts w:ascii="宋体" w:hAnsi="宋体" w:hint="eastAsia"/>
          <w:bCs/>
          <w:sz w:val="24"/>
        </w:rPr>
        <w:t>无</w:t>
      </w:r>
      <w:r w:rsidR="006234AF">
        <w:rPr>
          <w:rFonts w:ascii="宋体" w:hAnsi="宋体" w:hint="eastAsia"/>
          <w:bCs/>
          <w:sz w:val="24"/>
        </w:rPr>
        <w:t>。</w:t>
      </w:r>
    </w:p>
    <w:p w:rsidR="0072024A" w:rsidRDefault="0072024A" w:rsidP="006234AF">
      <w:pPr>
        <w:spacing w:line="440" w:lineRule="exact"/>
        <w:rPr>
          <w:rFonts w:ascii="宋体" w:hAnsi="宋体"/>
          <w:bCs/>
          <w:sz w:val="24"/>
        </w:rPr>
      </w:pPr>
    </w:p>
    <w:sectPr w:rsidR="0072024A" w:rsidSect="00717651">
      <w:headerReference w:type="default" r:id="rId7"/>
      <w:footerReference w:type="default" r:id="rId8"/>
      <w:pgSz w:w="11906" w:h="16838"/>
      <w:pgMar w:top="1502" w:right="1474" w:bottom="1418" w:left="147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CD" w:rsidRDefault="00757DCD">
      <w:r>
        <w:separator/>
      </w:r>
    </w:p>
  </w:endnote>
  <w:endnote w:type="continuationSeparator" w:id="0">
    <w:p w:rsidR="00757DCD" w:rsidRDefault="0075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4A" w:rsidRDefault="00757D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0;margin-top:0;width:2in;height:2in;z-index:251658240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72024A" w:rsidRDefault="00144B4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6A9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757DCD">
                  <w:fldChar w:fldCharType="begin"/>
                </w:r>
                <w:r w:rsidR="00757DCD">
                  <w:instrText xml:space="preserve"> NUMPAGES  \* MERGEFORMAT </w:instrText>
                </w:r>
                <w:r w:rsidR="00757DCD">
                  <w:fldChar w:fldCharType="separate"/>
                </w:r>
                <w:r w:rsidR="004A6A97" w:rsidRPr="004A6A97">
                  <w:rPr>
                    <w:noProof/>
                    <w:sz w:val="18"/>
                  </w:rPr>
                  <w:t>2</w:t>
                </w:r>
                <w:r w:rsidR="00757DCD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CD" w:rsidRDefault="00757DCD">
      <w:r>
        <w:separator/>
      </w:r>
    </w:p>
  </w:footnote>
  <w:footnote w:type="continuationSeparator" w:id="0">
    <w:p w:rsidR="00757DCD" w:rsidRDefault="0075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4A" w:rsidRDefault="00144B43">
    <w:pPr>
      <w:pStyle w:val="a5"/>
      <w:pBdr>
        <w:bottom w:val="single" w:sz="6" w:space="3" w:color="auto"/>
      </w:pBdr>
      <w:jc w:val="left"/>
      <w:rPr>
        <w:sz w:val="36"/>
        <w:szCs w:val="36"/>
      </w:rPr>
    </w:pPr>
    <w:r>
      <w:rPr>
        <w:rFonts w:hint="eastAsia"/>
        <w:sz w:val="36"/>
        <w:szCs w:val="36"/>
      </w:rPr>
      <w:t>正源控股</w:t>
    </w:r>
  </w:p>
  <w:p w:rsidR="0072024A" w:rsidRDefault="00144B43">
    <w:pPr>
      <w:pStyle w:val="a5"/>
      <w:pBdr>
        <w:bottom w:val="single" w:sz="6" w:space="3" w:color="auto"/>
      </w:pBdr>
      <w:jc w:val="left"/>
    </w:pPr>
    <w:r>
      <w:rPr>
        <w:rFonts w:hint="eastAsia"/>
      </w:rPr>
      <w:t xml:space="preserve">                  </w:t>
    </w:r>
    <w:r>
      <w:rPr>
        <w:rFonts w:hint="eastAsia"/>
      </w:rPr>
      <w:t>文件编号：</w:t>
    </w:r>
    <w:r w:rsidR="000B49B8">
      <w:rPr>
        <w:rFonts w:hint="eastAsia"/>
      </w:rPr>
      <w:t>JRY/QEHS-</w:t>
    </w:r>
    <w:r w:rsidR="004A6A97">
      <w:t>GAN29</w:t>
    </w:r>
    <w:r>
      <w:rPr>
        <w:rFonts w:hint="eastAsia"/>
      </w:rPr>
      <w:t xml:space="preserve">-2018                       </w:t>
    </w:r>
    <w:r w:rsidR="000B49B8">
      <w:rPr>
        <w:rFonts w:hint="eastAsia"/>
      </w:rPr>
      <w:t>安全生产</w:t>
    </w:r>
    <w:r w:rsidR="000B49B8">
      <w:t>资金保障制度</w:t>
    </w:r>
  </w:p>
  <w:p w:rsidR="0072024A" w:rsidRDefault="00144B43">
    <w:pPr>
      <w:pStyle w:val="a5"/>
      <w:pBdr>
        <w:bottom w:val="single" w:sz="6" w:space="3" w:color="auto"/>
      </w:pBdr>
      <w:jc w:val="left"/>
    </w:pPr>
    <w:r>
      <w:rPr>
        <w:rFonts w:hint="eastAsia"/>
      </w:rPr>
      <w:t xml:space="preserve">                  </w:t>
    </w:r>
    <w:r>
      <w:rPr>
        <w:rFonts w:hint="eastAsia"/>
      </w:rPr>
      <w:t>版号：</w:t>
    </w:r>
    <w:r>
      <w:rPr>
        <w:rFonts w:hint="eastAsia"/>
      </w:rPr>
      <w:t xml:space="preserve">   0/A                                       </w:t>
    </w:r>
    <w:r>
      <w:rPr>
        <w:rFonts w:hint="eastAsia"/>
      </w:rPr>
      <w:t>四川嘉瑞源实业有限公司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C1838"/>
    <w:rsid w:val="00000C0C"/>
    <w:rsid w:val="000021F4"/>
    <w:rsid w:val="00002905"/>
    <w:rsid w:val="0000621D"/>
    <w:rsid w:val="00006CD0"/>
    <w:rsid w:val="00010B50"/>
    <w:rsid w:val="00010B90"/>
    <w:rsid w:val="00032413"/>
    <w:rsid w:val="00042D29"/>
    <w:rsid w:val="000447C1"/>
    <w:rsid w:val="00074E58"/>
    <w:rsid w:val="00076398"/>
    <w:rsid w:val="000808BB"/>
    <w:rsid w:val="00094398"/>
    <w:rsid w:val="000A73A9"/>
    <w:rsid w:val="000A7570"/>
    <w:rsid w:val="000B49B8"/>
    <w:rsid w:val="000B7753"/>
    <w:rsid w:val="000C0DB6"/>
    <w:rsid w:val="000C4119"/>
    <w:rsid w:val="000C6087"/>
    <w:rsid w:val="000C6B5B"/>
    <w:rsid w:val="00100FE3"/>
    <w:rsid w:val="00103E5A"/>
    <w:rsid w:val="00115EDD"/>
    <w:rsid w:val="00117256"/>
    <w:rsid w:val="00126A47"/>
    <w:rsid w:val="00130A0F"/>
    <w:rsid w:val="0014397F"/>
    <w:rsid w:val="00144B43"/>
    <w:rsid w:val="00144C1C"/>
    <w:rsid w:val="0015671B"/>
    <w:rsid w:val="00157702"/>
    <w:rsid w:val="001732B6"/>
    <w:rsid w:val="00191EEE"/>
    <w:rsid w:val="00191F29"/>
    <w:rsid w:val="00196D97"/>
    <w:rsid w:val="001A5962"/>
    <w:rsid w:val="001B153E"/>
    <w:rsid w:val="001B1E45"/>
    <w:rsid w:val="001B4259"/>
    <w:rsid w:val="001B5762"/>
    <w:rsid w:val="001E23A5"/>
    <w:rsid w:val="001E64AF"/>
    <w:rsid w:val="001E799D"/>
    <w:rsid w:val="001F2E63"/>
    <w:rsid w:val="001F30FC"/>
    <w:rsid w:val="001F4FFF"/>
    <w:rsid w:val="00203C1E"/>
    <w:rsid w:val="002073DB"/>
    <w:rsid w:val="00213DC1"/>
    <w:rsid w:val="00214E62"/>
    <w:rsid w:val="002339B9"/>
    <w:rsid w:val="002405BC"/>
    <w:rsid w:val="00243F13"/>
    <w:rsid w:val="00262D80"/>
    <w:rsid w:val="00267628"/>
    <w:rsid w:val="002742F9"/>
    <w:rsid w:val="00281CD2"/>
    <w:rsid w:val="002832D6"/>
    <w:rsid w:val="00286EE8"/>
    <w:rsid w:val="002A370F"/>
    <w:rsid w:val="002C6A7A"/>
    <w:rsid w:val="002C7838"/>
    <w:rsid w:val="002D172C"/>
    <w:rsid w:val="002D1B60"/>
    <w:rsid w:val="002E339F"/>
    <w:rsid w:val="002F7AF1"/>
    <w:rsid w:val="00315AC0"/>
    <w:rsid w:val="00323F7C"/>
    <w:rsid w:val="0032439B"/>
    <w:rsid w:val="00326DA7"/>
    <w:rsid w:val="0034734A"/>
    <w:rsid w:val="0035066A"/>
    <w:rsid w:val="003702D1"/>
    <w:rsid w:val="00376683"/>
    <w:rsid w:val="003801C4"/>
    <w:rsid w:val="003808E5"/>
    <w:rsid w:val="00380EEA"/>
    <w:rsid w:val="003A2E4E"/>
    <w:rsid w:val="003A329C"/>
    <w:rsid w:val="003A3C89"/>
    <w:rsid w:val="003A6C2E"/>
    <w:rsid w:val="003B3D68"/>
    <w:rsid w:val="003B433A"/>
    <w:rsid w:val="003B4ECA"/>
    <w:rsid w:val="003C3BBC"/>
    <w:rsid w:val="003E28D7"/>
    <w:rsid w:val="003F02F9"/>
    <w:rsid w:val="003F0F3E"/>
    <w:rsid w:val="00405592"/>
    <w:rsid w:val="004209AC"/>
    <w:rsid w:val="004216C9"/>
    <w:rsid w:val="00443792"/>
    <w:rsid w:val="0045180F"/>
    <w:rsid w:val="004552E6"/>
    <w:rsid w:val="00455540"/>
    <w:rsid w:val="00456216"/>
    <w:rsid w:val="00477107"/>
    <w:rsid w:val="00477A3B"/>
    <w:rsid w:val="00490858"/>
    <w:rsid w:val="00497C8F"/>
    <w:rsid w:val="004A3C75"/>
    <w:rsid w:val="004A6A97"/>
    <w:rsid w:val="004B2EBC"/>
    <w:rsid w:val="004E01FE"/>
    <w:rsid w:val="004F586E"/>
    <w:rsid w:val="00510662"/>
    <w:rsid w:val="00513CE7"/>
    <w:rsid w:val="00515FFE"/>
    <w:rsid w:val="00530B73"/>
    <w:rsid w:val="005322F8"/>
    <w:rsid w:val="005503D4"/>
    <w:rsid w:val="00552E8E"/>
    <w:rsid w:val="00555929"/>
    <w:rsid w:val="00560F1C"/>
    <w:rsid w:val="00565028"/>
    <w:rsid w:val="00574B13"/>
    <w:rsid w:val="00585AA6"/>
    <w:rsid w:val="005A33AD"/>
    <w:rsid w:val="005D5AD5"/>
    <w:rsid w:val="005E6B4E"/>
    <w:rsid w:val="005F6469"/>
    <w:rsid w:val="005F7EF8"/>
    <w:rsid w:val="006072D0"/>
    <w:rsid w:val="00612592"/>
    <w:rsid w:val="0061293E"/>
    <w:rsid w:val="006164DC"/>
    <w:rsid w:val="00617F65"/>
    <w:rsid w:val="00621AA3"/>
    <w:rsid w:val="006234AF"/>
    <w:rsid w:val="0062635B"/>
    <w:rsid w:val="00634115"/>
    <w:rsid w:val="006422F1"/>
    <w:rsid w:val="00661C49"/>
    <w:rsid w:val="006808C6"/>
    <w:rsid w:val="006871A7"/>
    <w:rsid w:val="00697640"/>
    <w:rsid w:val="006B459A"/>
    <w:rsid w:val="006B6782"/>
    <w:rsid w:val="006C1838"/>
    <w:rsid w:val="006C7351"/>
    <w:rsid w:val="006F0C99"/>
    <w:rsid w:val="007016DE"/>
    <w:rsid w:val="00711273"/>
    <w:rsid w:val="007136D2"/>
    <w:rsid w:val="00717651"/>
    <w:rsid w:val="0072024A"/>
    <w:rsid w:val="00745A58"/>
    <w:rsid w:val="007470CC"/>
    <w:rsid w:val="00753BD3"/>
    <w:rsid w:val="0075672A"/>
    <w:rsid w:val="00757855"/>
    <w:rsid w:val="00757DCD"/>
    <w:rsid w:val="007617C0"/>
    <w:rsid w:val="00772906"/>
    <w:rsid w:val="007823A2"/>
    <w:rsid w:val="007A5BB3"/>
    <w:rsid w:val="007A6072"/>
    <w:rsid w:val="007B6112"/>
    <w:rsid w:val="007C17CB"/>
    <w:rsid w:val="007D38E6"/>
    <w:rsid w:val="007E441B"/>
    <w:rsid w:val="007E4599"/>
    <w:rsid w:val="00800424"/>
    <w:rsid w:val="00801541"/>
    <w:rsid w:val="00802E81"/>
    <w:rsid w:val="00802EBE"/>
    <w:rsid w:val="00807550"/>
    <w:rsid w:val="00811582"/>
    <w:rsid w:val="008137B5"/>
    <w:rsid w:val="00825FFA"/>
    <w:rsid w:val="008300AB"/>
    <w:rsid w:val="00843139"/>
    <w:rsid w:val="0084550A"/>
    <w:rsid w:val="0085046D"/>
    <w:rsid w:val="008508F0"/>
    <w:rsid w:val="00854580"/>
    <w:rsid w:val="0087360D"/>
    <w:rsid w:val="008736DD"/>
    <w:rsid w:val="00875DBD"/>
    <w:rsid w:val="008779DC"/>
    <w:rsid w:val="0089027A"/>
    <w:rsid w:val="00890878"/>
    <w:rsid w:val="008A2B87"/>
    <w:rsid w:val="008A388B"/>
    <w:rsid w:val="008A69CE"/>
    <w:rsid w:val="008B355E"/>
    <w:rsid w:val="008B4F06"/>
    <w:rsid w:val="008C479C"/>
    <w:rsid w:val="008C7DC1"/>
    <w:rsid w:val="008F2FDC"/>
    <w:rsid w:val="009071FD"/>
    <w:rsid w:val="009102DA"/>
    <w:rsid w:val="009134FF"/>
    <w:rsid w:val="00925E37"/>
    <w:rsid w:val="0093332D"/>
    <w:rsid w:val="0094309C"/>
    <w:rsid w:val="0094768B"/>
    <w:rsid w:val="00965E73"/>
    <w:rsid w:val="00967C56"/>
    <w:rsid w:val="00970864"/>
    <w:rsid w:val="009710AE"/>
    <w:rsid w:val="00972A4D"/>
    <w:rsid w:val="009756F0"/>
    <w:rsid w:val="00995B00"/>
    <w:rsid w:val="009A00EC"/>
    <w:rsid w:val="009A20B5"/>
    <w:rsid w:val="009B1E44"/>
    <w:rsid w:val="009B4046"/>
    <w:rsid w:val="009B6717"/>
    <w:rsid w:val="009B71DB"/>
    <w:rsid w:val="009D0DA5"/>
    <w:rsid w:val="009D2755"/>
    <w:rsid w:val="009E298B"/>
    <w:rsid w:val="009E33F2"/>
    <w:rsid w:val="009F24BE"/>
    <w:rsid w:val="00A04B82"/>
    <w:rsid w:val="00A10217"/>
    <w:rsid w:val="00A34B59"/>
    <w:rsid w:val="00A37132"/>
    <w:rsid w:val="00A433E4"/>
    <w:rsid w:val="00A46A6B"/>
    <w:rsid w:val="00A552B0"/>
    <w:rsid w:val="00A614F2"/>
    <w:rsid w:val="00A62011"/>
    <w:rsid w:val="00A777FC"/>
    <w:rsid w:val="00A77E6A"/>
    <w:rsid w:val="00A85D01"/>
    <w:rsid w:val="00AC0694"/>
    <w:rsid w:val="00AC1799"/>
    <w:rsid w:val="00AC3C96"/>
    <w:rsid w:val="00AC4B05"/>
    <w:rsid w:val="00AD147F"/>
    <w:rsid w:val="00AE3193"/>
    <w:rsid w:val="00AE4AAC"/>
    <w:rsid w:val="00AE5252"/>
    <w:rsid w:val="00B23F40"/>
    <w:rsid w:val="00B309A3"/>
    <w:rsid w:val="00B30ABB"/>
    <w:rsid w:val="00B30C59"/>
    <w:rsid w:val="00B313D1"/>
    <w:rsid w:val="00B36BAF"/>
    <w:rsid w:val="00B7723B"/>
    <w:rsid w:val="00B952FE"/>
    <w:rsid w:val="00BB21B2"/>
    <w:rsid w:val="00BB75AC"/>
    <w:rsid w:val="00BC16B9"/>
    <w:rsid w:val="00BD0349"/>
    <w:rsid w:val="00BD1B84"/>
    <w:rsid w:val="00BE2749"/>
    <w:rsid w:val="00BF7413"/>
    <w:rsid w:val="00C0073D"/>
    <w:rsid w:val="00C1081C"/>
    <w:rsid w:val="00C20751"/>
    <w:rsid w:val="00C313C1"/>
    <w:rsid w:val="00C3315B"/>
    <w:rsid w:val="00C473F6"/>
    <w:rsid w:val="00C47EF8"/>
    <w:rsid w:val="00C53A1C"/>
    <w:rsid w:val="00C56B48"/>
    <w:rsid w:val="00C56D3B"/>
    <w:rsid w:val="00C57387"/>
    <w:rsid w:val="00C577B3"/>
    <w:rsid w:val="00C60DAE"/>
    <w:rsid w:val="00C71B89"/>
    <w:rsid w:val="00C8791E"/>
    <w:rsid w:val="00CB1E8A"/>
    <w:rsid w:val="00CC40B1"/>
    <w:rsid w:val="00CE5B38"/>
    <w:rsid w:val="00CF38EF"/>
    <w:rsid w:val="00CF6771"/>
    <w:rsid w:val="00D01252"/>
    <w:rsid w:val="00D022BF"/>
    <w:rsid w:val="00D04479"/>
    <w:rsid w:val="00D12950"/>
    <w:rsid w:val="00D27651"/>
    <w:rsid w:val="00D33E71"/>
    <w:rsid w:val="00D52269"/>
    <w:rsid w:val="00D538B6"/>
    <w:rsid w:val="00D539FE"/>
    <w:rsid w:val="00D6687A"/>
    <w:rsid w:val="00D765E0"/>
    <w:rsid w:val="00D77C7E"/>
    <w:rsid w:val="00D926D6"/>
    <w:rsid w:val="00D9385E"/>
    <w:rsid w:val="00DA65E9"/>
    <w:rsid w:val="00DB5A59"/>
    <w:rsid w:val="00DB77A6"/>
    <w:rsid w:val="00DC2461"/>
    <w:rsid w:val="00DC37D8"/>
    <w:rsid w:val="00DC4283"/>
    <w:rsid w:val="00DC4B03"/>
    <w:rsid w:val="00DD54CD"/>
    <w:rsid w:val="00DD68F7"/>
    <w:rsid w:val="00DE27FE"/>
    <w:rsid w:val="00DF155D"/>
    <w:rsid w:val="00DF2B29"/>
    <w:rsid w:val="00DF5AA5"/>
    <w:rsid w:val="00DF62CC"/>
    <w:rsid w:val="00E00EB0"/>
    <w:rsid w:val="00E0587D"/>
    <w:rsid w:val="00E3547E"/>
    <w:rsid w:val="00E36C4E"/>
    <w:rsid w:val="00E3725B"/>
    <w:rsid w:val="00E52EDB"/>
    <w:rsid w:val="00E64D8B"/>
    <w:rsid w:val="00E67EAD"/>
    <w:rsid w:val="00E72321"/>
    <w:rsid w:val="00E73120"/>
    <w:rsid w:val="00E748A4"/>
    <w:rsid w:val="00E75BED"/>
    <w:rsid w:val="00E94F75"/>
    <w:rsid w:val="00EA1949"/>
    <w:rsid w:val="00EA27F8"/>
    <w:rsid w:val="00EB0FF1"/>
    <w:rsid w:val="00EE5A19"/>
    <w:rsid w:val="00F12974"/>
    <w:rsid w:val="00F209D7"/>
    <w:rsid w:val="00F22342"/>
    <w:rsid w:val="00F24674"/>
    <w:rsid w:val="00F3420A"/>
    <w:rsid w:val="00F51FF0"/>
    <w:rsid w:val="00F52214"/>
    <w:rsid w:val="00F53AA2"/>
    <w:rsid w:val="00F5529C"/>
    <w:rsid w:val="00F5672C"/>
    <w:rsid w:val="00F64B94"/>
    <w:rsid w:val="00F72D7A"/>
    <w:rsid w:val="00F82034"/>
    <w:rsid w:val="00F822BA"/>
    <w:rsid w:val="00F979F9"/>
    <w:rsid w:val="00FA4B3F"/>
    <w:rsid w:val="00FB158D"/>
    <w:rsid w:val="00FB453A"/>
    <w:rsid w:val="00FE69D1"/>
    <w:rsid w:val="06E60D29"/>
    <w:rsid w:val="0AFE69B4"/>
    <w:rsid w:val="13A574E5"/>
    <w:rsid w:val="1B0A43E8"/>
    <w:rsid w:val="24D6163D"/>
    <w:rsid w:val="25EF714A"/>
    <w:rsid w:val="26261822"/>
    <w:rsid w:val="2B107918"/>
    <w:rsid w:val="320F63B0"/>
    <w:rsid w:val="35FD03AC"/>
    <w:rsid w:val="36B934D6"/>
    <w:rsid w:val="37EA1649"/>
    <w:rsid w:val="3BBE4B76"/>
    <w:rsid w:val="3F3F1BD0"/>
    <w:rsid w:val="41EA5032"/>
    <w:rsid w:val="420C2FE8"/>
    <w:rsid w:val="4EA25710"/>
    <w:rsid w:val="501442ED"/>
    <w:rsid w:val="54A85071"/>
    <w:rsid w:val="54B26C85"/>
    <w:rsid w:val="582C5C37"/>
    <w:rsid w:val="584E3BED"/>
    <w:rsid w:val="622F4B23"/>
    <w:rsid w:val="66402528"/>
    <w:rsid w:val="67046310"/>
    <w:rsid w:val="69C61397"/>
    <w:rsid w:val="6B630C9E"/>
    <w:rsid w:val="6C4504B1"/>
    <w:rsid w:val="6D60667F"/>
    <w:rsid w:val="728124EA"/>
    <w:rsid w:val="754E3901"/>
    <w:rsid w:val="76FF6B4B"/>
    <w:rsid w:val="7AE76131"/>
    <w:rsid w:val="7B984C70"/>
    <w:rsid w:val="7E765088"/>
    <w:rsid w:val="7FB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977D272A-C436-4616-A6B6-A8FB5D0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1243</Characters>
  <Application>Microsoft Office Word</Application>
  <DocSecurity>0</DocSecurity>
  <Lines>10</Lines>
  <Paragraphs>2</Paragraphs>
  <ScaleCrop>false</ScaleCrop>
  <Company>GD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公司QEHS管理体系文件</dc:title>
  <dc:creator>雨林木风</dc:creator>
  <cp:lastModifiedBy>Windows 用户</cp:lastModifiedBy>
  <cp:revision>19</cp:revision>
  <cp:lastPrinted>2019-12-20T07:50:00Z</cp:lastPrinted>
  <dcterms:created xsi:type="dcterms:W3CDTF">2017-11-13T02:36:00Z</dcterms:created>
  <dcterms:modified xsi:type="dcterms:W3CDTF">2020-03-10T08:54:00Z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