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11039557"/>
        <w:docPartObj>
          <w:docPartGallery w:val="Cover Pages"/>
          <w:docPartUnique/>
        </w:docPartObj>
      </w:sdtPr>
      <w:sdtEndPr>
        <w:rPr>
          <w:rFonts w:ascii="新宋体" w:eastAsia="新宋体" w:hAnsi="新宋体"/>
          <w:b/>
          <w:kern w:val="28"/>
          <w:sz w:val="24"/>
          <w:szCs w:val="30"/>
        </w:rPr>
      </w:sdtEndPr>
      <w:sdtContent>
        <w:p w:rsidR="00107B68" w:rsidRDefault="00107B68"/>
        <w:p w:rsidR="00107B68" w:rsidRDefault="00107B6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306"/>
          </w:tblGrid>
          <w:tr w:rsidR="00107B68">
            <w:tc>
              <w:tcPr>
                <w:tcW w:w="5000" w:type="pct"/>
              </w:tcPr>
              <w:p w:rsidR="00107B68" w:rsidRDefault="00107B68">
                <w:pPr>
                  <w:pStyle w:val="a3"/>
                </w:pPr>
              </w:p>
            </w:tc>
          </w:tr>
        </w:tbl>
        <w:p w:rsidR="00107B68" w:rsidRDefault="00107B68"/>
        <w:tbl>
          <w:tblPr>
            <w:tblpPr w:leftFromText="180" w:rightFromText="180" w:vertAnchor="page" w:horzAnchor="margin" w:tblpY="2646"/>
            <w:tblW w:w="5000" w:type="pct"/>
            <w:tblLook w:val="04A0" w:firstRow="1" w:lastRow="0" w:firstColumn="1" w:lastColumn="0" w:noHBand="0" w:noVBand="1"/>
          </w:tblPr>
          <w:tblGrid>
            <w:gridCol w:w="8306"/>
          </w:tblGrid>
          <w:tr w:rsidR="00107B68" w:rsidRPr="00107B68" w:rsidTr="00107B68">
            <w:trPr>
              <w:trHeight w:val="1985"/>
            </w:trPr>
            <w:tc>
              <w:tcPr>
                <w:tcW w:w="5000" w:type="pct"/>
                <w:tcBorders>
                  <w:bottom w:val="single" w:sz="4" w:space="0" w:color="5B9BD5" w:themeColor="accent1"/>
                </w:tcBorders>
                <w:vAlign w:val="center"/>
              </w:tcPr>
              <w:p w:rsidR="00107B68" w:rsidRPr="00107B68" w:rsidRDefault="00107B68" w:rsidP="00107B68">
                <w:pPr>
                  <w:pStyle w:val="a3"/>
                  <w:jc w:val="center"/>
                  <w:rPr>
                    <w:rFonts w:ascii="新宋体" w:eastAsia="新宋体" w:hAnsi="新宋体" w:cstheme="majorBidi"/>
                    <w:b/>
                    <w:sz w:val="96"/>
                    <w:szCs w:val="80"/>
                  </w:rPr>
                </w:pPr>
                <w:sdt>
                  <w:sdtPr>
                    <w:rPr>
                      <w:rFonts w:ascii="新宋体" w:eastAsia="新宋体" w:hAnsi="新宋体" w:cstheme="majorBidi"/>
                      <w:b/>
                      <w:sz w:val="96"/>
                      <w:szCs w:val="80"/>
                    </w:rPr>
                    <w:alias w:val="标题"/>
                    <w:id w:val="15524250"/>
                    <w:placeholder>
                      <w:docPart w:val="57D47E38B2A44035B69C1BEB688061D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107B68">
                      <w:rPr>
                        <w:rFonts w:ascii="新宋体" w:eastAsia="新宋体" w:hAnsi="新宋体" w:cstheme="majorBidi" w:hint="eastAsia"/>
                        <w:b/>
                        <w:sz w:val="96"/>
                        <w:szCs w:val="80"/>
                      </w:rPr>
                      <w:t>财 富 城</w:t>
                    </w:r>
                  </w:sdtContent>
                </w:sdt>
              </w:p>
            </w:tc>
          </w:tr>
          <w:tr w:rsidR="00107B68" w:rsidRPr="00107B68" w:rsidTr="00107B68">
            <w:trPr>
              <w:trHeight w:val="2815"/>
            </w:trPr>
            <w:sdt>
              <w:sdtPr>
                <w:rPr>
                  <w:rFonts w:ascii="新宋体" w:eastAsia="新宋体" w:hAnsi="新宋体" w:cstheme="majorBidi"/>
                  <w:b/>
                  <w:sz w:val="96"/>
                  <w:szCs w:val="44"/>
                </w:rPr>
                <w:alias w:val="副标题"/>
                <w:id w:val="15524255"/>
                <w:placeholder>
                  <w:docPart w:val="E9C249B821454BC786B638D03BFD142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5B9BD5" w:themeColor="accent1"/>
                    </w:tcBorders>
                    <w:vAlign w:val="center"/>
                  </w:tcPr>
                  <w:p w:rsidR="00107B68" w:rsidRPr="00107B68" w:rsidRDefault="00107B68" w:rsidP="00107B68">
                    <w:pPr>
                      <w:pStyle w:val="a3"/>
                      <w:jc w:val="center"/>
                      <w:rPr>
                        <w:rFonts w:ascii="新宋体" w:eastAsia="新宋体" w:hAnsi="新宋体" w:cstheme="majorBidi"/>
                        <w:b/>
                        <w:sz w:val="96"/>
                        <w:szCs w:val="44"/>
                      </w:rPr>
                    </w:pPr>
                    <w:r w:rsidRPr="00107B68">
                      <w:rPr>
                        <w:rFonts w:ascii="新宋体" w:eastAsia="新宋体" w:hAnsi="新宋体" w:cstheme="majorBidi" w:hint="eastAsia"/>
                        <w:b/>
                        <w:sz w:val="96"/>
                        <w:szCs w:val="44"/>
                      </w:rPr>
                      <w:t>安全生产</w:t>
                    </w:r>
                    <w:r w:rsidRPr="00107B68">
                      <w:rPr>
                        <w:rFonts w:ascii="新宋体" w:eastAsia="新宋体" w:hAnsi="新宋体" w:cstheme="majorBidi"/>
                        <w:b/>
                        <w:sz w:val="96"/>
                        <w:szCs w:val="44"/>
                      </w:rPr>
                      <w:t>会议制度</w:t>
                    </w:r>
                  </w:p>
                </w:tc>
              </w:sdtContent>
            </w:sdt>
          </w:tr>
          <w:tr w:rsidR="00107B68" w:rsidTr="00107B68">
            <w:trPr>
              <w:trHeight w:val="360"/>
            </w:trPr>
            <w:tc>
              <w:tcPr>
                <w:tcW w:w="5000" w:type="pct"/>
                <w:vAlign w:val="center"/>
              </w:tcPr>
              <w:p w:rsidR="00107B68" w:rsidRDefault="00107B68" w:rsidP="00107B68">
                <w:pPr>
                  <w:pStyle w:val="a3"/>
                  <w:jc w:val="center"/>
                </w:pPr>
              </w:p>
            </w:tc>
          </w:tr>
          <w:tr w:rsidR="00107B68" w:rsidTr="00107B68">
            <w:trPr>
              <w:trHeight w:val="360"/>
            </w:trPr>
            <w:tc>
              <w:tcPr>
                <w:tcW w:w="5000" w:type="pct"/>
                <w:vAlign w:val="center"/>
              </w:tcPr>
              <w:p w:rsidR="00107B68" w:rsidRDefault="00107B68" w:rsidP="00107B68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  <w:bookmarkStart w:id="0" w:name="_GoBack"/>
          <w:bookmarkEnd w:id="0"/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Default="00107B68">
          <w:pPr>
            <w:widowControl/>
            <w:jc w:val="left"/>
            <w:rPr>
              <w:kern w:val="28"/>
              <w:sz w:val="30"/>
              <w:szCs w:val="30"/>
            </w:rPr>
          </w:pPr>
        </w:p>
        <w:p w:rsidR="00107B68" w:rsidRPr="00107B68" w:rsidRDefault="00107B68" w:rsidP="00107B68">
          <w:pPr>
            <w:widowControl/>
            <w:jc w:val="center"/>
            <w:rPr>
              <w:rFonts w:ascii="新宋体" w:eastAsia="新宋体" w:hAnsi="新宋体"/>
              <w:b/>
              <w:bCs/>
              <w:kern w:val="28"/>
              <w:sz w:val="24"/>
              <w:szCs w:val="30"/>
            </w:rPr>
          </w:pPr>
          <w:r w:rsidRPr="00107B68">
            <w:rPr>
              <w:rFonts w:ascii="新宋体" w:eastAsia="新宋体" w:hAnsi="新宋体" w:hint="eastAsia"/>
              <w:b/>
              <w:kern w:val="28"/>
              <w:sz w:val="24"/>
              <w:szCs w:val="30"/>
            </w:rPr>
            <w:t>编制单位</w:t>
          </w:r>
          <w:r w:rsidRPr="00107B68">
            <w:rPr>
              <w:rFonts w:ascii="新宋体" w:eastAsia="新宋体" w:hAnsi="新宋体"/>
              <w:b/>
              <w:kern w:val="28"/>
              <w:sz w:val="24"/>
              <w:szCs w:val="30"/>
            </w:rPr>
            <w:t>：</w:t>
          </w:r>
          <w:r w:rsidRPr="00107B68">
            <w:rPr>
              <w:rFonts w:ascii="新宋体" w:eastAsia="新宋体" w:hAnsi="新宋体" w:hint="eastAsia"/>
              <w:b/>
              <w:kern w:val="28"/>
              <w:sz w:val="24"/>
              <w:szCs w:val="30"/>
            </w:rPr>
            <w:t>南充东晟物业</w:t>
          </w:r>
          <w:r w:rsidRPr="00107B68">
            <w:rPr>
              <w:rFonts w:ascii="新宋体" w:eastAsia="新宋体" w:hAnsi="新宋体"/>
              <w:b/>
              <w:kern w:val="28"/>
              <w:sz w:val="24"/>
              <w:szCs w:val="30"/>
            </w:rPr>
            <w:t>管理有限公司</w:t>
          </w:r>
        </w:p>
      </w:sdtContent>
    </w:sdt>
    <w:p w:rsidR="00EB1DD6" w:rsidRPr="00EB1DD6" w:rsidRDefault="00DC0D5C" w:rsidP="00EB1DD6">
      <w:pPr>
        <w:pStyle w:val="1"/>
        <w:jc w:val="center"/>
        <w:rPr>
          <w:szCs w:val="30"/>
        </w:rPr>
      </w:pPr>
      <w:r>
        <w:rPr>
          <w:rFonts w:hint="eastAsia"/>
          <w:szCs w:val="30"/>
        </w:rPr>
        <w:lastRenderedPageBreak/>
        <w:t>物业安全生产会议制度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一、目的和原则</w:t>
      </w:r>
    </w:p>
    <w:p w:rsidR="00EB1DD6" w:rsidRPr="00EB1DD6" w:rsidRDefault="00EB1DD6" w:rsidP="00DC0D5C">
      <w:pPr>
        <w:ind w:firstLineChars="250" w:firstLine="750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为确保物业安全生产工作的顺利开展，提高物业管理区域的安全生产水平，预防和减少安全事故的发生，物业公司应定期召开安全生产会议，传达上级安全生产精神研究解决安全生产问题，部署下一阶段安全生产工作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二、会议组织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1.物业公司应设立安全生产领导小组，组长由公司总经理担任，副组长由安全生产管理部门负责人担任，成员包括各部门负责人和相关人员。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2.安全生产会议分为定期会议和临时会议两种，定期会议每月举行一次，临时会议根据实际情况及时召开。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3.会议地点为公司会议室或其它适宜的场所。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三、会议内容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1.定期传达和学习国家安全生产法律法规、政策和标准，以及上级部门关于安全生产的文件和要求。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2.分析研究当前物业管理区域的安全生产形势，查找存在的问题和不足。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3.部署下一阶段安全生产工作任务，明确责任人和完成时限。</w:t>
      </w:r>
    </w:p>
    <w:p w:rsidR="00585EE0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4.讨论和决定安全生产重大事项，如安全生产投入、设施设备更</w:t>
      </w:r>
      <w:r w:rsidRPr="00EB1DD6">
        <w:rPr>
          <w:sz w:val="30"/>
          <w:szCs w:val="30"/>
        </w:rPr>
        <w:lastRenderedPageBreak/>
        <w:t>新改造、安全培训等。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5.听取各部门的安全生产工作报告，了解和掌握物业管理区域的安全生产情况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6.对物业管理区域的安全生产进行检查和评估，提出改进措施和意见。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四、会议程序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1.会议前，安全生产领导小组办公室负责收集会议资料，并向与会人员发放2.会议开始，由组长或副组长主持，宣布会议议程和纪律要求，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3.会议过程中，与会人员要认真听取报告，积极参与讨论，并对安全生产工作提出意见和建议。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4.会议结束前，由组长或副组长总结讲话，对会议内容进行归纳和强调</w:t>
      </w:r>
      <w:r w:rsidRPr="00EB1DD6">
        <w:rPr>
          <w:rFonts w:hint="eastAsia"/>
          <w:sz w:val="30"/>
          <w:szCs w:val="30"/>
        </w:rPr>
        <w:t>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5.会议记录由安全生产领导小组办公室负责整理，会后向与会人员发放。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五、会议效果评估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1.会议结束后，安全生产领导小组办公室应对会议效果进行评估，包括会议内容的实用性、针对性和可操作性等。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2.根据评估结果，对会议内容和程序进行调整和改进，以提高会议效果。。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</w:t>
      </w:r>
      <w:r w:rsidRPr="00EB1DD6">
        <w:rPr>
          <w:rFonts w:hint="eastAsia"/>
          <w:sz w:val="30"/>
          <w:szCs w:val="30"/>
        </w:rPr>
        <w:t>定期对会议效果进行总结和反馈，促进安全生产工作的持续改</w:t>
      </w:r>
      <w:r w:rsidRPr="00EB1DD6">
        <w:rPr>
          <w:rFonts w:hint="eastAsia"/>
          <w:sz w:val="30"/>
          <w:szCs w:val="30"/>
        </w:rPr>
        <w:lastRenderedPageBreak/>
        <w:t>进。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六、参会人员职责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1.参会人员应认真学习国家安全生产法律法规和上级部门的要求，提高安全生产意识。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2.参会人员应积极参与会议讨论，对安全生产工作提出切实可行的意见和建议</w:t>
      </w:r>
      <w:r w:rsidRPr="00EB1DD6">
        <w:rPr>
          <w:rFonts w:hint="eastAsia"/>
          <w:sz w:val="30"/>
          <w:szCs w:val="30"/>
        </w:rPr>
        <w:t>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3.参会人员应严格执行会议决定的事项，确保安全生产工作落到实处。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4.参会人员应按时参加会议，如有特殊情况不能参加，应提前向组长或副组长请假。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七、会议记录和归档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1.会议记录应详细记录会议时间、地点、与会人员、会议内容、决定事项等</w:t>
      </w:r>
      <w:r w:rsidRPr="00EB1DD6">
        <w:rPr>
          <w:rFonts w:hint="eastAsia"/>
          <w:sz w:val="30"/>
          <w:szCs w:val="30"/>
        </w:rPr>
        <w:t>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2.会议记录由安全生产领导小组办公室负责归档，并妥善保管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3.</w:t>
      </w:r>
      <w:r w:rsidRPr="00EB1DD6">
        <w:rPr>
          <w:sz w:val="30"/>
          <w:szCs w:val="30"/>
        </w:rPr>
        <w:t>会议记录应作为公司安全生产档案的一部分，定期进行查阅和归档。</w:t>
      </w:r>
    </w:p>
    <w:p w:rsidR="00EB1DD6" w:rsidRPr="00EB1DD6" w:rsidRDefault="00EB1DD6" w:rsidP="00DC0D5C">
      <w:pPr>
        <w:ind w:firstLineChars="200" w:firstLine="600"/>
        <w:rPr>
          <w:sz w:val="30"/>
          <w:szCs w:val="30"/>
        </w:rPr>
      </w:pPr>
      <w:r w:rsidRPr="00EB1DD6">
        <w:rPr>
          <w:sz w:val="30"/>
          <w:szCs w:val="30"/>
        </w:rPr>
        <w:t>通过以上制度的实施，物业公司可以更好地组织开展安全生产工作，提高物业管理区域的安全生产水平，为业主创造一个安全、舒适、和谐的生活环境。</w:t>
      </w:r>
    </w:p>
    <w:sectPr w:rsidR="00EB1DD6" w:rsidRPr="00EB1DD6" w:rsidSect="00107B6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68" w:rsidRDefault="00107B68" w:rsidP="00107B68">
      <w:r>
        <w:separator/>
      </w:r>
    </w:p>
  </w:endnote>
  <w:endnote w:type="continuationSeparator" w:id="0">
    <w:p w:rsidR="00107B68" w:rsidRDefault="00107B68" w:rsidP="0010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61276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07B68" w:rsidRDefault="00107B6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7B68" w:rsidRDefault="00107B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68" w:rsidRDefault="00107B68" w:rsidP="00107B68">
      <w:r>
        <w:separator/>
      </w:r>
    </w:p>
  </w:footnote>
  <w:footnote w:type="continuationSeparator" w:id="0">
    <w:p w:rsidR="00107B68" w:rsidRDefault="00107B68" w:rsidP="0010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68" w:rsidRDefault="00107B68" w:rsidP="00107B68">
    <w:pPr>
      <w:pStyle w:val="a7"/>
    </w:pPr>
    <w:r>
      <w:rPr>
        <w:rFonts w:hint="eastAsia"/>
      </w:rPr>
      <w:t xml:space="preserve">                                                                   </w:t>
    </w:r>
  </w:p>
  <w:p w:rsidR="00107B68" w:rsidRDefault="00107B68" w:rsidP="00107B68">
    <w:pPr>
      <w:pStyle w:val="a7"/>
      <w:rPr>
        <w:rFonts w:hint="eastAsia"/>
      </w:rPr>
    </w:pPr>
    <w:r>
      <w:t xml:space="preserve">                                                               </w:t>
    </w:r>
    <w:r>
      <w:rPr>
        <w:rFonts w:hint="eastAsia"/>
      </w:rPr>
      <w:t xml:space="preserve"> 南充东晟</w:t>
    </w:r>
    <w:r>
      <w:t>物业管理有限公司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D6"/>
    <w:rsid w:val="00107B68"/>
    <w:rsid w:val="003371A3"/>
    <w:rsid w:val="00585EE0"/>
    <w:rsid w:val="00DC0D5C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A821"/>
  <w15:chartTrackingRefBased/>
  <w15:docId w15:val="{C1DD2EA3-4957-46E3-9E7C-2ECFECBE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D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character" w:customStyle="1" w:styleId="10">
    <w:name w:val="标题 1 字符"/>
    <w:basedOn w:val="a0"/>
    <w:link w:val="1"/>
    <w:uiPriority w:val="9"/>
    <w:rsid w:val="00EB1DD6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EB1DD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EB1DD6"/>
    <w:rPr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0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07B6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07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07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D47E38B2A44035B69C1BEB688061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531C3E-5868-4EB6-9535-2B9F3ABC346E}"/>
      </w:docPartPr>
      <w:docPartBody>
        <w:p w:rsidR="00000000" w:rsidRDefault="00512688" w:rsidP="00512688">
          <w:pPr>
            <w:pStyle w:val="57D47E38B2A44035B69C1BEB688061DE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E9C249B821454BC786B638D03BFD14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F8E116-8903-450D-B62E-8B8CDBD2EDC6}"/>
      </w:docPartPr>
      <w:docPartBody>
        <w:p w:rsidR="00000000" w:rsidRDefault="00512688" w:rsidP="00512688">
          <w:pPr>
            <w:pStyle w:val="E9C249B821454BC786B638D03BFD142C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88"/>
    <w:rsid w:val="005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3FF8A85D34431AA9B37561F6744CDE">
    <w:name w:val="E73FF8A85D34431AA9B37561F6744CDE"/>
    <w:rsid w:val="00512688"/>
    <w:pPr>
      <w:widowControl w:val="0"/>
      <w:jc w:val="both"/>
    </w:pPr>
  </w:style>
  <w:style w:type="paragraph" w:customStyle="1" w:styleId="B64DBDA25D9543FDBD672DF4138B043C">
    <w:name w:val="B64DBDA25D9543FDBD672DF4138B043C"/>
    <w:rsid w:val="00512688"/>
    <w:pPr>
      <w:widowControl w:val="0"/>
      <w:jc w:val="both"/>
    </w:pPr>
  </w:style>
  <w:style w:type="paragraph" w:customStyle="1" w:styleId="3BF769ABA38B48588CF13E7605830D7A">
    <w:name w:val="3BF769ABA38B48588CF13E7605830D7A"/>
    <w:rsid w:val="00512688"/>
    <w:pPr>
      <w:widowControl w:val="0"/>
      <w:jc w:val="both"/>
    </w:pPr>
  </w:style>
  <w:style w:type="paragraph" w:customStyle="1" w:styleId="2A52EE9ADD044FB9AFC273F549835D23">
    <w:name w:val="2A52EE9ADD044FB9AFC273F549835D23"/>
    <w:rsid w:val="00512688"/>
    <w:pPr>
      <w:widowControl w:val="0"/>
      <w:jc w:val="both"/>
    </w:pPr>
  </w:style>
  <w:style w:type="paragraph" w:customStyle="1" w:styleId="473073EF21064A45840CC42A325DE61A">
    <w:name w:val="473073EF21064A45840CC42A325DE61A"/>
    <w:rsid w:val="00512688"/>
    <w:pPr>
      <w:widowControl w:val="0"/>
      <w:jc w:val="both"/>
    </w:pPr>
  </w:style>
  <w:style w:type="paragraph" w:customStyle="1" w:styleId="999A50CD08B7453FA2F77C569CA33DE7">
    <w:name w:val="999A50CD08B7453FA2F77C569CA33DE7"/>
    <w:rsid w:val="00512688"/>
    <w:pPr>
      <w:widowControl w:val="0"/>
      <w:jc w:val="both"/>
    </w:pPr>
  </w:style>
  <w:style w:type="paragraph" w:customStyle="1" w:styleId="7070063FD73C485C97786C15833B4EAB">
    <w:name w:val="7070063FD73C485C97786C15833B4EAB"/>
    <w:rsid w:val="00512688"/>
    <w:pPr>
      <w:widowControl w:val="0"/>
      <w:jc w:val="both"/>
    </w:pPr>
  </w:style>
  <w:style w:type="paragraph" w:customStyle="1" w:styleId="57D47E38B2A44035B69C1BEB688061DE">
    <w:name w:val="57D47E38B2A44035B69C1BEB688061DE"/>
    <w:rsid w:val="00512688"/>
    <w:pPr>
      <w:widowControl w:val="0"/>
      <w:jc w:val="both"/>
    </w:pPr>
  </w:style>
  <w:style w:type="paragraph" w:customStyle="1" w:styleId="E9C249B821454BC786B638D03BFD142C">
    <w:name w:val="E9C249B821454BC786B638D03BFD142C"/>
    <w:rsid w:val="0051268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 富 城</dc:title>
  <dc:subject>安全生产会议制度</dc:subject>
  <dc:creator>Administrator</dc:creator>
  <cp:keywords/>
  <dc:description/>
  <cp:lastModifiedBy>Administrator</cp:lastModifiedBy>
  <cp:revision>3</cp:revision>
  <dcterms:created xsi:type="dcterms:W3CDTF">2024-09-27T03:34:00Z</dcterms:created>
  <dcterms:modified xsi:type="dcterms:W3CDTF">2024-10-22T02:37:00Z</dcterms:modified>
</cp:coreProperties>
</file>