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1B8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</w:pPr>
      <w:bookmarkStart w:id="0" w:name="_GoBack"/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逸城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物业公司安全生产培训制度</w:t>
      </w:r>
    </w:p>
    <w:bookmarkEnd w:id="0"/>
    <w:p w14:paraId="54608F9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一、总则</w:t>
      </w:r>
    </w:p>
    <w:p w14:paraId="3313FB54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为提高物业公司员工的安全生产意识和技能，确保物业管理工作安全、高效地进行，特制定本安全生产培训制度。</w:t>
      </w:r>
    </w:p>
    <w:p w14:paraId="03AAF64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二、培训对象</w:t>
      </w:r>
    </w:p>
    <w:p w14:paraId="11EA50A0">
      <w:pPr>
        <w:pStyle w:val="3"/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本制度适用于物业公司全体员工，包括但不限于管理人员、一线员工、新入职员工等。</w:t>
      </w:r>
    </w:p>
    <w:p w14:paraId="7C3B69D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三、培训内容</w:t>
      </w:r>
    </w:p>
    <w:p w14:paraId="75DBF54C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安全生产责任制度</w:t>
      </w:r>
    </w:p>
    <w:p w14:paraId="2428B37A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明确各级人员的安全生产责任，包括管理者、员工和承包商。</w:t>
      </w:r>
    </w:p>
    <w:p w14:paraId="1F8ED948">
      <w:pPr>
        <w:keepNext w:val="0"/>
        <w:keepLines w:val="0"/>
        <w:widowControl/>
        <w:numPr>
          <w:ilvl w:val="1"/>
          <w:numId w:val="1"/>
        </w:numPr>
        <w:suppressLineNumbers w:val="0"/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强调安全第一的原则，确保所有操作都在安全的前提下进行。</w:t>
      </w:r>
    </w:p>
    <w:p w14:paraId="414FE88A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安全管理制度</w:t>
      </w:r>
    </w:p>
    <w:p w14:paraId="520DD3B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介绍安全管理制度的制定和执行流程。</w:t>
      </w:r>
    </w:p>
    <w:p w14:paraId="431540FC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强调定期安全检查和隐患排查的重要性。</w:t>
      </w:r>
    </w:p>
    <w:p w14:paraId="55302C34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安全风险评估与控制</w:t>
      </w:r>
    </w:p>
    <w:p w14:paraId="185F9515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如何识别潜在的安全风险。</w:t>
      </w:r>
    </w:p>
    <w:p w14:paraId="58E25B7E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使用风险评估矩阵进行风险等级评估。</w:t>
      </w:r>
    </w:p>
    <w:p w14:paraId="0D63EF40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介绍风险控制措施，如工程控制、行政控制和个体防护装备。</w:t>
      </w:r>
    </w:p>
    <w:p w14:paraId="6A4F235A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应急准备与响应</w:t>
      </w:r>
    </w:p>
    <w:p w14:paraId="494F8EA0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介绍应急预案的制定原则和步骤。</w:t>
      </w:r>
    </w:p>
    <w:p w14:paraId="60469C33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强调应急预案的定期演练和更新。</w:t>
      </w:r>
    </w:p>
    <w:p w14:paraId="40ED1FBB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讲解事故响应流程和关键步骤，介绍不同类型事故的应对措施。</w:t>
      </w:r>
    </w:p>
    <w:p w14:paraId="2D6661FE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安全培训与教育</w:t>
      </w:r>
    </w:p>
    <w:p w14:paraId="62198B4F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分析不同岗位的安全培训需求。</w:t>
      </w:r>
    </w:p>
    <w:p w14:paraId="50C78451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强调持续教育和培训的重要性。</w:t>
      </w:r>
    </w:p>
    <w:p w14:paraId="3B7AFCA8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介绍安全培训的内容，包括理论知识和实际操作。</w:t>
      </w:r>
    </w:p>
    <w:p w14:paraId="0F0713AC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安全记录与报告</w:t>
      </w:r>
    </w:p>
    <w:p w14:paraId="782B9A50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介绍安全记录的格式和内容要求。</w:t>
      </w:r>
    </w:p>
    <w:p w14:paraId="2C0C5ED4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强调记录的准确性和及时性。</w:t>
      </w:r>
    </w:p>
    <w:p w14:paraId="1A0C9EA7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讲解事故报告的程序和时限，强调事故调查和经验教训的总结。</w:t>
      </w:r>
    </w:p>
    <w:p w14:paraId="054717F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四、培训方式</w:t>
      </w:r>
    </w:p>
    <w:p w14:paraId="2068FC14">
      <w:pPr>
        <w:keepNext w:val="0"/>
        <w:keepLines w:val="0"/>
        <w:widowControl/>
        <w:numPr>
          <w:ilvl w:val="0"/>
          <w:numId w:val="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集中培训</w:t>
      </w:r>
    </w:p>
    <w:p w14:paraId="13E08116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定期组织全体员工进行集中培训，邀请专家或内部资深员工进行授课。</w:t>
      </w:r>
    </w:p>
    <w:p w14:paraId="08BED4BF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培训内容包括安全生产法律法规、安全操作规程、应急处理措施等。</w:t>
      </w:r>
    </w:p>
    <w:p w14:paraId="26FAA0E9">
      <w:pPr>
        <w:keepNext w:val="0"/>
        <w:keepLines w:val="0"/>
        <w:widowControl/>
        <w:numPr>
          <w:ilvl w:val="0"/>
          <w:numId w:val="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在线学习</w:t>
      </w:r>
    </w:p>
    <w:p w14:paraId="0B15193A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利用公司内部网络平台，上传安全生产相关的视频、文档等学习资料，供员工自主学习。</w:t>
      </w:r>
    </w:p>
    <w:p w14:paraId="1B6A421E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定期组织在线考试，检验员工的学习成果。</w:t>
      </w:r>
    </w:p>
    <w:p w14:paraId="39FF558D">
      <w:pPr>
        <w:keepNext w:val="0"/>
        <w:keepLines w:val="0"/>
        <w:widowControl/>
        <w:numPr>
          <w:ilvl w:val="0"/>
          <w:numId w:val="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现场演示</w:t>
      </w:r>
    </w:p>
    <w:p w14:paraId="74CB4B16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通过视频和现场演示提高培训的直观性。</w:t>
      </w:r>
    </w:p>
    <w:p w14:paraId="13E73440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设置互动环节，鼓励员工提出问题和分享经验。</w:t>
      </w:r>
    </w:p>
    <w:p w14:paraId="01CAEDE0">
      <w:pPr>
        <w:keepNext w:val="0"/>
        <w:keepLines w:val="0"/>
        <w:widowControl/>
        <w:numPr>
          <w:ilvl w:val="0"/>
          <w:numId w:val="7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岗前培训</w:t>
      </w:r>
    </w:p>
    <w:p w14:paraId="52F3361C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针对新员工进行岗前安全培训，确保其在正式上岗前掌握必要的安全生产技能。</w:t>
      </w:r>
    </w:p>
    <w:p w14:paraId="358B737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五、培训评估</w:t>
      </w:r>
    </w:p>
    <w:p w14:paraId="001FFA56">
      <w:pPr>
        <w:keepNext w:val="0"/>
        <w:keepLines w:val="0"/>
        <w:widowControl/>
        <w:numPr>
          <w:ilvl w:val="0"/>
          <w:numId w:val="12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知识测试</w:t>
      </w:r>
    </w:p>
    <w:p w14:paraId="1DFA209F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通过知识测试评估员工对培训内容的掌握情况。</w:t>
      </w:r>
    </w:p>
    <w:p w14:paraId="259308D5">
      <w:pPr>
        <w:keepNext w:val="0"/>
        <w:keepLines w:val="0"/>
        <w:widowControl/>
        <w:numPr>
          <w:ilvl w:val="1"/>
          <w:numId w:val="13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测试结果作为员工绩效考核的一部分。</w:t>
      </w:r>
    </w:p>
    <w:p w14:paraId="7112846C">
      <w:pPr>
        <w:keepNext w:val="0"/>
        <w:keepLines w:val="0"/>
        <w:widowControl/>
        <w:numPr>
          <w:ilvl w:val="0"/>
          <w:numId w:val="12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问卷调查</w:t>
      </w:r>
    </w:p>
    <w:p w14:paraId="35FB7C32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通过问卷调查收集员工对培训效果的反馈。</w:t>
      </w:r>
    </w:p>
    <w:p w14:paraId="2EED468B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根据反馈不断改进培训内容和形式。</w:t>
      </w:r>
    </w:p>
    <w:p w14:paraId="1A79626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六、培训总结</w:t>
      </w:r>
    </w:p>
    <w:p w14:paraId="18289211">
      <w:pPr>
        <w:keepNext w:val="0"/>
        <w:keepLines w:val="0"/>
        <w:widowControl/>
        <w:numPr>
          <w:ilvl w:val="0"/>
          <w:numId w:val="15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总结会议</w:t>
      </w:r>
    </w:p>
    <w:p w14:paraId="31D81B34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每次培训结束后，组织总结会议，回顾培训内容，分享培训心得。</w:t>
      </w:r>
    </w:p>
    <w:p w14:paraId="42F6EFAB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表彰在培训中表现突出的员工，激励其他员工积极参与培训。</w:t>
      </w:r>
    </w:p>
    <w:p w14:paraId="326CCE93">
      <w:pPr>
        <w:keepNext w:val="0"/>
        <w:keepLines w:val="0"/>
        <w:widowControl/>
        <w:numPr>
          <w:ilvl w:val="0"/>
          <w:numId w:val="15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持续改进</w:t>
      </w:r>
    </w:p>
    <w:p w14:paraId="536FA5C3"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根据培训效果评估结果，不断优化培训内容和方法。</w:t>
      </w:r>
    </w:p>
    <w:p w14:paraId="590080FF"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确保培训内容与时俱进，满足物业管理工作实际需求。</w:t>
      </w:r>
    </w:p>
    <w:p w14:paraId="60D21C6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七、附则</w:t>
      </w:r>
    </w:p>
    <w:p w14:paraId="07BEDF8B">
      <w:pPr>
        <w:keepNext w:val="0"/>
        <w:keepLines w:val="0"/>
        <w:widowControl/>
        <w:numPr>
          <w:ilvl w:val="0"/>
          <w:numId w:val="18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制度解释权</w:t>
      </w:r>
    </w:p>
    <w:p w14:paraId="3DDE3A91">
      <w:pPr>
        <w:keepNext w:val="0"/>
        <w:keepLines w:val="0"/>
        <w:widowControl/>
        <w:numPr>
          <w:ilvl w:val="1"/>
          <w:numId w:val="19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本制度由物业公司安全生产管理部门负责解释。</w:t>
      </w:r>
    </w:p>
    <w:p w14:paraId="215404E9">
      <w:pPr>
        <w:keepNext w:val="0"/>
        <w:keepLines w:val="0"/>
        <w:widowControl/>
        <w:numPr>
          <w:ilvl w:val="0"/>
          <w:numId w:val="18"/>
        </w:numPr>
        <w:suppressLineNumbers w:val="0"/>
        <w:wordWrap w:val="0"/>
        <w:spacing w:before="0" w:beforeAutospacing="1" w:after="0" w:afterAutospacing="1"/>
        <w:ind w:left="720" w:hanging="36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制度生效日期</w:t>
      </w:r>
    </w:p>
    <w:p w14:paraId="48DA0389">
      <w:pPr>
        <w:keepNext w:val="0"/>
        <w:keepLines w:val="0"/>
        <w:widowControl/>
        <w:numPr>
          <w:ilvl w:val="1"/>
          <w:numId w:val="20"/>
        </w:numPr>
        <w:suppressLineNumbers w:val="0"/>
        <w:tabs>
          <w:tab w:val="left" w:pos="1440"/>
        </w:tabs>
        <w:wordWrap w:val="0"/>
        <w:spacing w:before="0" w:beforeAutospacing="1" w:after="0" w:afterAutospacing="1"/>
        <w:ind w:left="144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本制度自发布之日起生效。</w:t>
      </w:r>
    </w:p>
    <w:p w14:paraId="5B7D9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65F0D"/>
    <w:multiLevelType w:val="multilevel"/>
    <w:tmpl w:val="AEE65F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47BE5E9"/>
    <w:multiLevelType w:val="multilevel"/>
    <w:tmpl w:val="B47BE5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D22CEBEF"/>
    <w:multiLevelType w:val="multilevel"/>
    <w:tmpl w:val="D22CEB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A138EF2"/>
    <w:multiLevelType w:val="multilevel"/>
    <w:tmpl w:val="EA138E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315DC3E1"/>
    <w:multiLevelType w:val="multilevel"/>
    <w:tmpl w:val="315DC3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jljMDUzZTBjZGRmZTdjMzI2NTc3M2JlY2FlODYifQ=="/>
  </w:docVars>
  <w:rsids>
    <w:rsidRoot w:val="52ED453E"/>
    <w:rsid w:val="52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2024-11-27T07:43:00Z</dcterms:created>
  <dc:creator>WPS_1263764567</dc:creator>
  <cp:lastModifiedBy>WPS_1263764567</cp:lastModifiedBy>
  <dcterms:modified xsi:type="dcterms:W3CDTF">2024-11-27T07:44:10Z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93990931D43345529A016FBF50F217A6_11</vt:lpwstr>
  </property>
</Properties>
</file>