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806"/>
        <w:gridCol w:w="5573"/>
        <w:gridCol w:w="1123"/>
        <w:gridCol w:w="850"/>
        <w:gridCol w:w="1287"/>
        <w:gridCol w:w="1276"/>
        <w:gridCol w:w="1288"/>
        <w:gridCol w:w="992"/>
        <w:gridCol w:w="697"/>
        <w:gridCol w:w="1004"/>
      </w:tblGrid>
      <w:tr w14:paraId="1EB51C49">
        <w:trPr>
          <w:trHeight w:val="458" w:hRule="atLeast"/>
          <w:jc w:val="center"/>
        </w:trPr>
        <w:tc>
          <w:tcPr>
            <w:tcW w:w="1178" w:type="dxa"/>
            <w:vMerge w:val="restart"/>
            <w:tcBorders>
              <w:top w:val="single" w:color="auto" w:sz="4" w:space="0"/>
              <w:left w:val="single" w:color="auto" w:sz="4" w:space="0"/>
              <w:bottom w:val="single" w:color="auto" w:sz="4" w:space="0"/>
              <w:right w:val="single" w:color="auto" w:sz="4" w:space="0"/>
            </w:tcBorders>
            <w:noWrap w:val="0"/>
            <w:vAlign w:val="center"/>
          </w:tcPr>
          <w:p w14:paraId="01543BE3">
            <w:pPr>
              <w:widowControl/>
              <w:jc w:val="center"/>
              <w:rPr>
                <w:rFonts w:eastAsia="方正黑体_GBK"/>
                <w:kern w:val="0"/>
                <w:sz w:val="22"/>
                <w:szCs w:val="22"/>
              </w:rPr>
            </w:pPr>
            <w:r>
              <w:rPr>
                <w:rFonts w:eastAsia="方正黑体_GBK"/>
                <w:kern w:val="0"/>
                <w:sz w:val="22"/>
                <w:szCs w:val="22"/>
              </w:rPr>
              <w:t>项目</w:t>
            </w:r>
          </w:p>
        </w:tc>
        <w:tc>
          <w:tcPr>
            <w:tcW w:w="806" w:type="dxa"/>
            <w:vMerge w:val="restart"/>
            <w:tcBorders>
              <w:top w:val="single" w:color="auto" w:sz="4" w:space="0"/>
              <w:left w:val="single" w:color="auto" w:sz="4" w:space="0"/>
              <w:bottom w:val="single" w:color="auto" w:sz="4" w:space="0"/>
              <w:right w:val="single" w:color="auto" w:sz="4" w:space="0"/>
            </w:tcBorders>
            <w:noWrap w:val="0"/>
            <w:vAlign w:val="center"/>
          </w:tcPr>
          <w:p w14:paraId="2E47181A">
            <w:pPr>
              <w:widowControl/>
              <w:jc w:val="center"/>
              <w:rPr>
                <w:rFonts w:eastAsia="方正黑体_GBK"/>
                <w:kern w:val="0"/>
                <w:sz w:val="22"/>
                <w:szCs w:val="22"/>
              </w:rPr>
            </w:pPr>
            <w:r>
              <w:rPr>
                <w:rFonts w:eastAsia="方正黑体_GBK"/>
                <w:kern w:val="0"/>
                <w:sz w:val="22"/>
                <w:szCs w:val="22"/>
              </w:rPr>
              <w:t>序号</w:t>
            </w:r>
          </w:p>
        </w:tc>
        <w:tc>
          <w:tcPr>
            <w:tcW w:w="5573" w:type="dxa"/>
            <w:vMerge w:val="restart"/>
            <w:tcBorders>
              <w:top w:val="single" w:color="auto" w:sz="4" w:space="0"/>
              <w:left w:val="single" w:color="auto" w:sz="4" w:space="0"/>
              <w:bottom w:val="single" w:color="auto" w:sz="4" w:space="0"/>
              <w:right w:val="single" w:color="auto" w:sz="4" w:space="0"/>
            </w:tcBorders>
            <w:noWrap/>
            <w:vAlign w:val="center"/>
          </w:tcPr>
          <w:p w14:paraId="135EAF9D">
            <w:pPr>
              <w:widowControl/>
              <w:jc w:val="center"/>
              <w:rPr>
                <w:rFonts w:eastAsia="方正黑体_GBK"/>
                <w:kern w:val="0"/>
                <w:sz w:val="22"/>
                <w:szCs w:val="22"/>
              </w:rPr>
            </w:pPr>
            <w:r>
              <w:rPr>
                <w:rFonts w:eastAsia="方正黑体_GBK"/>
                <w:kern w:val="0"/>
                <w:sz w:val="22"/>
                <w:szCs w:val="22"/>
              </w:rPr>
              <w:t>检查清单</w:t>
            </w:r>
          </w:p>
        </w:tc>
        <w:tc>
          <w:tcPr>
            <w:tcW w:w="1123" w:type="dxa"/>
            <w:vMerge w:val="restart"/>
            <w:tcBorders>
              <w:top w:val="single" w:color="auto" w:sz="4" w:space="0"/>
              <w:left w:val="single" w:color="auto" w:sz="4" w:space="0"/>
              <w:bottom w:val="single" w:color="auto" w:sz="4" w:space="0"/>
              <w:right w:val="single" w:color="auto" w:sz="4" w:space="0"/>
            </w:tcBorders>
            <w:noWrap/>
            <w:vAlign w:val="center"/>
          </w:tcPr>
          <w:p w14:paraId="3F09D9AB">
            <w:pPr>
              <w:widowControl/>
              <w:jc w:val="center"/>
              <w:rPr>
                <w:rFonts w:eastAsia="方正黑体_GBK"/>
                <w:kern w:val="0"/>
                <w:sz w:val="22"/>
                <w:szCs w:val="22"/>
              </w:rPr>
            </w:pPr>
            <w:r>
              <w:rPr>
                <w:rFonts w:eastAsia="方正黑体_GBK"/>
                <w:kern w:val="0"/>
                <w:sz w:val="22"/>
                <w:szCs w:val="22"/>
              </w:rPr>
              <w:t>频次</w:t>
            </w:r>
          </w:p>
        </w:tc>
        <w:tc>
          <w:tcPr>
            <w:tcW w:w="850" w:type="dxa"/>
            <w:vMerge w:val="restart"/>
            <w:tcBorders>
              <w:top w:val="single" w:color="auto" w:sz="4" w:space="0"/>
              <w:left w:val="single" w:color="auto" w:sz="4" w:space="0"/>
              <w:bottom w:val="single" w:color="auto" w:sz="4" w:space="0"/>
              <w:right w:val="single" w:color="auto" w:sz="4" w:space="0"/>
            </w:tcBorders>
            <w:noWrap/>
            <w:vAlign w:val="center"/>
          </w:tcPr>
          <w:p w14:paraId="6E7010A5">
            <w:pPr>
              <w:widowControl/>
              <w:spacing w:line="400" w:lineRule="exact"/>
              <w:jc w:val="center"/>
              <w:rPr>
                <w:rFonts w:eastAsia="方正黑体_GBK"/>
                <w:kern w:val="0"/>
                <w:sz w:val="22"/>
                <w:szCs w:val="22"/>
              </w:rPr>
            </w:pPr>
            <w:r>
              <w:rPr>
                <w:rFonts w:eastAsia="方正黑体_GBK"/>
                <w:kern w:val="0"/>
                <w:sz w:val="22"/>
                <w:szCs w:val="22"/>
              </w:rPr>
              <w:t>具体部位</w:t>
            </w:r>
          </w:p>
        </w:tc>
        <w:tc>
          <w:tcPr>
            <w:tcW w:w="1287" w:type="dxa"/>
            <w:vMerge w:val="restart"/>
            <w:tcBorders>
              <w:top w:val="single" w:color="auto" w:sz="4" w:space="0"/>
              <w:left w:val="single" w:color="auto" w:sz="4" w:space="0"/>
              <w:bottom w:val="single" w:color="auto" w:sz="4" w:space="0"/>
              <w:right w:val="single" w:color="auto" w:sz="4" w:space="0"/>
            </w:tcBorders>
            <w:noWrap/>
            <w:vAlign w:val="center"/>
          </w:tcPr>
          <w:p w14:paraId="4F5E7CCF">
            <w:pPr>
              <w:widowControl/>
              <w:spacing w:line="400" w:lineRule="exact"/>
              <w:jc w:val="center"/>
              <w:rPr>
                <w:rFonts w:eastAsia="方正黑体_GBK"/>
                <w:kern w:val="0"/>
                <w:sz w:val="22"/>
                <w:szCs w:val="22"/>
              </w:rPr>
            </w:pPr>
            <w:r>
              <w:rPr>
                <w:rFonts w:eastAsia="方正黑体_GBK"/>
                <w:kern w:val="0"/>
                <w:sz w:val="22"/>
                <w:szCs w:val="22"/>
              </w:rPr>
              <w:t>符合安全规定/正常</w:t>
            </w:r>
          </w:p>
        </w:tc>
        <w:tc>
          <w:tcPr>
            <w:tcW w:w="3556" w:type="dxa"/>
            <w:gridSpan w:val="3"/>
            <w:tcBorders>
              <w:top w:val="single" w:color="auto" w:sz="4" w:space="0"/>
              <w:left w:val="single" w:color="auto" w:sz="4" w:space="0"/>
              <w:bottom w:val="single" w:color="auto" w:sz="4" w:space="0"/>
              <w:right w:val="single" w:color="auto" w:sz="4" w:space="0"/>
            </w:tcBorders>
            <w:noWrap/>
            <w:vAlign w:val="center"/>
          </w:tcPr>
          <w:p w14:paraId="33948D5A">
            <w:pPr>
              <w:widowControl/>
              <w:jc w:val="center"/>
              <w:rPr>
                <w:rFonts w:eastAsia="方正黑体_GBK"/>
                <w:kern w:val="0"/>
                <w:sz w:val="22"/>
                <w:szCs w:val="22"/>
              </w:rPr>
            </w:pPr>
            <w:r>
              <w:rPr>
                <w:rFonts w:eastAsia="方正黑体_GBK"/>
                <w:kern w:val="0"/>
                <w:sz w:val="22"/>
                <w:szCs w:val="22"/>
              </w:rPr>
              <w:t>隐患/故障及处理</w:t>
            </w: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78A0FAB8">
            <w:pPr>
              <w:widowControl/>
              <w:jc w:val="center"/>
              <w:rPr>
                <w:rFonts w:eastAsia="方正黑体_GBK"/>
                <w:kern w:val="0"/>
                <w:sz w:val="22"/>
                <w:szCs w:val="22"/>
              </w:rPr>
            </w:pPr>
            <w:r>
              <w:rPr>
                <w:rFonts w:eastAsia="方正黑体_GBK"/>
                <w:kern w:val="0"/>
                <w:sz w:val="22"/>
                <w:szCs w:val="22"/>
              </w:rPr>
              <w:t>经办人员</w:t>
            </w:r>
          </w:p>
        </w:tc>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14:paraId="67D6B649">
            <w:pPr>
              <w:widowControl/>
              <w:jc w:val="center"/>
              <w:rPr>
                <w:rFonts w:eastAsia="方正黑体_GBK"/>
                <w:kern w:val="0"/>
                <w:sz w:val="22"/>
                <w:szCs w:val="22"/>
              </w:rPr>
            </w:pPr>
            <w:r>
              <w:rPr>
                <w:rFonts w:eastAsia="方正黑体_GBK"/>
                <w:kern w:val="0"/>
                <w:sz w:val="22"/>
                <w:szCs w:val="22"/>
              </w:rPr>
              <w:t>责任人</w:t>
            </w:r>
          </w:p>
        </w:tc>
      </w:tr>
      <w:tr w14:paraId="2261A1ED">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C5886DB">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213A86B">
            <w:pPr>
              <w:widowControl/>
              <w:jc w:val="left"/>
              <w:rPr>
                <w:rFonts w:eastAsia="黑体"/>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4080AD6">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DB32EB9">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5C4409">
            <w:pPr>
              <w:widowControl/>
              <w:jc w:val="left"/>
              <w:rPr>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CD95EBD">
            <w:pPr>
              <w:widowControl/>
              <w:jc w:val="left"/>
              <w:rPr>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2FF6691">
            <w:pPr>
              <w:widowControl/>
              <w:spacing w:line="400" w:lineRule="exact"/>
              <w:jc w:val="center"/>
              <w:rPr>
                <w:rFonts w:eastAsia="方正黑体_GBK"/>
                <w:kern w:val="0"/>
                <w:sz w:val="22"/>
                <w:szCs w:val="22"/>
              </w:rPr>
            </w:pPr>
            <w:r>
              <w:rPr>
                <w:rFonts w:eastAsia="方正黑体_GBK"/>
                <w:kern w:val="0"/>
                <w:sz w:val="22"/>
                <w:szCs w:val="22"/>
              </w:rPr>
              <w:t>隐患/故障描述</w:t>
            </w:r>
          </w:p>
        </w:tc>
        <w:tc>
          <w:tcPr>
            <w:tcW w:w="1288" w:type="dxa"/>
            <w:tcBorders>
              <w:top w:val="single" w:color="auto" w:sz="4" w:space="0"/>
              <w:left w:val="single" w:color="auto" w:sz="4" w:space="0"/>
              <w:bottom w:val="single" w:color="auto" w:sz="4" w:space="0"/>
              <w:right w:val="single" w:color="auto" w:sz="4" w:space="0"/>
            </w:tcBorders>
            <w:noWrap/>
            <w:vAlign w:val="center"/>
          </w:tcPr>
          <w:p w14:paraId="78111AFE">
            <w:pPr>
              <w:widowControl/>
              <w:spacing w:line="400" w:lineRule="exact"/>
              <w:jc w:val="center"/>
              <w:rPr>
                <w:rFonts w:eastAsia="方正黑体_GBK"/>
                <w:kern w:val="0"/>
                <w:sz w:val="22"/>
                <w:szCs w:val="22"/>
              </w:rPr>
            </w:pPr>
            <w:r>
              <w:rPr>
                <w:rFonts w:eastAsia="方正黑体_GBK"/>
                <w:kern w:val="0"/>
                <w:sz w:val="22"/>
                <w:szCs w:val="22"/>
              </w:rPr>
              <w:t>当场处理情况</w:t>
            </w:r>
          </w:p>
        </w:tc>
        <w:tc>
          <w:tcPr>
            <w:tcW w:w="992" w:type="dxa"/>
            <w:tcBorders>
              <w:top w:val="single" w:color="auto" w:sz="4" w:space="0"/>
              <w:left w:val="single" w:color="auto" w:sz="4" w:space="0"/>
              <w:bottom w:val="single" w:color="auto" w:sz="4" w:space="0"/>
              <w:right w:val="single" w:color="auto" w:sz="4" w:space="0"/>
            </w:tcBorders>
            <w:noWrap/>
            <w:vAlign w:val="center"/>
          </w:tcPr>
          <w:p w14:paraId="22AF2A56">
            <w:pPr>
              <w:widowControl/>
              <w:spacing w:line="400" w:lineRule="exact"/>
              <w:jc w:val="center"/>
              <w:rPr>
                <w:rFonts w:eastAsia="方正黑体_GBK"/>
                <w:kern w:val="0"/>
                <w:sz w:val="22"/>
                <w:szCs w:val="22"/>
              </w:rPr>
            </w:pPr>
            <w:r>
              <w:rPr>
                <w:rFonts w:eastAsia="方正黑体_GBK"/>
                <w:kern w:val="0"/>
                <w:sz w:val="22"/>
                <w:szCs w:val="22"/>
              </w:rPr>
              <w:t>后续处理情况</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E84D58A">
            <w:pPr>
              <w:widowControl/>
              <w:jc w:val="left"/>
              <w:rPr>
                <w:rFonts w:eastAsia="黑体"/>
                <w:kern w:val="0"/>
                <w:sz w:val="22"/>
                <w:szCs w:val="22"/>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AF776A4">
            <w:pPr>
              <w:widowControl/>
              <w:jc w:val="left"/>
              <w:rPr>
                <w:rFonts w:eastAsia="黑体"/>
                <w:kern w:val="0"/>
                <w:sz w:val="22"/>
                <w:szCs w:val="22"/>
              </w:rPr>
            </w:pPr>
          </w:p>
        </w:tc>
      </w:tr>
      <w:tr w14:paraId="77B680B3">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5F2E37A6">
            <w:pPr>
              <w:widowControl/>
              <w:jc w:val="center"/>
              <w:rPr>
                <w:rFonts w:eastAsia="方正楷体_GBK"/>
                <w:kern w:val="0"/>
                <w:sz w:val="22"/>
                <w:szCs w:val="22"/>
              </w:rPr>
            </w:pPr>
            <w:r>
              <w:rPr>
                <w:rFonts w:eastAsia="方正楷体_GBK"/>
                <w:kern w:val="0"/>
                <w:sz w:val="22"/>
                <w:szCs w:val="22"/>
              </w:rPr>
              <w:t>引火源</w:t>
            </w:r>
          </w:p>
          <w:p w14:paraId="06EBF604">
            <w:pPr>
              <w:widowControl/>
              <w:jc w:val="center"/>
              <w:rPr>
                <w:rFonts w:eastAsia="方正楷体_GBK"/>
                <w:kern w:val="0"/>
                <w:sz w:val="22"/>
                <w:szCs w:val="22"/>
              </w:rPr>
            </w:pPr>
            <w:r>
              <w:rPr>
                <w:rFonts w:eastAsia="方正楷体_GBK"/>
                <w:kern w:val="0"/>
                <w:sz w:val="22"/>
                <w:szCs w:val="22"/>
              </w:rPr>
              <w:t>管理情况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1EBDA7C8">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7A8E14F1">
            <w:pPr>
              <w:widowControl/>
              <w:spacing w:line="300" w:lineRule="exact"/>
              <w:jc w:val="left"/>
              <w:rPr>
                <w:rFonts w:eastAsia="方正仿宋_GBK"/>
                <w:kern w:val="0"/>
                <w:sz w:val="22"/>
                <w:szCs w:val="22"/>
              </w:rPr>
            </w:pPr>
            <w:r>
              <w:rPr>
                <w:rFonts w:eastAsia="方正仿宋_GBK"/>
                <w:kern w:val="0"/>
                <w:sz w:val="22"/>
                <w:szCs w:val="22"/>
              </w:rPr>
              <w:t>具有火灾、爆炸危险的场所是否提醒警示不得吸烟、使用明火</w:t>
            </w:r>
          </w:p>
        </w:tc>
        <w:tc>
          <w:tcPr>
            <w:tcW w:w="1123" w:type="dxa"/>
            <w:tcBorders>
              <w:top w:val="single" w:color="auto" w:sz="4" w:space="0"/>
              <w:left w:val="single" w:color="auto" w:sz="4" w:space="0"/>
              <w:bottom w:val="single" w:color="auto" w:sz="4" w:space="0"/>
              <w:right w:val="single" w:color="auto" w:sz="4" w:space="0"/>
            </w:tcBorders>
            <w:noWrap/>
            <w:vAlign w:val="center"/>
          </w:tcPr>
          <w:p w14:paraId="5129050B">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1E6F89F5">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A251CC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64CD7F5">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F7E2F85">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6B14B9D">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2CF2D544">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253F4B4">
            <w:pPr>
              <w:widowControl/>
              <w:spacing w:line="300" w:lineRule="exact"/>
              <w:jc w:val="center"/>
              <w:rPr>
                <w:rFonts w:hint="default" w:eastAsia="方正仿宋_GBK"/>
                <w:kern w:val="0"/>
                <w:sz w:val="22"/>
                <w:szCs w:val="22"/>
                <w:lang w:val="en-US" w:eastAsia="zh-CN"/>
              </w:rPr>
            </w:pPr>
            <w:r>
              <w:rPr>
                <w:rFonts w:hint="eastAsia" w:eastAsia="方正仿宋_GBK"/>
                <w:kern w:val="0"/>
                <w:sz w:val="22"/>
                <w:szCs w:val="22"/>
                <w:lang w:val="en-US" w:eastAsia="zh-CN"/>
              </w:rPr>
              <w:t>罗国强</w:t>
            </w:r>
          </w:p>
        </w:tc>
      </w:tr>
      <w:tr w14:paraId="00FA6FA7">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BA4E469">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34B8ED3">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555D4BB9">
            <w:pPr>
              <w:widowControl/>
              <w:spacing w:line="300" w:lineRule="exact"/>
              <w:jc w:val="left"/>
              <w:rPr>
                <w:rFonts w:eastAsia="方正仿宋_GBK"/>
                <w:kern w:val="0"/>
                <w:sz w:val="22"/>
                <w:szCs w:val="22"/>
              </w:rPr>
            </w:pPr>
            <w:r>
              <w:rPr>
                <w:rFonts w:eastAsia="方正仿宋_GBK"/>
                <w:kern w:val="0"/>
                <w:sz w:val="22"/>
                <w:szCs w:val="22"/>
              </w:rPr>
              <w:t>取暖设施等电器设备是否与可燃物之间采取防火隔热措施</w:t>
            </w:r>
          </w:p>
        </w:tc>
        <w:tc>
          <w:tcPr>
            <w:tcW w:w="1123" w:type="dxa"/>
            <w:tcBorders>
              <w:top w:val="single" w:color="auto" w:sz="4" w:space="0"/>
              <w:left w:val="single" w:color="auto" w:sz="4" w:space="0"/>
              <w:bottom w:val="single" w:color="auto" w:sz="4" w:space="0"/>
              <w:right w:val="single" w:color="auto" w:sz="4" w:space="0"/>
            </w:tcBorders>
            <w:noWrap/>
            <w:vAlign w:val="center"/>
          </w:tcPr>
          <w:p w14:paraId="04B93354">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4D3040C5">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BA6FCFC">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01974B9">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78835AD">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2D3AED6">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A49A66A">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0FC2680">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31E22C90">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FEAAC29">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AFC9DF0">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1C9FA817">
            <w:pPr>
              <w:widowControl/>
              <w:spacing w:line="300" w:lineRule="exact"/>
              <w:jc w:val="left"/>
              <w:rPr>
                <w:rFonts w:eastAsia="方正仿宋_GBK"/>
                <w:kern w:val="0"/>
                <w:sz w:val="22"/>
                <w:szCs w:val="22"/>
              </w:rPr>
            </w:pPr>
            <w:r>
              <w:rPr>
                <w:rFonts w:eastAsia="方正仿宋_GBK"/>
                <w:kern w:val="0"/>
                <w:sz w:val="22"/>
                <w:szCs w:val="22"/>
              </w:rPr>
              <w:t>是否随意乱接电线，超负荷使用用电设备</w:t>
            </w:r>
          </w:p>
        </w:tc>
        <w:tc>
          <w:tcPr>
            <w:tcW w:w="1123" w:type="dxa"/>
            <w:tcBorders>
              <w:top w:val="single" w:color="auto" w:sz="4" w:space="0"/>
              <w:left w:val="single" w:color="auto" w:sz="4" w:space="0"/>
              <w:bottom w:val="single" w:color="auto" w:sz="4" w:space="0"/>
              <w:right w:val="single" w:color="auto" w:sz="4" w:space="0"/>
            </w:tcBorders>
            <w:noWrap/>
            <w:vAlign w:val="center"/>
          </w:tcPr>
          <w:p w14:paraId="353087A8">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2B3AF29A">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1891DB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DBFB0F6">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58F3650">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1F7D133">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6B3D82D">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A8DBD56">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545E3809">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E407033">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60269BB">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70C44CE3">
            <w:pPr>
              <w:widowControl/>
              <w:spacing w:line="300" w:lineRule="exact"/>
              <w:jc w:val="left"/>
              <w:rPr>
                <w:rFonts w:hint="eastAsia" w:eastAsia="方正仿宋_GBK"/>
                <w:kern w:val="0"/>
                <w:sz w:val="22"/>
                <w:szCs w:val="22"/>
                <w:lang w:eastAsia="zh-CN"/>
              </w:rPr>
            </w:pPr>
            <w:r>
              <w:rPr>
                <w:rFonts w:eastAsia="方正仿宋_GBK"/>
                <w:color w:val="0000FF"/>
                <w:kern w:val="0"/>
                <w:sz w:val="22"/>
                <w:szCs w:val="22"/>
              </w:rPr>
              <w:t>营业结束时是否切断营业场所的非必要电源</w:t>
            </w:r>
            <w:r>
              <w:rPr>
                <w:rFonts w:hint="eastAsia" w:eastAsia="方正仿宋_GBK"/>
                <w:color w:val="0000FF"/>
                <w:kern w:val="0"/>
                <w:sz w:val="22"/>
                <w:szCs w:val="22"/>
                <w:lang w:eastAsia="zh-CN"/>
              </w:rPr>
              <w:t>（商业）</w:t>
            </w:r>
          </w:p>
        </w:tc>
        <w:tc>
          <w:tcPr>
            <w:tcW w:w="1123" w:type="dxa"/>
            <w:tcBorders>
              <w:top w:val="single" w:color="auto" w:sz="4" w:space="0"/>
              <w:left w:val="single" w:color="auto" w:sz="4" w:space="0"/>
              <w:bottom w:val="single" w:color="auto" w:sz="4" w:space="0"/>
              <w:right w:val="single" w:color="auto" w:sz="4" w:space="0"/>
            </w:tcBorders>
            <w:noWrap/>
            <w:vAlign w:val="center"/>
          </w:tcPr>
          <w:p w14:paraId="547D75C6">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5EA35E2F">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3888840">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AA80DAB">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FD41841">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858EE1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C8335C0">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787AFC5">
            <w:pPr>
              <w:widowControl/>
              <w:spacing w:line="300" w:lineRule="exact"/>
              <w:jc w:val="center"/>
              <w:rPr>
                <w:rFonts w:eastAsia="方正仿宋_GBK"/>
                <w:kern w:val="0"/>
                <w:sz w:val="22"/>
                <w:szCs w:val="22"/>
              </w:rPr>
            </w:pPr>
          </w:p>
        </w:tc>
      </w:tr>
      <w:tr w14:paraId="6737D003">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FBDFDD1">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E3C7687">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4C1415A4">
            <w:pPr>
              <w:widowControl/>
              <w:spacing w:line="300" w:lineRule="exact"/>
              <w:jc w:val="left"/>
              <w:rPr>
                <w:rFonts w:eastAsia="方正仿宋_GBK"/>
                <w:sz w:val="24"/>
                <w:szCs w:val="24"/>
              </w:rPr>
            </w:pPr>
            <w:r>
              <w:rPr>
                <w:rFonts w:eastAsia="方正仿宋_GBK"/>
                <w:sz w:val="24"/>
                <w:szCs w:val="24"/>
              </w:rPr>
              <w:t>建筑安全出口、门厅、疏散走道等处是否存放电动自行车或为其充电</w:t>
            </w:r>
          </w:p>
        </w:tc>
        <w:tc>
          <w:tcPr>
            <w:tcW w:w="1123" w:type="dxa"/>
            <w:tcBorders>
              <w:top w:val="single" w:color="auto" w:sz="4" w:space="0"/>
              <w:left w:val="single" w:color="auto" w:sz="4" w:space="0"/>
              <w:bottom w:val="single" w:color="auto" w:sz="4" w:space="0"/>
              <w:right w:val="single" w:color="auto" w:sz="4" w:space="0"/>
            </w:tcBorders>
            <w:noWrap/>
            <w:vAlign w:val="center"/>
          </w:tcPr>
          <w:p w14:paraId="558E61B5">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6A0945E9">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091858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AAC2558">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1AF626E">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8914E7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9CCB4F6">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1DFF019">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33AF842D">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1A0C8DA">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6788789">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716CE55E">
            <w:pPr>
              <w:widowControl/>
              <w:spacing w:line="300" w:lineRule="exact"/>
              <w:jc w:val="left"/>
              <w:rPr>
                <w:rFonts w:eastAsia="方正仿宋_GBK"/>
                <w:kern w:val="0"/>
                <w:sz w:val="22"/>
                <w:szCs w:val="22"/>
              </w:rPr>
            </w:pPr>
            <w:r>
              <w:rPr>
                <w:rFonts w:eastAsia="方正仿宋_GBK"/>
                <w:kern w:val="0"/>
                <w:sz w:val="22"/>
                <w:szCs w:val="22"/>
              </w:rPr>
              <w:t>是否存在电线绝缘层损坏、电线插座等接头处是否存在接触不良等问题</w:t>
            </w:r>
          </w:p>
        </w:tc>
        <w:tc>
          <w:tcPr>
            <w:tcW w:w="1123" w:type="dxa"/>
            <w:tcBorders>
              <w:top w:val="single" w:color="auto" w:sz="4" w:space="0"/>
              <w:left w:val="single" w:color="auto" w:sz="4" w:space="0"/>
              <w:bottom w:val="single" w:color="auto" w:sz="4" w:space="0"/>
              <w:right w:val="single" w:color="auto" w:sz="4" w:space="0"/>
            </w:tcBorders>
            <w:noWrap/>
            <w:vAlign w:val="center"/>
          </w:tcPr>
          <w:p w14:paraId="3BC26CD6">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14:paraId="5BFA3D66">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E6DEAA5">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9D086E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F1261A6">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C224D5E">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FB720FB">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E220474">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73DD8648">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9516D76">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BC119E6">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1D126409">
            <w:pPr>
              <w:widowControl/>
              <w:spacing w:line="300" w:lineRule="exact"/>
              <w:jc w:val="left"/>
              <w:rPr>
                <w:rFonts w:eastAsia="方正仿宋_GBK"/>
                <w:kern w:val="0"/>
                <w:sz w:val="22"/>
                <w:szCs w:val="22"/>
              </w:rPr>
            </w:pPr>
            <w:r>
              <w:rPr>
                <w:rFonts w:eastAsia="方正仿宋_GBK"/>
                <w:kern w:val="0"/>
                <w:sz w:val="22"/>
                <w:szCs w:val="22"/>
              </w:rPr>
              <w:t>明火作业前，是否办理动火审批手续</w:t>
            </w:r>
          </w:p>
        </w:tc>
        <w:tc>
          <w:tcPr>
            <w:tcW w:w="1123" w:type="dxa"/>
            <w:tcBorders>
              <w:top w:val="single" w:color="auto" w:sz="4" w:space="0"/>
              <w:left w:val="single" w:color="auto" w:sz="4" w:space="0"/>
              <w:bottom w:val="single" w:color="auto" w:sz="4" w:space="0"/>
              <w:right w:val="single" w:color="auto" w:sz="4" w:space="0"/>
            </w:tcBorders>
            <w:noWrap/>
            <w:vAlign w:val="center"/>
          </w:tcPr>
          <w:p w14:paraId="5E83D319">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14:paraId="0BB143C0">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9C7CDED">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6DF0576">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F975A82">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B344BCA">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1A6A9120">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E03BA17">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49308DB8">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161CF9E">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C404E38">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7370C1E3">
            <w:pPr>
              <w:widowControl/>
              <w:spacing w:line="300" w:lineRule="exact"/>
              <w:jc w:val="left"/>
              <w:rPr>
                <w:rFonts w:eastAsia="方正仿宋_GBK"/>
                <w:kern w:val="0"/>
                <w:sz w:val="22"/>
                <w:szCs w:val="22"/>
              </w:rPr>
            </w:pPr>
            <w:r>
              <w:rPr>
                <w:rFonts w:eastAsia="方正仿宋_GBK"/>
                <w:kern w:val="0"/>
                <w:sz w:val="22"/>
                <w:szCs w:val="22"/>
              </w:rPr>
              <w:t>动火施工的区域是否落实防火分隔措施</w:t>
            </w:r>
          </w:p>
        </w:tc>
        <w:tc>
          <w:tcPr>
            <w:tcW w:w="1123" w:type="dxa"/>
            <w:tcBorders>
              <w:top w:val="single" w:color="auto" w:sz="4" w:space="0"/>
              <w:left w:val="single" w:color="auto" w:sz="4" w:space="0"/>
              <w:bottom w:val="single" w:color="auto" w:sz="4" w:space="0"/>
              <w:right w:val="single" w:color="auto" w:sz="4" w:space="0"/>
            </w:tcBorders>
            <w:noWrap/>
            <w:vAlign w:val="center"/>
          </w:tcPr>
          <w:p w14:paraId="0A05DE6A">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14:paraId="6042FBF8">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99116D7">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6DCA8F0">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E859038">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5F8A465">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D0540B0">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1A054CF">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196B051D">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C70157F">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41CAC55">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13E2B398">
            <w:pPr>
              <w:widowControl/>
              <w:spacing w:line="300" w:lineRule="exact"/>
              <w:jc w:val="left"/>
              <w:rPr>
                <w:rFonts w:eastAsia="方正仿宋_GBK"/>
                <w:kern w:val="0"/>
                <w:sz w:val="22"/>
                <w:szCs w:val="22"/>
              </w:rPr>
            </w:pPr>
            <w:r>
              <w:rPr>
                <w:rFonts w:eastAsia="方正仿宋_GBK"/>
                <w:kern w:val="0"/>
                <w:sz w:val="22"/>
                <w:szCs w:val="22"/>
              </w:rPr>
              <w:t>动火前，是否清除周边易燃可燃物，配置灭火器材，落实人员现场监护</w:t>
            </w:r>
          </w:p>
        </w:tc>
        <w:tc>
          <w:tcPr>
            <w:tcW w:w="1123" w:type="dxa"/>
            <w:tcBorders>
              <w:top w:val="single" w:color="auto" w:sz="4" w:space="0"/>
              <w:left w:val="single" w:color="auto" w:sz="4" w:space="0"/>
              <w:bottom w:val="single" w:color="auto" w:sz="4" w:space="0"/>
              <w:right w:val="single" w:color="auto" w:sz="4" w:space="0"/>
            </w:tcBorders>
            <w:noWrap/>
            <w:vAlign w:val="center"/>
          </w:tcPr>
          <w:p w14:paraId="1CB7EBFD">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14:paraId="0894047D">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3CFD7A9">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D5BC355">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9BDA298">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78290D7">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12B8598">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A2D3FC1">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684F0DEA">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ECF2DC8">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E17C816">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5EE8451F">
            <w:pPr>
              <w:widowControl/>
              <w:spacing w:line="300" w:lineRule="exact"/>
              <w:jc w:val="left"/>
              <w:rPr>
                <w:rFonts w:hint="eastAsia" w:eastAsia="方正仿宋_GBK"/>
                <w:color w:val="0000FF"/>
                <w:kern w:val="0"/>
                <w:sz w:val="22"/>
                <w:szCs w:val="22"/>
                <w:lang w:eastAsia="zh-CN"/>
              </w:rPr>
            </w:pPr>
            <w:r>
              <w:rPr>
                <w:rFonts w:eastAsia="方正仿宋_GBK"/>
                <w:color w:val="0000FF"/>
                <w:sz w:val="24"/>
                <w:szCs w:val="24"/>
              </w:rPr>
              <w:t>厨房灶具在使用期间是否存在无人值守的情形</w:t>
            </w:r>
            <w:r>
              <w:rPr>
                <w:rFonts w:hint="eastAsia" w:eastAsia="方正仿宋_GBK"/>
                <w:color w:val="0000FF"/>
                <w:sz w:val="24"/>
                <w:szCs w:val="24"/>
                <w:lang w:eastAsia="zh-CN"/>
              </w:rPr>
              <w:t>（商业）</w:t>
            </w:r>
          </w:p>
        </w:tc>
        <w:tc>
          <w:tcPr>
            <w:tcW w:w="1123" w:type="dxa"/>
            <w:tcBorders>
              <w:top w:val="single" w:color="auto" w:sz="4" w:space="0"/>
              <w:left w:val="single" w:color="auto" w:sz="4" w:space="0"/>
              <w:bottom w:val="single" w:color="auto" w:sz="4" w:space="0"/>
              <w:right w:val="single" w:color="auto" w:sz="4" w:space="0"/>
            </w:tcBorders>
            <w:noWrap/>
            <w:vAlign w:val="center"/>
          </w:tcPr>
          <w:p w14:paraId="6C093E23">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62F8F1FB">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61E9C8C2">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2292F90">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28E7A25">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E0BD79A">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42DBF7A">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CDBF0FA">
            <w:pPr>
              <w:widowControl/>
              <w:spacing w:line="300" w:lineRule="exact"/>
              <w:jc w:val="center"/>
              <w:rPr>
                <w:rFonts w:eastAsia="方正仿宋_GBK"/>
                <w:kern w:val="0"/>
                <w:sz w:val="22"/>
                <w:szCs w:val="22"/>
              </w:rPr>
            </w:pPr>
          </w:p>
        </w:tc>
      </w:tr>
      <w:tr w14:paraId="5011239C">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615B903">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C3A397A">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677B9358">
            <w:pPr>
              <w:widowControl/>
              <w:spacing w:line="300" w:lineRule="exact"/>
              <w:jc w:val="left"/>
              <w:rPr>
                <w:rFonts w:hint="eastAsia" w:eastAsia="方正仿宋_GBK"/>
                <w:color w:val="0000FF"/>
                <w:kern w:val="0"/>
                <w:sz w:val="22"/>
                <w:szCs w:val="22"/>
                <w:lang w:eastAsia="zh-CN"/>
              </w:rPr>
            </w:pPr>
            <w:r>
              <w:rPr>
                <w:rFonts w:eastAsia="方正仿宋_GBK"/>
                <w:color w:val="0000FF"/>
                <w:kern w:val="0"/>
                <w:sz w:val="22"/>
                <w:szCs w:val="22"/>
              </w:rPr>
              <w:t>厨房的烟道是否及时清洗</w:t>
            </w:r>
            <w:r>
              <w:rPr>
                <w:rFonts w:hint="eastAsia" w:eastAsia="方正仿宋_GBK"/>
                <w:color w:val="0000FF"/>
                <w:kern w:val="0"/>
                <w:sz w:val="22"/>
                <w:szCs w:val="22"/>
                <w:lang w:eastAsia="zh-CN"/>
              </w:rPr>
              <w:t>（商业）</w:t>
            </w:r>
          </w:p>
        </w:tc>
        <w:tc>
          <w:tcPr>
            <w:tcW w:w="1123" w:type="dxa"/>
            <w:tcBorders>
              <w:top w:val="single" w:color="auto" w:sz="4" w:space="0"/>
              <w:left w:val="single" w:color="auto" w:sz="4" w:space="0"/>
              <w:bottom w:val="single" w:color="auto" w:sz="4" w:space="0"/>
              <w:right w:val="single" w:color="auto" w:sz="4" w:space="0"/>
            </w:tcBorders>
            <w:noWrap/>
            <w:vAlign w:val="center"/>
          </w:tcPr>
          <w:p w14:paraId="09A79FF6">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14:paraId="2EFD63A0">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11BF93DD">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869A70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F96295E">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C0CDDE1">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77A58B1">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1F1D1E91">
            <w:pPr>
              <w:widowControl/>
              <w:spacing w:line="300" w:lineRule="exact"/>
              <w:jc w:val="center"/>
              <w:rPr>
                <w:rFonts w:eastAsia="方正仿宋_GBK"/>
                <w:kern w:val="0"/>
                <w:sz w:val="22"/>
                <w:szCs w:val="22"/>
              </w:rPr>
            </w:pPr>
          </w:p>
        </w:tc>
      </w:tr>
      <w:tr w14:paraId="025E366A">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5CD5030B">
            <w:pPr>
              <w:widowControl/>
              <w:jc w:val="center"/>
              <w:rPr>
                <w:rFonts w:eastAsia="方正楷体_GBK"/>
                <w:kern w:val="0"/>
                <w:sz w:val="22"/>
                <w:szCs w:val="22"/>
              </w:rPr>
            </w:pPr>
            <w:r>
              <w:rPr>
                <w:rFonts w:eastAsia="方正楷体_GBK"/>
                <w:kern w:val="0"/>
                <w:sz w:val="22"/>
                <w:szCs w:val="22"/>
              </w:rPr>
              <w:t>防火间距、灭火救援设施完好有效情况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E37F044">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1379E4AE">
            <w:pPr>
              <w:widowControl/>
              <w:spacing w:line="300" w:lineRule="exact"/>
              <w:jc w:val="left"/>
              <w:rPr>
                <w:rFonts w:eastAsia="方正仿宋_GBK"/>
                <w:kern w:val="0"/>
                <w:sz w:val="22"/>
                <w:szCs w:val="22"/>
              </w:rPr>
            </w:pPr>
            <w:r>
              <w:rPr>
                <w:rFonts w:eastAsia="方正仿宋_GBK"/>
                <w:sz w:val="24"/>
                <w:szCs w:val="24"/>
              </w:rPr>
              <w:t>消防车道、消防车登高操作场地是否被占用，或设置影响消防车通行、操作的障碍物</w:t>
            </w:r>
          </w:p>
        </w:tc>
        <w:tc>
          <w:tcPr>
            <w:tcW w:w="1123" w:type="dxa"/>
            <w:tcBorders>
              <w:top w:val="single" w:color="auto" w:sz="4" w:space="0"/>
              <w:left w:val="single" w:color="auto" w:sz="4" w:space="0"/>
              <w:bottom w:val="single" w:color="auto" w:sz="4" w:space="0"/>
              <w:right w:val="single" w:color="auto" w:sz="4" w:space="0"/>
            </w:tcBorders>
            <w:noWrap/>
            <w:vAlign w:val="center"/>
          </w:tcPr>
          <w:p w14:paraId="64601D8C">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76A9DAA4">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A3D3CF9">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4EFE8E9">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F33DBA4">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2DBCDF9">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3DADAFB">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17B80D5C">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561FED0A">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26EE343">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4435020">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20F59A14">
            <w:pPr>
              <w:widowControl/>
              <w:spacing w:line="300" w:lineRule="exact"/>
              <w:jc w:val="left"/>
              <w:rPr>
                <w:rFonts w:eastAsia="方正仿宋_GBK"/>
                <w:sz w:val="24"/>
                <w:szCs w:val="24"/>
              </w:rPr>
            </w:pPr>
            <w:r>
              <w:rPr>
                <w:rFonts w:eastAsia="方正仿宋_GBK"/>
                <w:sz w:val="24"/>
                <w:szCs w:val="24"/>
              </w:rPr>
              <w:t>供消防救援人员进入的窗口、门洞是否被遮挡、锁闭，是否设置明显标识</w:t>
            </w:r>
          </w:p>
        </w:tc>
        <w:tc>
          <w:tcPr>
            <w:tcW w:w="1123" w:type="dxa"/>
            <w:tcBorders>
              <w:top w:val="single" w:color="auto" w:sz="4" w:space="0"/>
              <w:left w:val="single" w:color="auto" w:sz="4" w:space="0"/>
              <w:bottom w:val="single" w:color="auto" w:sz="4" w:space="0"/>
              <w:right w:val="single" w:color="auto" w:sz="4" w:space="0"/>
            </w:tcBorders>
            <w:noWrap/>
            <w:vAlign w:val="center"/>
          </w:tcPr>
          <w:p w14:paraId="18FEB739">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39A1591D">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39DE81D">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4867227">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DD20A5B">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B14B1B4">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5FE393E">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F52F1EC">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17577362">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80F695B">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7B14B5D">
            <w:pPr>
              <w:widowControl/>
              <w:numPr>
                <w:ilvl w:val="0"/>
                <w:numId w:val="1"/>
              </w:numPr>
              <w:jc w:val="center"/>
              <w:rPr>
                <w:sz w:val="24"/>
                <w:szCs w:val="24"/>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3F0737A8">
            <w:pPr>
              <w:widowControl/>
              <w:spacing w:line="300" w:lineRule="exact"/>
              <w:jc w:val="left"/>
              <w:rPr>
                <w:rFonts w:eastAsia="方正仿宋_GBK"/>
                <w:sz w:val="24"/>
                <w:szCs w:val="24"/>
              </w:rPr>
            </w:pPr>
            <w:r>
              <w:rPr>
                <w:rFonts w:eastAsia="方正仿宋_GBK"/>
                <w:sz w:val="24"/>
                <w:szCs w:val="24"/>
              </w:rPr>
              <w:t>既有防火间距范围内是否存在堆放可燃物、擅自搭设建（构）筑物等导致火灾蔓延、影响灭火救援或建筑防排烟的情形</w:t>
            </w:r>
          </w:p>
        </w:tc>
        <w:tc>
          <w:tcPr>
            <w:tcW w:w="1123" w:type="dxa"/>
            <w:tcBorders>
              <w:top w:val="single" w:color="auto" w:sz="4" w:space="0"/>
              <w:left w:val="single" w:color="auto" w:sz="4" w:space="0"/>
              <w:bottom w:val="single" w:color="auto" w:sz="4" w:space="0"/>
              <w:right w:val="single" w:color="auto" w:sz="4" w:space="0"/>
            </w:tcBorders>
            <w:noWrap/>
            <w:vAlign w:val="center"/>
          </w:tcPr>
          <w:p w14:paraId="61B4E884">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2974EE3A">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BA0140C">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CCB06ED">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80738DC">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46D7500">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BF1CFC3">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44F69F67">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724582B6">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41DCAF42">
            <w:pPr>
              <w:widowControl/>
              <w:jc w:val="center"/>
              <w:rPr>
                <w:rFonts w:eastAsia="方正楷体_GBK"/>
                <w:kern w:val="0"/>
                <w:sz w:val="22"/>
                <w:szCs w:val="22"/>
              </w:rPr>
            </w:pPr>
            <w:r>
              <w:rPr>
                <w:rFonts w:eastAsia="方正楷体_GBK"/>
                <w:kern w:val="0"/>
                <w:sz w:val="22"/>
                <w:szCs w:val="22"/>
              </w:rPr>
              <w:t>安全出口、疏散通道畅通</w:t>
            </w:r>
          </w:p>
          <w:p w14:paraId="618828B6">
            <w:pPr>
              <w:widowControl/>
              <w:jc w:val="center"/>
              <w:rPr>
                <w:rFonts w:eastAsia="方正楷体_GBK"/>
                <w:kern w:val="0"/>
                <w:sz w:val="22"/>
                <w:szCs w:val="22"/>
              </w:rPr>
            </w:pPr>
            <w:r>
              <w:rPr>
                <w:rFonts w:eastAsia="方正楷体_GBK"/>
                <w:kern w:val="0"/>
                <w:sz w:val="22"/>
                <w:szCs w:val="22"/>
              </w:rPr>
              <w:t>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0749BFFD">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63C29425">
            <w:pPr>
              <w:widowControl/>
              <w:spacing w:line="300" w:lineRule="exact"/>
              <w:jc w:val="left"/>
              <w:rPr>
                <w:rFonts w:eastAsia="方正仿宋_GBK"/>
                <w:kern w:val="0"/>
                <w:sz w:val="22"/>
                <w:szCs w:val="22"/>
              </w:rPr>
            </w:pPr>
            <w:r>
              <w:rPr>
                <w:rFonts w:eastAsia="方正仿宋_GBK"/>
                <w:kern w:val="0"/>
                <w:sz w:val="22"/>
                <w:szCs w:val="22"/>
              </w:rPr>
              <w:t>疏散通道、安全出口是否被封闭、堵塞、占用</w:t>
            </w:r>
          </w:p>
        </w:tc>
        <w:tc>
          <w:tcPr>
            <w:tcW w:w="1123" w:type="dxa"/>
            <w:tcBorders>
              <w:top w:val="single" w:color="auto" w:sz="4" w:space="0"/>
              <w:left w:val="single" w:color="auto" w:sz="4" w:space="0"/>
              <w:bottom w:val="single" w:color="auto" w:sz="4" w:space="0"/>
              <w:right w:val="single" w:color="auto" w:sz="4" w:space="0"/>
            </w:tcBorders>
            <w:noWrap/>
            <w:vAlign w:val="center"/>
          </w:tcPr>
          <w:p w14:paraId="6A55ADB9">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1907E2B8">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2E13BE0">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E4E0106">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E33D81B">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E18811D">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8C2E1CD">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AF00886">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01EFE54C">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9877B12">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7F792A6">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08BBDC2D">
            <w:pPr>
              <w:widowControl/>
              <w:spacing w:line="300" w:lineRule="exact"/>
              <w:jc w:val="left"/>
              <w:rPr>
                <w:rFonts w:eastAsia="方正仿宋_GBK"/>
                <w:kern w:val="0"/>
                <w:sz w:val="22"/>
                <w:szCs w:val="22"/>
              </w:rPr>
            </w:pPr>
            <w:r>
              <w:rPr>
                <w:rFonts w:eastAsia="方正仿宋_GBK"/>
                <w:kern w:val="0"/>
                <w:sz w:val="22"/>
                <w:szCs w:val="22"/>
              </w:rPr>
              <w:t>安全出口、疏散门是否设置门槛和其他影响疏散的障碍物，</w:t>
            </w:r>
            <w:r>
              <w:rPr>
                <w:rFonts w:eastAsia="方正仿宋_GBK"/>
                <w:sz w:val="24"/>
                <w:szCs w:val="24"/>
              </w:rPr>
              <w:t>楼梯间、前室内是否堆放可燃物</w:t>
            </w:r>
          </w:p>
        </w:tc>
        <w:tc>
          <w:tcPr>
            <w:tcW w:w="1123" w:type="dxa"/>
            <w:tcBorders>
              <w:top w:val="single" w:color="auto" w:sz="4" w:space="0"/>
              <w:left w:val="single" w:color="auto" w:sz="4" w:space="0"/>
              <w:bottom w:val="single" w:color="auto" w:sz="4" w:space="0"/>
              <w:right w:val="single" w:color="auto" w:sz="4" w:space="0"/>
            </w:tcBorders>
            <w:noWrap/>
            <w:vAlign w:val="center"/>
          </w:tcPr>
          <w:p w14:paraId="3B909FC1">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52EB724A">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7007519">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9EBA0B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A5526FF">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089407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1DAEF3B5">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473D2AC0">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77343D5D">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E7A550F">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2428317">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2EDD57F3">
            <w:pPr>
              <w:widowControl/>
              <w:spacing w:line="300" w:lineRule="exact"/>
              <w:jc w:val="left"/>
              <w:rPr>
                <w:rFonts w:eastAsia="方正仿宋_GBK"/>
                <w:kern w:val="0"/>
                <w:sz w:val="22"/>
                <w:szCs w:val="22"/>
              </w:rPr>
            </w:pPr>
            <w:r>
              <w:rPr>
                <w:rFonts w:eastAsia="方正仿宋_GBK"/>
                <w:kern w:val="0"/>
                <w:sz w:val="22"/>
                <w:szCs w:val="22"/>
              </w:rPr>
              <w:t>窗口、阳台等部位是否设置影响逃生和灭火救援的栅栏</w:t>
            </w:r>
          </w:p>
        </w:tc>
        <w:tc>
          <w:tcPr>
            <w:tcW w:w="1123" w:type="dxa"/>
            <w:tcBorders>
              <w:top w:val="single" w:color="auto" w:sz="4" w:space="0"/>
              <w:left w:val="single" w:color="auto" w:sz="4" w:space="0"/>
              <w:bottom w:val="single" w:color="auto" w:sz="4" w:space="0"/>
              <w:right w:val="single" w:color="auto" w:sz="4" w:space="0"/>
            </w:tcBorders>
            <w:noWrap/>
            <w:vAlign w:val="center"/>
          </w:tcPr>
          <w:p w14:paraId="21D16E96">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01405B1C">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BCC259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BE34F72">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A8E28A2">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07673E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557E79F">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6C003FD">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650E2228">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F364551">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F65B2C7">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79D52384">
            <w:pPr>
              <w:widowControl/>
              <w:spacing w:line="300" w:lineRule="exact"/>
              <w:jc w:val="left"/>
              <w:rPr>
                <w:rFonts w:eastAsia="方正仿宋_GBK"/>
                <w:kern w:val="0"/>
                <w:sz w:val="22"/>
                <w:szCs w:val="22"/>
              </w:rPr>
            </w:pPr>
            <w:r>
              <w:rPr>
                <w:rFonts w:eastAsia="方正仿宋_GBK"/>
                <w:kern w:val="0"/>
                <w:sz w:val="22"/>
                <w:szCs w:val="22"/>
              </w:rPr>
              <w:t>常闭式防火门是否处于常闭状态</w:t>
            </w:r>
          </w:p>
        </w:tc>
        <w:tc>
          <w:tcPr>
            <w:tcW w:w="1123" w:type="dxa"/>
            <w:tcBorders>
              <w:top w:val="single" w:color="auto" w:sz="4" w:space="0"/>
              <w:left w:val="single" w:color="auto" w:sz="4" w:space="0"/>
              <w:bottom w:val="single" w:color="auto" w:sz="4" w:space="0"/>
              <w:right w:val="single" w:color="auto" w:sz="4" w:space="0"/>
            </w:tcBorders>
            <w:noWrap/>
            <w:vAlign w:val="center"/>
          </w:tcPr>
          <w:p w14:paraId="2EAF2186">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6B809089">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34B16F8">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B93D48A">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F81FC1D">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4C2F7F4">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EB0784C">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9D54F27">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044BE625">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12516E3">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F7FDCA0">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1DB0A6E3">
            <w:pPr>
              <w:widowControl/>
              <w:spacing w:line="300" w:lineRule="exact"/>
              <w:jc w:val="left"/>
              <w:rPr>
                <w:rFonts w:eastAsia="方正仿宋_GBK"/>
                <w:kern w:val="0"/>
                <w:sz w:val="22"/>
                <w:szCs w:val="22"/>
              </w:rPr>
            </w:pPr>
            <w:r>
              <w:rPr>
                <w:rFonts w:eastAsia="方正仿宋_GBK"/>
                <w:kern w:val="0"/>
                <w:sz w:val="22"/>
                <w:szCs w:val="22"/>
              </w:rPr>
              <w:t>常开式防火门是否能正常关闭</w:t>
            </w:r>
          </w:p>
        </w:tc>
        <w:tc>
          <w:tcPr>
            <w:tcW w:w="1123" w:type="dxa"/>
            <w:tcBorders>
              <w:top w:val="single" w:color="auto" w:sz="4" w:space="0"/>
              <w:left w:val="single" w:color="auto" w:sz="4" w:space="0"/>
              <w:bottom w:val="single" w:color="auto" w:sz="4" w:space="0"/>
              <w:right w:val="single" w:color="auto" w:sz="4" w:space="0"/>
            </w:tcBorders>
            <w:noWrap/>
            <w:vAlign w:val="center"/>
          </w:tcPr>
          <w:p w14:paraId="3971041C">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1B7F893A">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883254D">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84DCCB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CB9B73C">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4963DC6">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1005E5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0082F74">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6FDF6FC5">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CA92821">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70A1666">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28EAAA10">
            <w:pPr>
              <w:widowControl/>
              <w:spacing w:line="300" w:lineRule="exact"/>
              <w:jc w:val="left"/>
              <w:rPr>
                <w:rFonts w:eastAsia="方正仿宋_GBK"/>
                <w:kern w:val="0"/>
                <w:sz w:val="22"/>
                <w:szCs w:val="22"/>
              </w:rPr>
            </w:pPr>
            <w:r>
              <w:rPr>
                <w:rFonts w:eastAsia="方正仿宋_GBK"/>
                <w:kern w:val="0"/>
                <w:sz w:val="22"/>
                <w:szCs w:val="22"/>
              </w:rPr>
              <w:t>是否设置安全疏散指示图，标明疏散路线、安全出口、人员所在位置，并进行必要的文字说明</w:t>
            </w:r>
          </w:p>
        </w:tc>
        <w:tc>
          <w:tcPr>
            <w:tcW w:w="1123" w:type="dxa"/>
            <w:tcBorders>
              <w:top w:val="single" w:color="auto" w:sz="4" w:space="0"/>
              <w:left w:val="single" w:color="auto" w:sz="4" w:space="0"/>
              <w:bottom w:val="single" w:color="auto" w:sz="4" w:space="0"/>
              <w:right w:val="single" w:color="auto" w:sz="4" w:space="0"/>
            </w:tcBorders>
            <w:noWrap/>
            <w:vAlign w:val="center"/>
          </w:tcPr>
          <w:p w14:paraId="4981A1FA">
            <w:pPr>
              <w:widowControl/>
              <w:spacing w:line="300" w:lineRule="exact"/>
              <w:jc w:val="center"/>
              <w:rPr>
                <w:rFonts w:eastAsia="方正仿宋_GBK"/>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53C9526A">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FBDE1E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E3EA05D">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4B3BE98">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63973B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8FD3E43">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65B0575">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319CE456">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1AC9A08B">
            <w:pPr>
              <w:widowControl/>
              <w:jc w:val="center"/>
              <w:rPr>
                <w:rFonts w:eastAsia="方正楷体_GBK"/>
                <w:kern w:val="0"/>
                <w:sz w:val="22"/>
                <w:szCs w:val="22"/>
              </w:rPr>
            </w:pPr>
            <w:r>
              <w:rPr>
                <w:rFonts w:eastAsia="方正楷体_GBK"/>
                <w:kern w:val="0"/>
                <w:sz w:val="22"/>
                <w:szCs w:val="22"/>
              </w:rPr>
              <w:t>安全疏散指示标志、应急照明完好情况</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B9942B4">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70C7F300">
            <w:pPr>
              <w:widowControl/>
              <w:spacing w:line="300" w:lineRule="exact"/>
              <w:jc w:val="left"/>
              <w:rPr>
                <w:rFonts w:eastAsia="方正仿宋_GBK"/>
                <w:kern w:val="0"/>
                <w:sz w:val="22"/>
                <w:szCs w:val="22"/>
              </w:rPr>
            </w:pPr>
            <w:r>
              <w:rPr>
                <w:rFonts w:eastAsia="方正仿宋_GBK"/>
                <w:kern w:val="0"/>
                <w:sz w:val="22"/>
                <w:szCs w:val="22"/>
              </w:rPr>
              <w:t>消防应急照明灯具、疏散指示灯是否遮挡、损坏</w:t>
            </w:r>
          </w:p>
        </w:tc>
        <w:tc>
          <w:tcPr>
            <w:tcW w:w="1123" w:type="dxa"/>
            <w:tcBorders>
              <w:top w:val="single" w:color="auto" w:sz="4" w:space="0"/>
              <w:left w:val="single" w:color="auto" w:sz="4" w:space="0"/>
              <w:bottom w:val="single" w:color="auto" w:sz="4" w:space="0"/>
              <w:right w:val="single" w:color="auto" w:sz="4" w:space="0"/>
            </w:tcBorders>
            <w:noWrap/>
            <w:vAlign w:val="center"/>
          </w:tcPr>
          <w:p w14:paraId="2EE2BAFA">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4CCBD9A3">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595097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DC71524">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4D833F">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64CF358">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454BD5AC">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24511F5">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5407F65B">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6A606FC">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FDF02E4">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1604E7CB">
            <w:pPr>
              <w:widowControl/>
              <w:spacing w:line="300" w:lineRule="exact"/>
              <w:jc w:val="left"/>
              <w:rPr>
                <w:rFonts w:eastAsia="方正仿宋_GBK"/>
                <w:kern w:val="0"/>
                <w:sz w:val="22"/>
                <w:szCs w:val="22"/>
              </w:rPr>
            </w:pPr>
            <w:r>
              <w:rPr>
                <w:rFonts w:eastAsia="方正仿宋_GBK"/>
                <w:kern w:val="0"/>
                <w:sz w:val="22"/>
                <w:szCs w:val="22"/>
              </w:rPr>
              <w:t>消防应急照明和疏散指示系统供电是否正常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14:paraId="14919908">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711E0773">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44A084F">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DF93832">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27A2E7B">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537EF2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6C55904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109F1CDE">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28AFF3AF">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DF1B79A">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9CAB5AE">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2D5B5848">
            <w:pPr>
              <w:widowControl/>
              <w:spacing w:line="300" w:lineRule="exact"/>
              <w:jc w:val="left"/>
              <w:rPr>
                <w:rFonts w:eastAsia="方正仿宋_GBK"/>
                <w:kern w:val="0"/>
                <w:sz w:val="22"/>
                <w:szCs w:val="22"/>
              </w:rPr>
            </w:pPr>
            <w:r>
              <w:rPr>
                <w:rFonts w:eastAsia="方正仿宋_GBK"/>
                <w:kern w:val="0"/>
                <w:sz w:val="22"/>
                <w:szCs w:val="22"/>
              </w:rPr>
              <w:t>消防应急照明和疏散指示系统手动应急启动是否正常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14:paraId="5840705A">
            <w:pPr>
              <w:widowControl/>
              <w:spacing w:line="300" w:lineRule="exact"/>
              <w:jc w:val="center"/>
              <w:rPr>
                <w:rFonts w:eastAsia="方正仿宋_GBK"/>
              </w:rPr>
            </w:pPr>
            <w:r>
              <w:rPr>
                <w:rFonts w:eastAsia="方正仿宋_GBK"/>
                <w:kern w:val="0"/>
                <w:sz w:val="22"/>
                <w:szCs w:val="22"/>
              </w:rPr>
              <w:t>每月</w:t>
            </w:r>
          </w:p>
          <w:p w14:paraId="16C622A2">
            <w:pPr>
              <w:pStyle w:val="2"/>
              <w:adjustRightInd/>
              <w:spacing w:line="300" w:lineRule="exact"/>
              <w:jc w:val="center"/>
              <w:rPr>
                <w:rFonts w:ascii="Times New Roman" w:eastAsia="方正仿宋_GBK" w:cs="Times New Roman"/>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0400C069">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F163099">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0CAC365">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FABF306">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912A797">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0B9A3E88">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15E56BE9">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603C6D31">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3BE4B78">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EF9810C">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61111D75">
            <w:pPr>
              <w:widowControl/>
              <w:spacing w:line="300" w:lineRule="exact"/>
              <w:jc w:val="left"/>
              <w:rPr>
                <w:rFonts w:eastAsia="方正仿宋_GBK"/>
                <w:kern w:val="0"/>
                <w:sz w:val="22"/>
                <w:szCs w:val="22"/>
              </w:rPr>
            </w:pPr>
            <w:r>
              <w:rPr>
                <w:rFonts w:eastAsia="方正仿宋_GBK"/>
                <w:kern w:val="0"/>
                <w:sz w:val="22"/>
                <w:szCs w:val="22"/>
              </w:rPr>
              <w:t>集中控制型消防应急照明和疏散指示系统或者状态下自动应急启动是否正常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14:paraId="54C18FAC">
            <w:pPr>
              <w:widowControl/>
              <w:spacing w:line="300" w:lineRule="exact"/>
              <w:jc w:val="center"/>
              <w:rPr>
                <w:rFonts w:eastAsia="方正仿宋_GBK"/>
              </w:rPr>
            </w:pPr>
            <w:r>
              <w:rPr>
                <w:rFonts w:eastAsia="方正仿宋_GBK"/>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14:paraId="0ED9E30F">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834F718">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435C62A">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4323315">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36FE125">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5264A43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7EEA875">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罗国强</w:t>
            </w:r>
          </w:p>
        </w:tc>
      </w:tr>
      <w:tr w14:paraId="6A28993A">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2A46D6E3">
            <w:pPr>
              <w:widowControl/>
              <w:jc w:val="center"/>
              <w:rPr>
                <w:rFonts w:eastAsia="方正楷体_GBK"/>
                <w:kern w:val="0"/>
                <w:sz w:val="22"/>
                <w:szCs w:val="22"/>
              </w:rPr>
            </w:pPr>
            <w:r>
              <w:rPr>
                <w:rFonts w:eastAsia="方正楷体_GBK"/>
                <w:kern w:val="0"/>
                <w:sz w:val="22"/>
                <w:szCs w:val="22"/>
              </w:rPr>
              <w:t>消防给水及消火栓系统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AE3B1AB">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2F245522">
            <w:pPr>
              <w:widowControl/>
              <w:spacing w:line="300" w:lineRule="exact"/>
              <w:jc w:val="left"/>
              <w:rPr>
                <w:rFonts w:eastAsia="方正仿宋_GBK"/>
                <w:kern w:val="0"/>
                <w:sz w:val="22"/>
                <w:szCs w:val="22"/>
              </w:rPr>
            </w:pPr>
            <w:r>
              <w:rPr>
                <w:rFonts w:eastAsia="方正仿宋_GBK"/>
                <w:kern w:val="0"/>
                <w:sz w:val="22"/>
                <w:szCs w:val="22"/>
              </w:rPr>
              <w:t>室内消火栓箱是否上锁、遮挡，不便于开启，箱内组件是否齐全、完好</w:t>
            </w:r>
          </w:p>
        </w:tc>
        <w:tc>
          <w:tcPr>
            <w:tcW w:w="1123" w:type="dxa"/>
            <w:tcBorders>
              <w:top w:val="single" w:color="auto" w:sz="4" w:space="0"/>
              <w:left w:val="single" w:color="auto" w:sz="4" w:space="0"/>
              <w:bottom w:val="single" w:color="auto" w:sz="4" w:space="0"/>
              <w:right w:val="single" w:color="auto" w:sz="4" w:space="0"/>
            </w:tcBorders>
            <w:noWrap/>
            <w:vAlign w:val="center"/>
          </w:tcPr>
          <w:p w14:paraId="17778EDE">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41AA6FAA">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8EF48D4">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4AB3172">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5A2667B">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7920725">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4F784F99">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46D63CDB">
            <w:pPr>
              <w:widowControl/>
              <w:spacing w:line="300" w:lineRule="exact"/>
              <w:jc w:val="center"/>
              <w:rPr>
                <w:rFonts w:hint="default" w:eastAsia="方正仿宋_GBK"/>
                <w:kern w:val="0"/>
                <w:sz w:val="22"/>
                <w:szCs w:val="22"/>
                <w:lang w:val="en-US" w:eastAsia="zh-CN"/>
              </w:rPr>
            </w:pPr>
            <w:r>
              <w:rPr>
                <w:rFonts w:hint="eastAsia" w:eastAsia="方正仿宋_GBK"/>
                <w:kern w:val="0"/>
                <w:sz w:val="22"/>
                <w:szCs w:val="22"/>
                <w:lang w:val="en-US" w:eastAsia="zh-CN"/>
              </w:rPr>
              <w:t>唐平</w:t>
            </w:r>
          </w:p>
        </w:tc>
      </w:tr>
      <w:tr w14:paraId="7D8A50D9">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4E68CC0">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6A31F35">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43C98799">
            <w:pPr>
              <w:widowControl/>
              <w:spacing w:line="300" w:lineRule="exact"/>
              <w:jc w:val="left"/>
              <w:rPr>
                <w:rFonts w:eastAsia="方正仿宋_GBK"/>
                <w:kern w:val="0"/>
                <w:sz w:val="22"/>
                <w:szCs w:val="22"/>
              </w:rPr>
            </w:pPr>
            <w:r>
              <w:rPr>
                <w:rFonts w:eastAsia="方正仿宋_GBK"/>
                <w:kern w:val="0"/>
                <w:sz w:val="22"/>
                <w:szCs w:val="22"/>
              </w:rPr>
              <w:t>室外消火栓、消防水泵接合器组件是否齐全完好，是否被埋压、圈占、遮挡</w:t>
            </w:r>
          </w:p>
        </w:tc>
        <w:tc>
          <w:tcPr>
            <w:tcW w:w="1123" w:type="dxa"/>
            <w:tcBorders>
              <w:top w:val="single" w:color="auto" w:sz="4" w:space="0"/>
              <w:left w:val="single" w:color="auto" w:sz="4" w:space="0"/>
              <w:bottom w:val="single" w:color="auto" w:sz="4" w:space="0"/>
              <w:right w:val="single" w:color="auto" w:sz="4" w:space="0"/>
            </w:tcBorders>
            <w:noWrap/>
            <w:vAlign w:val="center"/>
          </w:tcPr>
          <w:p w14:paraId="57C8855D">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79F02376">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A866B5D">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2A722C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02704E6">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8FDFD78">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41CD8EE">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ED00638">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0B85A533">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54CC914">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AA1F3A1">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0E74C178">
            <w:pPr>
              <w:widowControl/>
              <w:spacing w:line="300" w:lineRule="exact"/>
              <w:jc w:val="left"/>
              <w:rPr>
                <w:rFonts w:eastAsia="方正仿宋_GBK"/>
                <w:kern w:val="0"/>
                <w:sz w:val="22"/>
                <w:szCs w:val="22"/>
              </w:rPr>
            </w:pPr>
            <w:r>
              <w:rPr>
                <w:rFonts w:eastAsia="方正仿宋_GBK"/>
                <w:kern w:val="0"/>
                <w:sz w:val="22"/>
                <w:szCs w:val="22"/>
              </w:rPr>
              <w:t>消防水泵控制柜是否处于自动启泵状态</w:t>
            </w:r>
          </w:p>
        </w:tc>
        <w:tc>
          <w:tcPr>
            <w:tcW w:w="1123" w:type="dxa"/>
            <w:tcBorders>
              <w:top w:val="single" w:color="auto" w:sz="4" w:space="0"/>
              <w:left w:val="single" w:color="auto" w:sz="4" w:space="0"/>
              <w:bottom w:val="single" w:color="auto" w:sz="4" w:space="0"/>
              <w:right w:val="single" w:color="auto" w:sz="4" w:space="0"/>
            </w:tcBorders>
            <w:noWrap/>
            <w:vAlign w:val="center"/>
          </w:tcPr>
          <w:p w14:paraId="203A293B">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4CC4C9F4">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8CC3D3C">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49216F2">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F0BB877">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A64F3CA">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11C84045">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9F5ED2B">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2EE92BCE">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209C22E">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0E82B55">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0CE04AC2">
            <w:pPr>
              <w:widowControl/>
              <w:spacing w:line="300" w:lineRule="exact"/>
              <w:jc w:val="left"/>
              <w:rPr>
                <w:rFonts w:eastAsia="方正仿宋_GBK"/>
                <w:kern w:val="0"/>
                <w:sz w:val="22"/>
                <w:szCs w:val="22"/>
              </w:rPr>
            </w:pPr>
            <w:r>
              <w:rPr>
                <w:rFonts w:eastAsia="方正仿宋_GBK"/>
                <w:kern w:val="0"/>
                <w:sz w:val="22"/>
                <w:szCs w:val="22"/>
              </w:rPr>
              <w:t>消防水池、高位消防水箱储水是否满足要求</w:t>
            </w:r>
          </w:p>
        </w:tc>
        <w:tc>
          <w:tcPr>
            <w:tcW w:w="1123" w:type="dxa"/>
            <w:tcBorders>
              <w:top w:val="single" w:color="auto" w:sz="4" w:space="0"/>
              <w:left w:val="single" w:color="auto" w:sz="4" w:space="0"/>
              <w:bottom w:val="single" w:color="auto" w:sz="4" w:space="0"/>
              <w:right w:val="single" w:color="auto" w:sz="4" w:space="0"/>
            </w:tcBorders>
            <w:noWrap/>
            <w:vAlign w:val="center"/>
          </w:tcPr>
          <w:p w14:paraId="4992FACA">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05B9BF7B">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6A0C49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1917096">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8C95CE0">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EF28AE9">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521B123">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423C5661">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7ABA4B82">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FBF0B05">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F852B58">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0B838F44">
            <w:pPr>
              <w:widowControl/>
              <w:spacing w:line="300" w:lineRule="exact"/>
              <w:jc w:val="left"/>
              <w:rPr>
                <w:rFonts w:eastAsia="方正仿宋_GBK"/>
                <w:kern w:val="0"/>
                <w:sz w:val="22"/>
                <w:szCs w:val="22"/>
              </w:rPr>
            </w:pPr>
            <w:r>
              <w:rPr>
                <w:rFonts w:eastAsia="方正仿宋_GBK"/>
                <w:kern w:val="0"/>
                <w:sz w:val="22"/>
                <w:szCs w:val="22"/>
              </w:rPr>
              <w:t>消火栓泵控制柜主备电切换，主备泵切换功能是否正常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14:paraId="289CDA72">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1B73FCD5">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6788826">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CFEFF9E">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D79CDC">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D3321BF">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4CB71BF">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576FD22">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3A11F874">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E4F6DBE">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9BA3441">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2CF65092">
            <w:pPr>
              <w:widowControl/>
              <w:spacing w:line="300" w:lineRule="exact"/>
              <w:jc w:val="left"/>
              <w:rPr>
                <w:rFonts w:eastAsia="方正仿宋_GBK"/>
                <w:kern w:val="0"/>
                <w:sz w:val="22"/>
                <w:szCs w:val="22"/>
              </w:rPr>
            </w:pPr>
            <w:r>
              <w:rPr>
                <w:rFonts w:eastAsia="方正仿宋_GBK"/>
                <w:kern w:val="0"/>
                <w:sz w:val="22"/>
                <w:szCs w:val="22"/>
              </w:rPr>
              <w:t>系统管网上的控制阀门是否处于规定的开闭状态</w:t>
            </w:r>
          </w:p>
        </w:tc>
        <w:tc>
          <w:tcPr>
            <w:tcW w:w="1123" w:type="dxa"/>
            <w:tcBorders>
              <w:top w:val="single" w:color="auto" w:sz="4" w:space="0"/>
              <w:left w:val="single" w:color="auto" w:sz="4" w:space="0"/>
              <w:bottom w:val="single" w:color="auto" w:sz="4" w:space="0"/>
              <w:right w:val="single" w:color="auto" w:sz="4" w:space="0"/>
            </w:tcBorders>
            <w:noWrap/>
            <w:vAlign w:val="center"/>
          </w:tcPr>
          <w:p w14:paraId="5521D130">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3085F067">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2715FBF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9D580C7">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AF6AFAA">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5332782">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A9C198C">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C72E59E">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23E79C4B">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355BB51">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6F81468">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34CB2864">
            <w:pPr>
              <w:widowControl/>
              <w:spacing w:line="300" w:lineRule="exact"/>
              <w:jc w:val="left"/>
              <w:rPr>
                <w:rFonts w:eastAsia="方正仿宋_GBK"/>
                <w:kern w:val="0"/>
                <w:sz w:val="22"/>
                <w:szCs w:val="22"/>
              </w:rPr>
            </w:pPr>
            <w:r>
              <w:rPr>
                <w:rFonts w:eastAsia="方正仿宋_GBK"/>
                <w:kern w:val="0"/>
                <w:sz w:val="22"/>
                <w:szCs w:val="22"/>
              </w:rPr>
              <w:t>室外消火栓出水压力、水量是否充足</w:t>
            </w:r>
          </w:p>
        </w:tc>
        <w:tc>
          <w:tcPr>
            <w:tcW w:w="1123" w:type="dxa"/>
            <w:tcBorders>
              <w:top w:val="single" w:color="auto" w:sz="4" w:space="0"/>
              <w:left w:val="single" w:color="auto" w:sz="4" w:space="0"/>
              <w:bottom w:val="single" w:color="auto" w:sz="4" w:space="0"/>
              <w:right w:val="single" w:color="auto" w:sz="4" w:space="0"/>
            </w:tcBorders>
            <w:noWrap/>
            <w:vAlign w:val="center"/>
          </w:tcPr>
          <w:p w14:paraId="1A26F60D">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14:paraId="21EB70BF">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242D724B">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2B6F329">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25E2C5B">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C2456C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644883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7E27D97">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397D2579">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1DE266C6">
            <w:pPr>
              <w:widowControl/>
              <w:jc w:val="center"/>
              <w:rPr>
                <w:rFonts w:eastAsia="方正楷体_GBK"/>
                <w:kern w:val="0"/>
                <w:sz w:val="22"/>
                <w:szCs w:val="22"/>
              </w:rPr>
            </w:pPr>
            <w:r>
              <w:rPr>
                <w:rFonts w:eastAsia="方正楷体_GBK"/>
                <w:kern w:val="0"/>
                <w:sz w:val="22"/>
                <w:szCs w:val="22"/>
              </w:rPr>
              <w:t>火灾自动报警系统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2D70F46">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1511CAC7">
            <w:pPr>
              <w:widowControl/>
              <w:spacing w:line="300" w:lineRule="exact"/>
              <w:jc w:val="left"/>
              <w:rPr>
                <w:rFonts w:eastAsia="方正仿宋_GBK"/>
                <w:kern w:val="0"/>
                <w:sz w:val="22"/>
                <w:szCs w:val="22"/>
              </w:rPr>
            </w:pPr>
            <w:r>
              <w:rPr>
                <w:rFonts w:eastAsia="方正仿宋_GBK"/>
                <w:kern w:val="0"/>
                <w:sz w:val="22"/>
                <w:szCs w:val="22"/>
              </w:rPr>
              <w:t>消防控制室值班人员是否持证上岗，是否保证24小时直播不少于2人</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5A11E51C">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259AA5E9">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DFA6B7C">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91C3E4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700C73B">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09E6A24">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DD5A7CB">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4BA2CC9A">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3C278F23">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507BEC8">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EFE25DD">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51F9B16B">
            <w:pPr>
              <w:widowControl/>
              <w:spacing w:line="300" w:lineRule="exact"/>
              <w:jc w:val="left"/>
              <w:rPr>
                <w:rFonts w:eastAsia="方正仿宋_GBK"/>
                <w:kern w:val="0"/>
                <w:sz w:val="22"/>
                <w:szCs w:val="22"/>
              </w:rPr>
            </w:pPr>
            <w:r>
              <w:rPr>
                <w:rFonts w:eastAsia="方正仿宋_GBK"/>
                <w:kern w:val="0"/>
                <w:sz w:val="22"/>
                <w:szCs w:val="22"/>
              </w:rPr>
              <w:t>消防控制室值班人员是否对火灾报警控制器进行日检查，是否及时确认故障、火警信号，如实填写《消防控制室值班记录表》</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44DB3476">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158A182C">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10601CEA">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F53EC5C">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EEA27DE">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2CD47A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FEF230C">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17C8258B">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5C43CC7C">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D8AC652">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6A28342">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44C58494">
            <w:pPr>
              <w:widowControl/>
              <w:spacing w:line="300" w:lineRule="exact"/>
              <w:jc w:val="left"/>
              <w:rPr>
                <w:rFonts w:eastAsia="方正仿宋_GBK"/>
                <w:kern w:val="0"/>
                <w:sz w:val="22"/>
                <w:szCs w:val="22"/>
              </w:rPr>
            </w:pPr>
            <w:r>
              <w:rPr>
                <w:rFonts w:eastAsia="方正仿宋_GBK"/>
                <w:kern w:val="0"/>
                <w:sz w:val="22"/>
                <w:szCs w:val="22"/>
              </w:rPr>
              <w:t>消防控制室值班人员是否掌握灭火和应急疏散预案程序</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4F638F61">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08870698">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D180075">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F7140CB">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9769EE6">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5A7E0EC">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D283E6E">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15A8EC9">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257AF0D6">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AFA4713">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0BC7504">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ign w:val="center"/>
          </w:tcPr>
          <w:p w14:paraId="5CFCFA23">
            <w:pPr>
              <w:widowControl/>
              <w:spacing w:line="300" w:lineRule="exact"/>
              <w:jc w:val="left"/>
              <w:rPr>
                <w:rFonts w:eastAsia="方正仿宋_GBK"/>
                <w:kern w:val="0"/>
                <w:sz w:val="22"/>
                <w:szCs w:val="22"/>
              </w:rPr>
            </w:pPr>
            <w:r>
              <w:rPr>
                <w:rFonts w:eastAsia="方正仿宋_GBK"/>
                <w:kern w:val="0"/>
                <w:sz w:val="22"/>
                <w:szCs w:val="22"/>
              </w:rPr>
              <w:t>消防控制室手动直接启动、停止消防水泵、防排烟风机功能是否正常</w:t>
            </w:r>
          </w:p>
        </w:tc>
        <w:tc>
          <w:tcPr>
            <w:tcW w:w="1123" w:type="dxa"/>
            <w:tcBorders>
              <w:top w:val="single" w:color="auto" w:sz="4" w:space="0"/>
              <w:left w:val="single" w:color="auto" w:sz="4" w:space="0"/>
              <w:bottom w:val="single" w:color="auto" w:sz="4" w:space="0"/>
              <w:right w:val="single" w:color="auto" w:sz="4" w:space="0"/>
            </w:tcBorders>
            <w:noWrap/>
            <w:vAlign w:val="center"/>
          </w:tcPr>
          <w:p w14:paraId="5AF0629F">
            <w:pPr>
              <w:widowControl/>
              <w:spacing w:line="300" w:lineRule="exact"/>
              <w:jc w:val="center"/>
              <w:rPr>
                <w:rFonts w:eastAsia="方正仿宋_GBK"/>
                <w:kern w:val="0"/>
                <w:sz w:val="22"/>
                <w:szCs w:val="22"/>
              </w:rPr>
            </w:pPr>
            <w:r>
              <w:rPr>
                <w:rFonts w:eastAsia="方正仿宋_GBK"/>
                <w:kern w:val="0"/>
                <w:sz w:val="22"/>
                <w:szCs w:val="22"/>
              </w:rPr>
              <w:t>每月</w:t>
            </w:r>
          </w:p>
          <w:p w14:paraId="76036884">
            <w:pPr>
              <w:pStyle w:val="2"/>
              <w:adjustRightInd/>
              <w:spacing w:line="300" w:lineRule="exact"/>
              <w:rPr>
                <w:rFonts w:ascii="Times New Roman" w:eastAsia="方正仿宋_GBK" w:cs="Times New Roman"/>
              </w:rPr>
            </w:pPr>
            <w:r>
              <w:rPr>
                <w:rFonts w:ascii="Times New Roman" w:eastAsia="方正仿宋_GBK" w:cs="Times New Roman"/>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7FC9235">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7F8C7CF">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BA70477">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BBCF58D">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5AF9318">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9B81088">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3A52BD7">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34FB4927">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6AF547FA">
            <w:pPr>
              <w:jc w:val="center"/>
              <w:rPr>
                <w:rFonts w:eastAsia="方正楷体_GBK"/>
                <w:kern w:val="0"/>
                <w:sz w:val="22"/>
                <w:szCs w:val="22"/>
              </w:rPr>
            </w:pPr>
            <w:r>
              <w:rPr>
                <w:rFonts w:eastAsia="方正楷体_GBK"/>
                <w:kern w:val="0"/>
                <w:sz w:val="22"/>
                <w:szCs w:val="22"/>
              </w:rPr>
              <w:t>自动喷水灭火系统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78D9D3E4">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1543D160">
            <w:pPr>
              <w:widowControl/>
              <w:spacing w:line="300" w:lineRule="exact"/>
              <w:jc w:val="left"/>
              <w:rPr>
                <w:rFonts w:eastAsia="方正仿宋_GBK"/>
                <w:kern w:val="0"/>
                <w:sz w:val="22"/>
                <w:szCs w:val="22"/>
              </w:rPr>
            </w:pPr>
            <w:r>
              <w:rPr>
                <w:rFonts w:eastAsia="方正仿宋_GBK"/>
                <w:kern w:val="0"/>
                <w:sz w:val="22"/>
                <w:szCs w:val="22"/>
              </w:rPr>
              <w:t>喷淋泵控制柜是否处于自动启泵状态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B5DB451">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3717E7E0">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5B5186B">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3EC6190">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C6ED3DE">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9F4ADC6">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A9E9ACE">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2D91D52">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441D0794">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C5F3860">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EE4E924">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55FDA9FF">
            <w:pPr>
              <w:widowControl/>
              <w:spacing w:line="300" w:lineRule="exact"/>
              <w:jc w:val="left"/>
              <w:rPr>
                <w:rFonts w:eastAsia="方正仿宋_GBK"/>
                <w:kern w:val="0"/>
                <w:sz w:val="22"/>
                <w:szCs w:val="22"/>
              </w:rPr>
            </w:pPr>
            <w:r>
              <w:rPr>
                <w:rFonts w:eastAsia="方正仿宋_GBK"/>
                <w:kern w:val="0"/>
                <w:sz w:val="22"/>
                <w:szCs w:val="22"/>
              </w:rPr>
              <w:t>消防水泵接合器是否被埋压、圈占或被障碍物遮挡</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3069A52F">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221A43AF">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2577982">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6513A21">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6AA0E1F">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4CAE469">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944BDD8">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829A4D2">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01488C8C">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62C7C6A">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3C593A2">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1BC8A168">
            <w:pPr>
              <w:widowControl/>
              <w:spacing w:line="300" w:lineRule="exact"/>
              <w:jc w:val="left"/>
              <w:rPr>
                <w:rFonts w:eastAsia="方正仿宋_GBK"/>
                <w:kern w:val="0"/>
                <w:sz w:val="22"/>
                <w:szCs w:val="22"/>
              </w:rPr>
            </w:pPr>
            <w:r>
              <w:rPr>
                <w:rFonts w:eastAsia="方正仿宋_GBK"/>
                <w:kern w:val="0"/>
                <w:sz w:val="22"/>
                <w:szCs w:val="22"/>
              </w:rPr>
              <w:t>喷头是否被遮挡，外观是否完好</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1378F15D">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0CC0561E">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19983805">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094847E">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70C907A">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AD02287">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1FA95B2">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D5FF1AF">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45E5D00D">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120D24A">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CB7A6D2">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503FEFE9">
            <w:pPr>
              <w:widowControl/>
              <w:spacing w:line="300" w:lineRule="exact"/>
              <w:jc w:val="left"/>
              <w:rPr>
                <w:rFonts w:eastAsia="方正仿宋_GBK"/>
                <w:kern w:val="0"/>
                <w:sz w:val="22"/>
                <w:szCs w:val="22"/>
              </w:rPr>
            </w:pPr>
            <w:r>
              <w:rPr>
                <w:rFonts w:eastAsia="方正仿宋_GBK"/>
                <w:kern w:val="0"/>
                <w:sz w:val="22"/>
                <w:szCs w:val="22"/>
              </w:rPr>
              <w:t>喷淋泵控制柜主备电切换，主备泵切换功能是否正常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DC16536">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7D7C6AEB">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6895D33">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5D8F42C">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60E82F6">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59B1AD8">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C3AE7F1">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DC66D64">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30FCDE40">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4C5877B">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BD1E1A7">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7999E7B5">
            <w:pPr>
              <w:widowControl/>
              <w:spacing w:line="300" w:lineRule="exact"/>
              <w:jc w:val="left"/>
              <w:rPr>
                <w:rFonts w:eastAsia="方正仿宋_GBK"/>
                <w:kern w:val="0"/>
                <w:sz w:val="22"/>
                <w:szCs w:val="22"/>
              </w:rPr>
            </w:pPr>
            <w:r>
              <w:rPr>
                <w:rFonts w:eastAsia="方正仿宋_GBK"/>
                <w:kern w:val="0"/>
                <w:sz w:val="22"/>
                <w:szCs w:val="22"/>
              </w:rPr>
              <w:t>系统管网上的控制阀门是否处于规定的开闭状态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683CE0D1">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0801E7F6">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B4FE679">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A00B655">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D30022F">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63870F1">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09A3070">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4561821">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6D42168A">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DFE0906">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874E9E3">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1AF2F173">
            <w:pPr>
              <w:widowControl/>
              <w:spacing w:line="300" w:lineRule="exact"/>
              <w:jc w:val="left"/>
              <w:rPr>
                <w:rFonts w:eastAsia="方正仿宋_GBK"/>
                <w:kern w:val="0"/>
                <w:sz w:val="22"/>
                <w:szCs w:val="22"/>
              </w:rPr>
            </w:pPr>
            <w:r>
              <w:rPr>
                <w:rFonts w:eastAsia="方正仿宋_GBK"/>
                <w:kern w:val="0"/>
                <w:sz w:val="22"/>
                <w:szCs w:val="22"/>
              </w:rPr>
              <w:t>通过末端试水装置测试系统工况是否正常，通过试水阀测试湿式报警阀组工况是否正常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1B405E6A">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14:paraId="017E1C1F">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409FBA9">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F459D26">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B40E69C">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28112DF">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1C5D92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76C9C834">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0F46CB1A">
        <w:trPr>
          <w:trHeight w:val="64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0FFD1E4">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191D612">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5B10072D">
            <w:pPr>
              <w:widowControl/>
              <w:spacing w:line="300" w:lineRule="exact"/>
              <w:jc w:val="left"/>
              <w:rPr>
                <w:rFonts w:eastAsia="方正仿宋_GBK"/>
                <w:kern w:val="0"/>
                <w:sz w:val="22"/>
                <w:szCs w:val="22"/>
              </w:rPr>
            </w:pPr>
            <w:r>
              <w:rPr>
                <w:rFonts w:eastAsia="方正仿宋_GBK"/>
                <w:kern w:val="0"/>
                <w:sz w:val="22"/>
                <w:szCs w:val="22"/>
              </w:rPr>
              <w:t>消防水泵接合器组件是否完好</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20147E86">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14:paraId="19BEED76">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4D5AED8">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1ADAD6D">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ACD3AB6">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DD8C608">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DAA9B28">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581F7C4">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1792FDB0">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7CE834F4">
            <w:pPr>
              <w:widowControl/>
              <w:jc w:val="center"/>
              <w:rPr>
                <w:rFonts w:eastAsia="方正楷体_GBK"/>
                <w:kern w:val="0"/>
                <w:sz w:val="22"/>
                <w:szCs w:val="22"/>
              </w:rPr>
            </w:pPr>
            <w:r>
              <w:rPr>
                <w:rFonts w:eastAsia="方正楷体_GBK"/>
                <w:kern w:val="0"/>
                <w:sz w:val="22"/>
                <w:szCs w:val="22"/>
              </w:rPr>
              <w:t>防烟排烟系统</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F18BF69">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0FBE5F0A">
            <w:pPr>
              <w:widowControl/>
              <w:spacing w:line="300" w:lineRule="exact"/>
              <w:jc w:val="left"/>
              <w:rPr>
                <w:rFonts w:eastAsia="方正仿宋_GBK"/>
                <w:kern w:val="0"/>
                <w:sz w:val="22"/>
                <w:szCs w:val="22"/>
              </w:rPr>
            </w:pPr>
            <w:r>
              <w:rPr>
                <w:rFonts w:eastAsia="方正仿宋_GBK"/>
                <w:kern w:val="0"/>
                <w:sz w:val="22"/>
                <w:szCs w:val="22"/>
              </w:rPr>
              <w:t>消防风机控制柜是否处于自动启动状态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72049940">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4BE4E8C0">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5006E4CB">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074E0C07">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44E44B3">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9B5A546">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79F78F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29BA679">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2BC4757E">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C64ED4A">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B93B829">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43AA34A0">
            <w:pPr>
              <w:widowControl/>
              <w:spacing w:line="300" w:lineRule="exact"/>
              <w:jc w:val="left"/>
              <w:rPr>
                <w:rFonts w:eastAsia="方正仿宋_GBK"/>
                <w:kern w:val="0"/>
                <w:sz w:val="22"/>
                <w:szCs w:val="22"/>
              </w:rPr>
            </w:pPr>
            <w:r>
              <w:rPr>
                <w:rFonts w:eastAsia="方正仿宋_GBK"/>
                <w:kern w:val="0"/>
                <w:sz w:val="22"/>
                <w:szCs w:val="22"/>
              </w:rPr>
              <w:t>非电动自然防烟、排烟设施是否处于完全开启状态</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49E68464">
            <w:pPr>
              <w:widowControl/>
              <w:spacing w:line="300" w:lineRule="exact"/>
              <w:jc w:val="center"/>
              <w:rPr>
                <w:rFonts w:eastAsia="方正仿宋_GBK"/>
                <w:kern w:val="0"/>
                <w:sz w:val="22"/>
                <w:szCs w:val="22"/>
              </w:rPr>
            </w:pPr>
            <w:r>
              <w:rPr>
                <w:rFonts w:eastAsia="方正仿宋_GBK"/>
                <w:kern w:val="0"/>
                <w:sz w:val="22"/>
                <w:szCs w:val="22"/>
              </w:rPr>
              <w:t>每日</w:t>
            </w:r>
          </w:p>
        </w:tc>
        <w:tc>
          <w:tcPr>
            <w:tcW w:w="850" w:type="dxa"/>
            <w:tcBorders>
              <w:top w:val="single" w:color="auto" w:sz="4" w:space="0"/>
              <w:left w:val="single" w:color="auto" w:sz="4" w:space="0"/>
              <w:bottom w:val="single" w:color="auto" w:sz="4" w:space="0"/>
              <w:right w:val="single" w:color="auto" w:sz="4" w:space="0"/>
            </w:tcBorders>
            <w:noWrap/>
            <w:vAlign w:val="center"/>
          </w:tcPr>
          <w:p w14:paraId="505CE67F">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246062E2">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294CFF9A">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CDD708F">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259B6CF">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DFF0F9E">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7D458CB">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52564F05">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6AF6D45">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9324BD0">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5CC80603">
            <w:pPr>
              <w:widowControl/>
              <w:spacing w:line="300" w:lineRule="exact"/>
              <w:jc w:val="left"/>
              <w:rPr>
                <w:rFonts w:eastAsia="方正仿宋_GBK"/>
                <w:kern w:val="0"/>
                <w:sz w:val="22"/>
                <w:szCs w:val="22"/>
              </w:rPr>
            </w:pPr>
            <w:r>
              <w:rPr>
                <w:rFonts w:eastAsia="方正仿宋_GBK"/>
                <w:kern w:val="0"/>
                <w:sz w:val="22"/>
                <w:szCs w:val="22"/>
              </w:rPr>
              <w:t>防排烟风机、活动挡烟垂壁、自动排烟窗启动、运行功能是否正常，供电是否正常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1E827FB2">
            <w:pPr>
              <w:widowControl/>
              <w:spacing w:line="300" w:lineRule="exact"/>
              <w:jc w:val="center"/>
              <w:rPr>
                <w:rFonts w:eastAsia="方正仿宋_GBK"/>
                <w:kern w:val="0"/>
                <w:sz w:val="22"/>
                <w:szCs w:val="22"/>
              </w:rPr>
            </w:pPr>
            <w:r>
              <w:rPr>
                <w:rFonts w:eastAsia="方正仿宋_GBK"/>
                <w:kern w:val="0"/>
                <w:sz w:val="22"/>
                <w:szCs w:val="22"/>
              </w:rPr>
              <w:t>每季度</w:t>
            </w:r>
          </w:p>
        </w:tc>
        <w:tc>
          <w:tcPr>
            <w:tcW w:w="850" w:type="dxa"/>
            <w:tcBorders>
              <w:top w:val="single" w:color="auto" w:sz="4" w:space="0"/>
              <w:left w:val="single" w:color="auto" w:sz="4" w:space="0"/>
              <w:bottom w:val="single" w:color="auto" w:sz="4" w:space="0"/>
              <w:right w:val="single" w:color="auto" w:sz="4" w:space="0"/>
            </w:tcBorders>
            <w:noWrap/>
            <w:vAlign w:val="center"/>
          </w:tcPr>
          <w:p w14:paraId="709138D4">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61FD00B">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7830AD3">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D117282">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965021A">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4220BCD">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7FB0C82">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1120F26A">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4D721E1">
            <w:pPr>
              <w:widowControl/>
              <w:jc w:val="left"/>
              <w:rPr>
                <w:rFonts w:eastAsia="方正楷体_GBK"/>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E584009">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4A9CD834">
            <w:pPr>
              <w:widowControl/>
              <w:spacing w:line="300" w:lineRule="exact"/>
              <w:jc w:val="left"/>
              <w:rPr>
                <w:rFonts w:eastAsia="方正仿宋_GBK"/>
                <w:kern w:val="0"/>
                <w:sz w:val="22"/>
                <w:szCs w:val="22"/>
              </w:rPr>
            </w:pPr>
            <w:r>
              <w:rPr>
                <w:rFonts w:eastAsia="方正仿宋_GBK"/>
                <w:kern w:val="0"/>
                <w:sz w:val="22"/>
                <w:szCs w:val="22"/>
              </w:rPr>
              <w:t>防烟、排烟系统联动是否正常</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7D734D6C">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6EDDDE0">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520B227">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212B60C">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BEE7659">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569C426">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BECF5F7">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2142B31">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唐平</w:t>
            </w:r>
          </w:p>
        </w:tc>
      </w:tr>
      <w:tr w14:paraId="656E5B99">
        <w:trPr>
          <w:trHeight w:val="454" w:hRule="atLeast"/>
          <w:jc w:val="center"/>
        </w:trPr>
        <w:tc>
          <w:tcPr>
            <w:tcW w:w="1178" w:type="dxa"/>
            <w:vMerge w:val="restart"/>
            <w:tcBorders>
              <w:top w:val="nil"/>
              <w:left w:val="single" w:color="auto" w:sz="4" w:space="0"/>
              <w:bottom w:val="single" w:color="auto" w:sz="4" w:space="0"/>
              <w:right w:val="single" w:color="auto" w:sz="4" w:space="0"/>
            </w:tcBorders>
            <w:noWrap w:val="0"/>
            <w:vAlign w:val="center"/>
          </w:tcPr>
          <w:p w14:paraId="655EA25B">
            <w:pPr>
              <w:widowControl/>
              <w:jc w:val="center"/>
              <w:rPr>
                <w:rFonts w:eastAsia="方正楷体_GBK"/>
                <w:kern w:val="0"/>
                <w:sz w:val="22"/>
                <w:szCs w:val="22"/>
              </w:rPr>
            </w:pPr>
            <w:r>
              <w:rPr>
                <w:rFonts w:eastAsia="方正楷体_GBK"/>
                <w:kern w:val="0"/>
                <w:sz w:val="22"/>
                <w:szCs w:val="22"/>
              </w:rPr>
              <w:t>其他主体责任</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64665B18">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2F3B2510">
            <w:pPr>
              <w:widowControl/>
              <w:spacing w:line="300" w:lineRule="exact"/>
              <w:jc w:val="left"/>
              <w:rPr>
                <w:rFonts w:eastAsia="方正仿宋_GBK"/>
                <w:kern w:val="0"/>
                <w:sz w:val="22"/>
                <w:szCs w:val="22"/>
              </w:rPr>
            </w:pPr>
            <w:r>
              <w:rPr>
                <w:rFonts w:eastAsia="方正仿宋_GBK"/>
                <w:kern w:val="0"/>
                <w:sz w:val="22"/>
                <w:szCs w:val="22"/>
              </w:rPr>
              <w:t>是否逐级明确消防安全责任，修订完善消防安全制度、操作规程、灭火和应急疏散预案</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56C7A893">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14:paraId="729EFDFE">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92BC060">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4119442A">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AB35632">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5F42859">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3119B59">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2EA6E589">
            <w:pPr>
              <w:widowControl/>
              <w:spacing w:line="300" w:lineRule="exact"/>
              <w:jc w:val="center"/>
              <w:rPr>
                <w:rFonts w:hint="default" w:eastAsia="方正仿宋_GBK"/>
                <w:kern w:val="0"/>
                <w:sz w:val="22"/>
                <w:szCs w:val="22"/>
                <w:lang w:val="en-US" w:eastAsia="zh-CN"/>
              </w:rPr>
            </w:pPr>
            <w:r>
              <w:rPr>
                <w:rFonts w:hint="eastAsia" w:eastAsia="方正仿宋_GBK"/>
                <w:kern w:val="0"/>
                <w:sz w:val="22"/>
                <w:szCs w:val="22"/>
                <w:lang w:val="en-US" w:eastAsia="zh-CN"/>
              </w:rPr>
              <w:t>张贵川</w:t>
            </w:r>
          </w:p>
        </w:tc>
      </w:tr>
      <w:tr w14:paraId="45E11CA1">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2C98D428">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E839F15">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57236378">
            <w:pPr>
              <w:widowControl/>
              <w:spacing w:line="300" w:lineRule="exact"/>
              <w:jc w:val="left"/>
              <w:rPr>
                <w:rFonts w:eastAsia="方正仿宋_GBK"/>
                <w:kern w:val="0"/>
                <w:sz w:val="22"/>
                <w:szCs w:val="22"/>
              </w:rPr>
            </w:pPr>
            <w:r>
              <w:rPr>
                <w:rFonts w:eastAsia="方正仿宋_GBK"/>
                <w:kern w:val="0"/>
                <w:sz w:val="22"/>
                <w:szCs w:val="22"/>
              </w:rPr>
              <w:t>重点工种人员及其他员工是否掌握消防安全常识，知晓应急处置程序及自身职责</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76275589">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14:paraId="20DC55DD">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434B8B8">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7A654349">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4B9D663">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1CB2888">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1F0360FD">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4ACE818">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张贵川</w:t>
            </w:r>
          </w:p>
        </w:tc>
      </w:tr>
      <w:tr w14:paraId="2661B4C0">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D77D44F">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ADA7100">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46271B80">
            <w:pPr>
              <w:widowControl/>
              <w:spacing w:line="300" w:lineRule="exact"/>
              <w:jc w:val="left"/>
              <w:rPr>
                <w:rFonts w:eastAsia="方正仿宋_GBK"/>
                <w:kern w:val="0"/>
                <w:sz w:val="22"/>
                <w:szCs w:val="22"/>
              </w:rPr>
            </w:pPr>
            <w:r>
              <w:rPr>
                <w:rFonts w:eastAsia="方正仿宋_GBK"/>
                <w:kern w:val="0"/>
                <w:sz w:val="22"/>
                <w:szCs w:val="22"/>
              </w:rPr>
              <w:t>是否定期组织开展全员消防安全培训、消防演练，并建立工作档案</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4285D7EB">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14:paraId="6E53BC74">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F6D8A98">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6E1DF945">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3020847">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F5BCD9D">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D236B05">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3BAB78D2">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谢银海</w:t>
            </w:r>
          </w:p>
        </w:tc>
      </w:tr>
      <w:tr w14:paraId="4511AFF8">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B3307DA">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C924224">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763AA76C">
            <w:pPr>
              <w:widowControl/>
              <w:spacing w:line="300" w:lineRule="exact"/>
              <w:jc w:val="left"/>
              <w:rPr>
                <w:rFonts w:eastAsia="方正仿宋_GBK"/>
                <w:kern w:val="0"/>
                <w:sz w:val="22"/>
                <w:szCs w:val="22"/>
              </w:rPr>
            </w:pPr>
            <w:r>
              <w:rPr>
                <w:rFonts w:eastAsia="方正仿宋_GBK"/>
                <w:kern w:val="0"/>
                <w:sz w:val="22"/>
                <w:szCs w:val="22"/>
              </w:rPr>
              <w:t>是否建立微型消防站、专兼职消防队伍，组织管理是否到位</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14EDF209">
            <w:pPr>
              <w:widowControl/>
              <w:spacing w:line="300" w:lineRule="exact"/>
              <w:jc w:val="center"/>
              <w:rPr>
                <w:rFonts w:eastAsia="方正仿宋_GBK"/>
                <w:kern w:val="0"/>
                <w:sz w:val="22"/>
                <w:szCs w:val="22"/>
              </w:rPr>
            </w:pPr>
            <w:r>
              <w:rPr>
                <w:rFonts w:eastAsia="方正仿宋_GBK"/>
                <w:kern w:val="0"/>
                <w:sz w:val="22"/>
                <w:szCs w:val="22"/>
              </w:rPr>
              <w:t>适时</w:t>
            </w:r>
          </w:p>
        </w:tc>
        <w:tc>
          <w:tcPr>
            <w:tcW w:w="850" w:type="dxa"/>
            <w:tcBorders>
              <w:top w:val="single" w:color="auto" w:sz="4" w:space="0"/>
              <w:left w:val="single" w:color="auto" w:sz="4" w:space="0"/>
              <w:bottom w:val="single" w:color="auto" w:sz="4" w:space="0"/>
              <w:right w:val="single" w:color="auto" w:sz="4" w:space="0"/>
            </w:tcBorders>
            <w:noWrap/>
            <w:vAlign w:val="center"/>
          </w:tcPr>
          <w:p w14:paraId="11255537">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789F3F97">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3966E74A">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22C8A43">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FFE4DAF">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CB162D5">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64B2D3F1">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张贵川</w:t>
            </w:r>
          </w:p>
        </w:tc>
      </w:tr>
      <w:tr w14:paraId="6200661C">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9901801">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A9BA8DC">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04D16256">
            <w:pPr>
              <w:widowControl/>
              <w:spacing w:line="300" w:lineRule="exact"/>
              <w:jc w:val="left"/>
              <w:rPr>
                <w:rFonts w:eastAsia="方正仿宋_GBK"/>
                <w:kern w:val="0"/>
                <w:sz w:val="22"/>
                <w:szCs w:val="22"/>
              </w:rPr>
            </w:pPr>
            <w:r>
              <w:rPr>
                <w:rFonts w:eastAsia="方正仿宋_GBK"/>
                <w:kern w:val="0"/>
                <w:sz w:val="22"/>
                <w:szCs w:val="22"/>
              </w:rPr>
              <w:t>是否委托符合从业条件的消防技术服务机构开展消防设施维保、检测，是否签订维保合同，明确维保项目、内容、频次等具体内容，并开展消防设施维保、检测，出具报告</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89E6DFF">
            <w:pPr>
              <w:widowControl/>
              <w:spacing w:line="300" w:lineRule="exact"/>
              <w:jc w:val="center"/>
              <w:rPr>
                <w:rFonts w:eastAsia="方正仿宋_GBK"/>
                <w:kern w:val="0"/>
                <w:sz w:val="22"/>
                <w:szCs w:val="22"/>
              </w:rPr>
            </w:pPr>
            <w:r>
              <w:rPr>
                <w:rFonts w:eastAsia="方正仿宋_GBK"/>
                <w:kern w:val="0"/>
                <w:sz w:val="22"/>
                <w:szCs w:val="22"/>
              </w:rPr>
              <w:t>每年</w:t>
            </w:r>
          </w:p>
        </w:tc>
        <w:tc>
          <w:tcPr>
            <w:tcW w:w="850" w:type="dxa"/>
            <w:tcBorders>
              <w:top w:val="single" w:color="auto" w:sz="4" w:space="0"/>
              <w:left w:val="single" w:color="auto" w:sz="4" w:space="0"/>
              <w:bottom w:val="single" w:color="auto" w:sz="4" w:space="0"/>
              <w:right w:val="single" w:color="auto" w:sz="4" w:space="0"/>
            </w:tcBorders>
            <w:noWrap/>
            <w:vAlign w:val="center"/>
          </w:tcPr>
          <w:p w14:paraId="4A274EF6">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2E6C8CC6">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5984A827">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CEFB364">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8011BB3">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0F3A55D">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57BC5D34">
            <w:pPr>
              <w:widowControl/>
              <w:spacing w:line="300" w:lineRule="exact"/>
              <w:jc w:val="center"/>
              <w:rPr>
                <w:rFonts w:eastAsia="方正仿宋_GBK"/>
                <w:kern w:val="0"/>
                <w:sz w:val="22"/>
                <w:szCs w:val="22"/>
              </w:rPr>
            </w:pPr>
            <w:r>
              <w:rPr>
                <w:rFonts w:hint="eastAsia" w:eastAsia="方正仿宋_GBK"/>
                <w:kern w:val="0"/>
                <w:sz w:val="22"/>
                <w:szCs w:val="22"/>
                <w:lang w:val="en-US" w:eastAsia="zh-CN"/>
              </w:rPr>
              <w:t>张贵川</w:t>
            </w:r>
          </w:p>
        </w:tc>
      </w:tr>
      <w:tr w14:paraId="2EC622E4">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1DEF9801">
            <w:pPr>
              <w:widowControl/>
              <w:jc w:val="left"/>
              <w:rPr>
                <w:kern w:val="0"/>
                <w:sz w:val="22"/>
                <w:szCs w:val="22"/>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7C62A55">
            <w:pPr>
              <w:widowControl/>
              <w:numPr>
                <w:ilvl w:val="0"/>
                <w:numId w:val="1"/>
              </w:numPr>
              <w:jc w:val="center"/>
              <w:rPr>
                <w:kern w:val="0"/>
                <w:sz w:val="22"/>
                <w:szCs w:val="22"/>
              </w:rPr>
            </w:pPr>
          </w:p>
        </w:tc>
        <w:tc>
          <w:tcPr>
            <w:tcW w:w="5573" w:type="dxa"/>
            <w:tcBorders>
              <w:top w:val="single" w:color="auto" w:sz="4" w:space="0"/>
              <w:left w:val="single" w:color="auto" w:sz="4" w:space="0"/>
              <w:bottom w:val="single" w:color="auto" w:sz="4" w:space="0"/>
              <w:right w:val="single" w:color="auto" w:sz="4" w:space="0"/>
            </w:tcBorders>
            <w:noWrap w:val="0"/>
            <w:vAlign w:val="center"/>
          </w:tcPr>
          <w:p w14:paraId="2D0E6235">
            <w:pPr>
              <w:widowControl/>
              <w:spacing w:line="300" w:lineRule="exact"/>
              <w:jc w:val="left"/>
              <w:rPr>
                <w:rFonts w:eastAsia="方正仿宋_GBK"/>
                <w:kern w:val="0"/>
                <w:sz w:val="22"/>
                <w:szCs w:val="22"/>
              </w:rPr>
            </w:pPr>
            <w:r>
              <w:rPr>
                <w:rFonts w:eastAsia="方正仿宋_GBK"/>
                <w:kern w:val="0"/>
                <w:sz w:val="22"/>
                <w:szCs w:val="22"/>
              </w:rPr>
              <w:t>维保单位是否按期开展消防设施维保，并及时反馈维保情况</w:t>
            </w:r>
          </w:p>
        </w:tc>
        <w:tc>
          <w:tcPr>
            <w:tcW w:w="1123" w:type="dxa"/>
            <w:tcBorders>
              <w:top w:val="single" w:color="auto" w:sz="4" w:space="0"/>
              <w:left w:val="single" w:color="auto" w:sz="4" w:space="0"/>
              <w:bottom w:val="single" w:color="auto" w:sz="4" w:space="0"/>
              <w:right w:val="single" w:color="auto" w:sz="4" w:space="0"/>
            </w:tcBorders>
            <w:noWrap w:val="0"/>
            <w:vAlign w:val="center"/>
          </w:tcPr>
          <w:p w14:paraId="058D8286">
            <w:pPr>
              <w:widowControl/>
              <w:spacing w:line="300" w:lineRule="exact"/>
              <w:jc w:val="center"/>
              <w:rPr>
                <w:rFonts w:eastAsia="方正仿宋_GBK"/>
                <w:kern w:val="0"/>
                <w:sz w:val="22"/>
                <w:szCs w:val="22"/>
              </w:rPr>
            </w:pPr>
            <w:r>
              <w:rPr>
                <w:rFonts w:eastAsia="方正仿宋_GBK"/>
                <w:kern w:val="0"/>
                <w:sz w:val="22"/>
                <w:szCs w:val="22"/>
              </w:rPr>
              <w:t>每月</w:t>
            </w:r>
          </w:p>
        </w:tc>
        <w:tc>
          <w:tcPr>
            <w:tcW w:w="850" w:type="dxa"/>
            <w:tcBorders>
              <w:top w:val="single" w:color="auto" w:sz="4" w:space="0"/>
              <w:left w:val="single" w:color="auto" w:sz="4" w:space="0"/>
              <w:bottom w:val="single" w:color="auto" w:sz="4" w:space="0"/>
              <w:right w:val="single" w:color="auto" w:sz="4" w:space="0"/>
            </w:tcBorders>
            <w:noWrap/>
            <w:vAlign w:val="center"/>
          </w:tcPr>
          <w:p w14:paraId="1DAFC287">
            <w:pPr>
              <w:widowControl/>
              <w:spacing w:line="300" w:lineRule="exact"/>
              <w:jc w:val="center"/>
              <w:rPr>
                <w:rFonts w:eastAsia="方正仿宋_GBK"/>
                <w:kern w:val="0"/>
                <w:sz w:val="22"/>
                <w:szCs w:val="22"/>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31C1F838">
            <w:pPr>
              <w:widowControl/>
              <w:spacing w:line="300" w:lineRule="exact"/>
              <w:jc w:val="center"/>
              <w:rPr>
                <w:rFonts w:eastAsia="方正仿宋_GBK"/>
                <w:kern w:val="0"/>
                <w:sz w:val="22"/>
                <w:szCs w:val="22"/>
              </w:rPr>
            </w:pPr>
          </w:p>
        </w:tc>
        <w:tc>
          <w:tcPr>
            <w:tcW w:w="1276" w:type="dxa"/>
            <w:tcBorders>
              <w:top w:val="single" w:color="auto" w:sz="4" w:space="0"/>
              <w:left w:val="single" w:color="auto" w:sz="4" w:space="0"/>
              <w:bottom w:val="single" w:color="auto" w:sz="4" w:space="0"/>
              <w:right w:val="single" w:color="auto" w:sz="4" w:space="0"/>
            </w:tcBorders>
            <w:noWrap/>
            <w:vAlign w:val="center"/>
          </w:tcPr>
          <w:p w14:paraId="1F9D3E7B">
            <w:pPr>
              <w:widowControl/>
              <w:spacing w:line="300" w:lineRule="exact"/>
              <w:jc w:val="center"/>
              <w:rPr>
                <w:rFonts w:eastAsia="方正仿宋_GBK"/>
                <w:kern w:val="0"/>
                <w:sz w:val="22"/>
                <w:szCs w:val="22"/>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86EB951">
            <w:pPr>
              <w:widowControl/>
              <w:spacing w:line="300" w:lineRule="exact"/>
              <w:jc w:val="center"/>
              <w:rPr>
                <w:rFonts w:eastAsia="方正仿宋_GBK"/>
                <w:kern w:val="0"/>
                <w:sz w:val="22"/>
                <w:szCs w:val="22"/>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5FBD440">
            <w:pPr>
              <w:widowControl/>
              <w:spacing w:line="300" w:lineRule="exact"/>
              <w:jc w:val="center"/>
              <w:rPr>
                <w:rFonts w:eastAsia="方正仿宋_GBK"/>
                <w:kern w:val="0"/>
                <w:sz w:val="22"/>
                <w:szCs w:val="22"/>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8987E2F">
            <w:pPr>
              <w:widowControl/>
              <w:spacing w:line="300" w:lineRule="exact"/>
              <w:jc w:val="center"/>
              <w:rPr>
                <w:rFonts w:eastAsia="方正仿宋_GBK"/>
                <w:kern w:val="0"/>
                <w:sz w:val="22"/>
                <w:szCs w:val="22"/>
              </w:rPr>
            </w:pPr>
          </w:p>
        </w:tc>
        <w:tc>
          <w:tcPr>
            <w:tcW w:w="1004" w:type="dxa"/>
            <w:tcBorders>
              <w:top w:val="single" w:color="auto" w:sz="4" w:space="0"/>
              <w:left w:val="single" w:color="auto" w:sz="4" w:space="0"/>
              <w:bottom w:val="single" w:color="auto" w:sz="4" w:space="0"/>
              <w:right w:val="single" w:color="auto" w:sz="4" w:space="0"/>
            </w:tcBorders>
            <w:noWrap/>
            <w:vAlign w:val="center"/>
          </w:tcPr>
          <w:p w14:paraId="0C668BEC">
            <w:pPr>
              <w:widowControl/>
              <w:spacing w:line="300" w:lineRule="exact"/>
              <w:jc w:val="center"/>
              <w:rPr>
                <w:rFonts w:hint="default" w:eastAsia="方正仿宋_GBK"/>
                <w:kern w:val="0"/>
                <w:sz w:val="22"/>
                <w:szCs w:val="22"/>
                <w:lang w:val="en-US"/>
              </w:rPr>
            </w:pPr>
            <w:r>
              <w:rPr>
                <w:rFonts w:hint="eastAsia" w:eastAsia="方正仿宋_GBK"/>
                <w:kern w:val="0"/>
                <w:sz w:val="22"/>
                <w:szCs w:val="22"/>
                <w:lang w:val="en-US" w:eastAsia="zh-CN"/>
              </w:rPr>
              <w:t>韩思勇</w:t>
            </w:r>
          </w:p>
        </w:tc>
      </w:tr>
      <w:tr w14:paraId="4957B398">
        <w:trPr>
          <w:trHeight w:val="454" w:hRule="atLeast"/>
          <w:jc w:val="center"/>
        </w:trPr>
        <w:tc>
          <w:tcPr>
            <w:tcW w:w="16074" w:type="dxa"/>
            <w:gridSpan w:val="11"/>
            <w:tcBorders>
              <w:top w:val="single" w:color="auto" w:sz="4" w:space="0"/>
              <w:left w:val="single" w:color="auto" w:sz="4" w:space="0"/>
              <w:bottom w:val="single" w:color="auto" w:sz="4" w:space="0"/>
              <w:right w:val="single" w:color="auto" w:sz="4" w:space="0"/>
            </w:tcBorders>
            <w:noWrap w:val="0"/>
            <w:vAlign w:val="top"/>
          </w:tcPr>
          <w:p w14:paraId="2289162A">
            <w:pPr>
              <w:widowControl/>
              <w:spacing w:line="300" w:lineRule="exact"/>
              <w:jc w:val="left"/>
              <w:rPr>
                <w:rFonts w:eastAsia="方正仿宋_GBK"/>
                <w:kern w:val="0"/>
                <w:sz w:val="22"/>
                <w:szCs w:val="22"/>
              </w:rPr>
            </w:pPr>
            <w:r>
              <w:rPr>
                <w:rFonts w:eastAsia="方正仿宋_GBK"/>
                <w:kern w:val="0"/>
                <w:sz w:val="22"/>
                <w:szCs w:val="22"/>
              </w:rPr>
              <w:t>注</w:t>
            </w:r>
            <w:r>
              <w:rPr>
                <w:rFonts w:eastAsia="方正仿宋_GBK"/>
                <w:w w:val="80"/>
                <w:kern w:val="0"/>
                <w:sz w:val="22"/>
                <w:szCs w:val="22"/>
              </w:rPr>
              <w:t>：</w:t>
            </w:r>
            <w:r>
              <w:rPr>
                <w:rFonts w:eastAsia="方正仿宋_GBK"/>
                <w:kern w:val="0"/>
                <w:sz w:val="22"/>
                <w:szCs w:val="22"/>
              </w:rPr>
              <w:t>1.各企业可根据自身消防安全管理要求、消防设施配备情况增减相关检查清单内容；</w:t>
            </w:r>
            <w:r>
              <w:rPr>
                <w:rFonts w:eastAsia="方正仿宋_GBK"/>
                <w:kern w:val="0"/>
                <w:sz w:val="22"/>
                <w:szCs w:val="22"/>
              </w:rPr>
              <w:br w:type="textWrapping"/>
            </w:r>
            <w:r>
              <w:rPr>
                <w:rFonts w:eastAsia="方正仿宋_GBK"/>
                <w:kern w:val="0"/>
                <w:sz w:val="22"/>
                <w:szCs w:val="22"/>
              </w:rPr>
              <w:t xml:space="preserve">    2.频次可根据企业单位类型和管理要求自行调整，如公众聚集场所在营业期间对用火、用电、安全出口、疏散通道、安全疏散指示标志、应急照明情况应至</w:t>
            </w:r>
          </w:p>
          <w:p w14:paraId="3E22263D">
            <w:pPr>
              <w:widowControl/>
              <w:spacing w:line="300" w:lineRule="exact"/>
              <w:ind w:firstLine="550" w:firstLineChars="250"/>
              <w:jc w:val="left"/>
              <w:rPr>
                <w:kern w:val="0"/>
                <w:sz w:val="22"/>
                <w:szCs w:val="22"/>
              </w:rPr>
            </w:pPr>
            <w:r>
              <w:rPr>
                <w:rFonts w:eastAsia="方正仿宋_GBK"/>
                <w:kern w:val="0"/>
                <w:sz w:val="22"/>
                <w:szCs w:val="22"/>
              </w:rPr>
              <w:t>少每2小时检查1次，公众聚集场所全员消防安全培训应每半年至少开展1次，消防安全重点单位消防演练应每半年至少开展1次；</w:t>
            </w:r>
            <w:bookmarkStart w:id="0" w:name="_GoBack"/>
            <w:bookmarkEnd w:id="0"/>
            <w:r>
              <w:rPr>
                <w:rFonts w:eastAsia="方正仿宋_GBK"/>
                <w:kern w:val="0"/>
                <w:sz w:val="22"/>
                <w:szCs w:val="22"/>
              </w:rPr>
              <w:br w:type="textWrapping"/>
            </w:r>
            <w:r>
              <w:rPr>
                <w:rFonts w:eastAsia="方正仿宋_GBK"/>
                <w:kern w:val="0"/>
                <w:sz w:val="22"/>
                <w:szCs w:val="22"/>
              </w:rPr>
              <w:t xml:space="preserve">    3.经办人员要明确到各岗位一线操作具体人员，如一般员工、水电工、保安、微型消防站人员、安全部门工作人员等；</w:t>
            </w:r>
            <w:r>
              <w:rPr>
                <w:rFonts w:eastAsia="方正仿宋_GBK"/>
                <w:kern w:val="0"/>
                <w:sz w:val="22"/>
                <w:szCs w:val="22"/>
              </w:rPr>
              <w:br w:type="textWrapping"/>
            </w:r>
            <w:r>
              <w:rPr>
                <w:rFonts w:eastAsia="方正仿宋_GBK"/>
                <w:kern w:val="0"/>
                <w:sz w:val="22"/>
                <w:szCs w:val="22"/>
              </w:rPr>
              <w:t xml:space="preserve">    4.责任人要明确到部门具体负责人员，如车间主任、部门长等；</w:t>
            </w:r>
            <w:r>
              <w:rPr>
                <w:rFonts w:eastAsia="方正仿宋_GBK"/>
                <w:kern w:val="0"/>
                <w:sz w:val="22"/>
                <w:szCs w:val="22"/>
              </w:rPr>
              <w:br w:type="textWrapping"/>
            </w:r>
            <w:r>
              <w:rPr>
                <w:rFonts w:eastAsia="方正仿宋_GBK"/>
                <w:kern w:val="0"/>
                <w:sz w:val="22"/>
                <w:szCs w:val="22"/>
              </w:rPr>
              <w:t xml:space="preserve">    5.各单位固定内容后要及时宣贯，并结合实际情况及时调整。</w:t>
            </w:r>
          </w:p>
        </w:tc>
      </w:tr>
    </w:tbl>
    <w:p w14:paraId="5719336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75405"/>
    <w:multiLevelType w:val="multilevel"/>
    <w:tmpl w:val="31375405"/>
    <w:lvl w:ilvl="0" w:tentative="0">
      <w:start w:val="1"/>
      <w:numFmt w:val="decimal"/>
      <w:lvlText w:val="%1"/>
      <w:lvlJc w:val="left"/>
      <w:pPr>
        <w:ind w:left="562" w:hanging="420"/>
      </w:pPr>
      <w:rPr>
        <w:rFonts w:hint="eastAsia" w:ascii="宋体" w:hAnsi="宋体" w:eastAsia="宋体"/>
      </w:rPr>
    </w:lvl>
    <w:lvl w:ilvl="1" w:tentative="0">
      <w:start w:val="1"/>
      <w:numFmt w:val="lowerLetter"/>
      <w:lvlText w:val="%2)"/>
      <w:lvlJc w:val="left"/>
      <w:pPr>
        <w:ind w:left="982" w:hanging="420"/>
      </w:pPr>
      <w:rPr>
        <w:rFonts w:hint="default" w:ascii="Times New Roman" w:hAnsi="Times New Roman" w:cs="Times New Roman"/>
      </w:rPr>
    </w:lvl>
    <w:lvl w:ilvl="2" w:tentative="0">
      <w:start w:val="1"/>
      <w:numFmt w:val="lowerRoman"/>
      <w:lvlText w:val="%3."/>
      <w:lvlJc w:val="right"/>
      <w:pPr>
        <w:ind w:left="1402" w:hanging="420"/>
      </w:pPr>
      <w:rPr>
        <w:rFonts w:hint="default" w:ascii="Times New Roman" w:hAnsi="Times New Roman" w:cs="Times New Roman"/>
      </w:rPr>
    </w:lvl>
    <w:lvl w:ilvl="3" w:tentative="0">
      <w:start w:val="1"/>
      <w:numFmt w:val="decimal"/>
      <w:lvlText w:val="%4."/>
      <w:lvlJc w:val="left"/>
      <w:pPr>
        <w:ind w:left="1822" w:hanging="420"/>
      </w:pPr>
      <w:rPr>
        <w:rFonts w:hint="default" w:ascii="Times New Roman" w:hAnsi="Times New Roman" w:cs="Times New Roman"/>
      </w:rPr>
    </w:lvl>
    <w:lvl w:ilvl="4" w:tentative="0">
      <w:start w:val="1"/>
      <w:numFmt w:val="lowerLetter"/>
      <w:lvlText w:val="%5)"/>
      <w:lvlJc w:val="left"/>
      <w:pPr>
        <w:ind w:left="2242" w:hanging="420"/>
      </w:pPr>
      <w:rPr>
        <w:rFonts w:hint="default" w:ascii="Times New Roman" w:hAnsi="Times New Roman" w:cs="Times New Roman"/>
      </w:rPr>
    </w:lvl>
    <w:lvl w:ilvl="5" w:tentative="0">
      <w:start w:val="1"/>
      <w:numFmt w:val="lowerRoman"/>
      <w:lvlText w:val="%6."/>
      <w:lvlJc w:val="right"/>
      <w:pPr>
        <w:ind w:left="2662" w:hanging="420"/>
      </w:pPr>
      <w:rPr>
        <w:rFonts w:hint="default" w:ascii="Times New Roman" w:hAnsi="Times New Roman" w:cs="Times New Roman"/>
      </w:rPr>
    </w:lvl>
    <w:lvl w:ilvl="6" w:tentative="0">
      <w:start w:val="1"/>
      <w:numFmt w:val="decimal"/>
      <w:lvlText w:val="%7."/>
      <w:lvlJc w:val="left"/>
      <w:pPr>
        <w:ind w:left="3082" w:hanging="420"/>
      </w:pPr>
      <w:rPr>
        <w:rFonts w:hint="default" w:ascii="Times New Roman" w:hAnsi="Times New Roman" w:cs="Times New Roman"/>
      </w:rPr>
    </w:lvl>
    <w:lvl w:ilvl="7" w:tentative="0">
      <w:start w:val="1"/>
      <w:numFmt w:val="lowerLetter"/>
      <w:lvlText w:val="%8)"/>
      <w:lvlJc w:val="left"/>
      <w:pPr>
        <w:ind w:left="3502" w:hanging="420"/>
      </w:pPr>
      <w:rPr>
        <w:rFonts w:hint="default" w:ascii="Times New Roman" w:hAnsi="Times New Roman" w:cs="Times New Roman"/>
      </w:rPr>
    </w:lvl>
    <w:lvl w:ilvl="8" w:tentative="0">
      <w:start w:val="1"/>
      <w:numFmt w:val="lowerRoman"/>
      <w:lvlText w:val="%9."/>
      <w:lvlJc w:val="right"/>
      <w:pPr>
        <w:ind w:left="3922"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GYxMzY3MjQ2YmI0MzhlNWE0OTAwYmRmZjJkMDgifQ=="/>
    <w:docVar w:name="KSO_WPS_MARK_KEY" w:val="8fab6594-cbf4-477c-86da-e2038c89a9c7"/>
  </w:docVars>
  <w:rsids>
    <w:rsidRoot w:val="00000000"/>
    <w:rsid w:val="03E66902"/>
    <w:rsid w:val="047D0BA3"/>
    <w:rsid w:val="FF7B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1923</Words>
  <Characters>1929</Characters>
  <Lines>0</Lines>
  <Paragraphs>0</Paragraphs>
  <TotalTime>4</TotalTime>
  <ScaleCrop>false</ScaleCrop>
  <LinksUpToDate>false</LinksUpToDate>
  <CharactersWithSpaces>1945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2023-03-01T16:13:00Z</dcterms:created>
  <dc:creator>Xianjicheng</dc:creator>
  <cp:lastModifiedBy>谢银海</cp:lastModifiedBy>
  <dcterms:modified xsi:type="dcterms:W3CDTF">2024-11-21T07:47:09Z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E01C88985EA54133A7F88FB2A99A863D_13</vt:lpwstr>
  </property>
</Properties>
</file>