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4909">
      <w:pPr>
        <w:ind w:firstLine="1800" w:firstLineChars="500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>特种作业人员安全作业制度</w:t>
      </w:r>
    </w:p>
    <w:p w14:paraId="5E107D0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sz w:val="30"/>
          <w:szCs w:val="30"/>
        </w:rPr>
        <w:t>目的</w:t>
      </w:r>
    </w:p>
    <w:p w14:paraId="4191947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规范物业特种作业人员的安全作业行为，保障作业安全，防止事故发生。</w:t>
      </w:r>
    </w:p>
    <w:p w14:paraId="622D6AE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适用人员</w:t>
      </w:r>
    </w:p>
    <w:p w14:paraId="1F7975F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包括但不限于电梯维修人员、电工、焊工、司炉工等物业特种作业人员。</w:t>
      </w:r>
    </w:p>
    <w:p w14:paraId="5B0D7AC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人员资质</w:t>
      </w:r>
    </w:p>
    <w:p w14:paraId="42A458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特种作业人员必须持有效特种作业操作证上岗，证件要定期复审，严禁无证人员从事特种作业。</w:t>
      </w:r>
    </w:p>
    <w:p w14:paraId="08E23D3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作业前准备</w:t>
      </w:r>
    </w:p>
    <w:p w14:paraId="5B94BE2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作业人员要熟悉作业内容、作业环境，制定详细的作业方案，包括安全措施和应急处置预案。</w:t>
      </w:r>
    </w:p>
    <w:p w14:paraId="58BD863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对作业所需的设备、工具进行检查，确保其完好、安全可靠，如检查电焊机的绝缘情况、电工工具的完整性等。</w:t>
      </w:r>
    </w:p>
    <w:p w14:paraId="06EA224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/>
          <w:sz w:val="30"/>
          <w:szCs w:val="30"/>
        </w:rPr>
        <w:t>安全作业要求</w:t>
      </w:r>
    </w:p>
    <w:p w14:paraId="349CEC5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严格遵守操作规程：如电工在操作时必须严格执行停电、验电、挂接地线等步骤；电梯维修人员在检修时要按规定设置警示标识和采取防护措施。</w:t>
      </w:r>
    </w:p>
    <w:p w14:paraId="1086FB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现场安全防护：作业现场要设置警戒区域，配备必要的安全防护用品（如安全帽、安全鞋、护目镜等）并正确使用，避免无关人员进入。</w:t>
      </w:r>
    </w:p>
    <w:p w14:paraId="4B85325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安全监护：对于一些危险性较大的作业，要有专人监护，监护人员要密切关注作业人员的操作和现场安全状况，发现问题及时制止并采取措施。</w:t>
      </w:r>
    </w:p>
    <w:p w14:paraId="50025BF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六、</w:t>
      </w:r>
      <w:r>
        <w:rPr>
          <w:rFonts w:hint="eastAsia"/>
          <w:sz w:val="30"/>
          <w:szCs w:val="30"/>
        </w:rPr>
        <w:t>作业后检查</w:t>
      </w:r>
    </w:p>
    <w:p w14:paraId="7AF1AAD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作业完成后，作业人员要对作业现场进行清理，检查设备恢复情况，确保无遗留安全隐患，如检查焊接现场有无余火、电气线路是否恢复正常等。</w:t>
      </w:r>
    </w:p>
    <w:p w14:paraId="0EF7B6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七、</w:t>
      </w:r>
      <w:r>
        <w:rPr>
          <w:rFonts w:hint="eastAsia"/>
          <w:sz w:val="30"/>
          <w:szCs w:val="30"/>
        </w:rPr>
        <w:t>培训与考核</w:t>
      </w:r>
    </w:p>
    <w:p w14:paraId="005929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定期组织特种作业人员参加专业安全培训和技能提升培训，提高作业人员安全意识和操作技能。</w:t>
      </w:r>
      <w:bookmarkStart w:id="0" w:name="_GoBack"/>
      <w:bookmarkEnd w:id="0"/>
    </w:p>
    <w:p w14:paraId="3781F58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建立特种作业人员考核制度，对作业人员的日常作业表现、安全遵守情况等进行考核，考核不合格者暂停作业，重新培训合格后方可上岗。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NjYTY1NDJiOGQ2MzM4NTkyZjg0OGVjNzNlNTIifQ=="/>
  </w:docVars>
  <w:rsids>
    <w:rsidRoot w:val="00000000"/>
    <w:rsid w:val="631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2024-11-13T07:18:26Z</dcterms:created>
  <dc:creator>Administrator</dc:creator>
  <cp:lastModifiedBy>王道长</cp:lastModifiedBy>
  <dcterms:modified xsi:type="dcterms:W3CDTF">2024-11-13T07:20:59Z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B05339F3F92D450098CE37CEE5699BBF_12</vt:lpwstr>
  </property>
</Properties>
</file>