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9" w:line="180" w:lineRule="auto"/>
        <w:ind w:firstLine="1351"/>
        <w:rPr>
          <w:rFonts w:hint="default"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 xml:space="preserve">          云庐小区安全生产责任清单</w:t>
      </w:r>
    </w:p>
    <w:p>
      <w:pPr>
        <w:spacing w:before="152" w:line="192" w:lineRule="auto"/>
        <w:ind w:firstLine="5270" w:firstLineChars="1700"/>
        <w:rPr>
          <w:rFonts w:ascii="楷体" w:hAnsi="楷体" w:eastAsia="楷体" w:cs="楷体"/>
          <w:sz w:val="32"/>
          <w:szCs w:val="32"/>
        </w:rPr>
      </w:pPr>
      <w:r>
        <w:rPr>
          <w:rFonts w:ascii="楷体" w:hAnsi="楷体" w:eastAsia="楷体" w:cs="楷体"/>
          <w:spacing w:val="-5"/>
          <w:sz w:val="32"/>
          <w:szCs w:val="32"/>
        </w:rPr>
        <w:t>（</w:t>
      </w:r>
      <w:r>
        <w:rPr>
          <w:rFonts w:ascii="Times New Roman" w:hAnsi="Times New Roman" w:eastAsia="Times New Roman" w:cs="Times New Roman"/>
          <w:spacing w:val="-5"/>
          <w:sz w:val="32"/>
          <w:szCs w:val="32"/>
        </w:rPr>
        <w:t>2.0</w:t>
      </w:r>
      <w:r>
        <w:rPr>
          <w:rFonts w:ascii="楷体" w:hAnsi="楷体" w:eastAsia="楷体" w:cs="楷体"/>
          <w:spacing w:val="-5"/>
          <w:sz w:val="32"/>
          <w:szCs w:val="32"/>
        </w:rPr>
        <w:t>版）</w:t>
      </w:r>
    </w:p>
    <w:p>
      <w:pPr>
        <w:spacing w:before="155" w:line="180" w:lineRule="auto"/>
        <w:rPr>
          <w:rFonts w:ascii="微软雅黑" w:hAnsi="微软雅黑" w:eastAsia="微软雅黑" w:cs="微软雅黑"/>
          <w:spacing w:val="-16"/>
          <w:sz w:val="36"/>
          <w:szCs w:val="36"/>
        </w:rPr>
      </w:pPr>
    </w:p>
    <w:p>
      <w:pPr>
        <w:spacing w:before="155" w:line="180" w:lineRule="auto"/>
        <w:rPr>
          <w:rFonts w:ascii="微软雅黑" w:hAnsi="微软雅黑" w:eastAsia="微软雅黑" w:cs="微软雅黑"/>
          <w:sz w:val="36"/>
          <w:szCs w:val="36"/>
        </w:rPr>
      </w:pPr>
      <w:r>
        <w:rPr>
          <w:rFonts w:ascii="微软雅黑" w:hAnsi="微软雅黑" w:eastAsia="微软雅黑" w:cs="微软雅黑"/>
          <w:spacing w:val="-16"/>
          <w:sz w:val="36"/>
          <w:szCs w:val="36"/>
        </w:rPr>
        <w:t>一、物业企业安全生产主体责任清单</w:t>
      </w:r>
    </w:p>
    <w:p>
      <w:pPr>
        <w:spacing w:line="55" w:lineRule="exact"/>
      </w:pPr>
    </w:p>
    <w:tbl>
      <w:tblPr>
        <w:tblStyle w:val="4"/>
        <w:tblW w:w="13240"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388"/>
        <w:gridCol w:w="108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92" w:type="dxa"/>
          </w:tcPr>
          <w:p>
            <w:pPr>
              <w:spacing w:before="158"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88" w:type="dxa"/>
          </w:tcPr>
          <w:p>
            <w:pPr>
              <w:spacing w:before="158"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60" w:type="dxa"/>
          </w:tcPr>
          <w:p>
            <w:pPr>
              <w:spacing w:before="158"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992" w:type="dxa"/>
          </w:tcPr>
          <w:p>
            <w:pPr>
              <w:spacing w:line="260" w:lineRule="auto"/>
              <w:rPr>
                <w:rFonts w:ascii="宋体"/>
              </w:rPr>
            </w:pPr>
          </w:p>
          <w:p>
            <w:pPr>
              <w:spacing w:line="260" w:lineRule="auto"/>
              <w:rPr>
                <w:rFonts w:ascii="宋体"/>
              </w:rPr>
            </w:pPr>
          </w:p>
          <w:p>
            <w:pPr>
              <w:spacing w:line="260" w:lineRule="auto"/>
              <w:rPr>
                <w:rFonts w:ascii="宋体"/>
              </w:rPr>
            </w:pPr>
          </w:p>
          <w:p>
            <w:pPr>
              <w:spacing w:line="260" w:lineRule="auto"/>
              <w:rPr>
                <w:rFonts w:ascii="宋体"/>
              </w:rPr>
            </w:pPr>
          </w:p>
          <w:p>
            <w:pPr>
              <w:spacing w:line="260"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before="65" w:line="180" w:lineRule="auto"/>
              <w:ind w:firstLine="299"/>
              <w:rPr>
                <w:rFonts w:ascii="宋体" w:hAnsi="宋体" w:eastAsia="宋体" w:cs="宋体"/>
                <w:sz w:val="20"/>
                <w:szCs w:val="20"/>
              </w:rPr>
            </w:pPr>
            <w:r>
              <w:rPr>
                <w:rFonts w:ascii="宋体" w:hAnsi="宋体" w:eastAsia="宋体" w:cs="宋体"/>
                <w:sz w:val="20"/>
                <w:szCs w:val="20"/>
              </w:rPr>
              <w:t>1-1</w:t>
            </w:r>
          </w:p>
        </w:tc>
        <w:tc>
          <w:tcPr>
            <w:tcW w:w="1388" w:type="dxa"/>
          </w:tcPr>
          <w:p>
            <w:pPr>
              <w:spacing w:line="268" w:lineRule="auto"/>
              <w:rPr>
                <w:rFonts w:ascii="宋体"/>
              </w:rPr>
            </w:pPr>
          </w:p>
          <w:p>
            <w:pPr>
              <w:spacing w:line="269" w:lineRule="auto"/>
              <w:rPr>
                <w:rFonts w:ascii="宋体"/>
              </w:rPr>
            </w:pPr>
          </w:p>
          <w:p>
            <w:pPr>
              <w:spacing w:line="269" w:lineRule="auto"/>
              <w:rPr>
                <w:rFonts w:ascii="宋体"/>
              </w:rPr>
            </w:pPr>
          </w:p>
          <w:p>
            <w:pPr>
              <w:spacing w:line="269" w:lineRule="auto"/>
              <w:rPr>
                <w:rFonts w:ascii="宋体"/>
              </w:rPr>
            </w:pPr>
          </w:p>
          <w:p>
            <w:pPr>
              <w:spacing w:line="269" w:lineRule="auto"/>
              <w:rPr>
                <w:rFonts w:ascii="宋体"/>
              </w:rPr>
            </w:pPr>
          </w:p>
          <w:p>
            <w:pPr>
              <w:spacing w:line="269" w:lineRule="auto"/>
              <w:rPr>
                <w:rFonts w:ascii="宋体"/>
              </w:rPr>
            </w:pPr>
          </w:p>
          <w:p>
            <w:pPr>
              <w:spacing w:line="269" w:lineRule="auto"/>
              <w:rPr>
                <w:rFonts w:ascii="宋体"/>
              </w:rPr>
            </w:pPr>
          </w:p>
          <w:p>
            <w:pPr>
              <w:spacing w:line="269" w:lineRule="auto"/>
              <w:rPr>
                <w:rFonts w:ascii="宋体"/>
              </w:rPr>
            </w:pPr>
          </w:p>
          <w:p>
            <w:pPr>
              <w:spacing w:before="78"/>
              <w:ind w:firstLine="438"/>
              <w:rPr>
                <w:rFonts w:ascii="黑体" w:hAnsi="黑体" w:eastAsia="黑体" w:cs="黑体"/>
                <w:sz w:val="24"/>
                <w:szCs w:val="24"/>
              </w:rPr>
            </w:pPr>
            <w:r>
              <w:rPr>
                <w:rFonts w:ascii="黑体" w:hAnsi="黑体" w:eastAsia="黑体" w:cs="黑体"/>
                <w:spacing w:val="-5"/>
                <w:sz w:val="24"/>
                <w:szCs w:val="24"/>
              </w:rPr>
              <w:t>物业</w:t>
            </w:r>
          </w:p>
          <w:p>
            <w:pPr>
              <w:spacing w:line="204" w:lineRule="auto"/>
              <w:ind w:firstLine="437"/>
              <w:rPr>
                <w:rFonts w:ascii="黑体" w:hAnsi="黑体" w:eastAsia="黑体" w:cs="黑体"/>
                <w:sz w:val="24"/>
                <w:szCs w:val="24"/>
              </w:rPr>
            </w:pPr>
            <w:r>
              <w:rPr>
                <w:rFonts w:ascii="黑体" w:hAnsi="黑体" w:eastAsia="黑体" w:cs="黑体"/>
                <w:spacing w:val="-4"/>
                <w:sz w:val="24"/>
                <w:szCs w:val="24"/>
              </w:rPr>
              <w:t>企业</w:t>
            </w:r>
          </w:p>
        </w:tc>
        <w:tc>
          <w:tcPr>
            <w:tcW w:w="10860" w:type="dxa"/>
          </w:tcPr>
          <w:p>
            <w:pPr>
              <w:spacing w:before="36" w:line="189" w:lineRule="auto"/>
              <w:ind w:firstLine="129"/>
              <w:rPr>
                <w:rFonts w:ascii="仿宋" w:hAnsi="仿宋" w:eastAsia="仿宋" w:cs="仿宋"/>
                <w:sz w:val="24"/>
                <w:szCs w:val="24"/>
              </w:rPr>
            </w:pPr>
            <w:r>
              <w:rPr>
                <w:rFonts w:ascii="仿宋" w:hAnsi="仿宋" w:eastAsia="仿宋" w:cs="仿宋"/>
                <w:spacing w:val="-2"/>
                <w:sz w:val="24"/>
                <w:szCs w:val="24"/>
              </w:rPr>
              <w:t>1.持续具备法律法规及国家、行业标准规定的安全生产条件；</w:t>
            </w:r>
          </w:p>
          <w:p>
            <w:pPr>
              <w:spacing w:before="66" w:line="189" w:lineRule="auto"/>
              <w:ind w:firstLine="115"/>
              <w:rPr>
                <w:rFonts w:ascii="仿宋" w:hAnsi="仿宋" w:eastAsia="仿宋" w:cs="仿宋"/>
                <w:sz w:val="24"/>
                <w:szCs w:val="24"/>
              </w:rPr>
            </w:pPr>
            <w:r>
              <w:rPr>
                <w:rFonts w:ascii="仿宋" w:hAnsi="仿宋" w:eastAsia="仿宋" w:cs="仿宋"/>
                <w:spacing w:val="-5"/>
                <w:sz w:val="24"/>
                <w:szCs w:val="24"/>
              </w:rPr>
              <w:t>2.依法建立企业安全生产组织机构，配备专（兼）职安全生产管理人员；</w:t>
            </w:r>
          </w:p>
          <w:p>
            <w:pPr>
              <w:spacing w:before="65" w:line="214" w:lineRule="auto"/>
              <w:ind w:left="117" w:right="106" w:hanging="1"/>
              <w:rPr>
                <w:rFonts w:ascii="仿宋" w:hAnsi="仿宋" w:eastAsia="仿宋" w:cs="仿宋"/>
                <w:sz w:val="24"/>
                <w:szCs w:val="24"/>
              </w:rPr>
            </w:pPr>
            <w:r>
              <w:rPr>
                <w:rFonts w:ascii="仿宋" w:hAnsi="仿宋" w:eastAsia="仿宋" w:cs="仿宋"/>
                <w:spacing w:val="-3"/>
                <w:sz w:val="24"/>
                <w:szCs w:val="24"/>
              </w:rPr>
              <w:t>3.建立并落实全员安全生产责任制，明确各岗位安全生产责任人、责任范围、考核标准，并定期对履</w:t>
            </w:r>
            <w:r>
              <w:rPr>
                <w:rFonts w:ascii="仿宋" w:hAnsi="仿宋" w:eastAsia="仿宋" w:cs="仿宋"/>
                <w:spacing w:val="-2"/>
                <w:sz w:val="24"/>
                <w:szCs w:val="24"/>
              </w:rPr>
              <w:t>职情况进行监督考核；</w:t>
            </w:r>
          </w:p>
          <w:p>
            <w:pPr>
              <w:spacing w:before="66" w:line="189" w:lineRule="auto"/>
              <w:ind w:firstLine="111"/>
              <w:rPr>
                <w:rFonts w:ascii="仿宋" w:hAnsi="仿宋" w:eastAsia="仿宋" w:cs="仿宋"/>
                <w:sz w:val="24"/>
                <w:szCs w:val="24"/>
              </w:rPr>
            </w:pPr>
            <w:r>
              <w:rPr>
                <w:rFonts w:ascii="仿宋" w:hAnsi="仿宋" w:eastAsia="仿宋" w:cs="仿宋"/>
                <w:spacing w:val="-1"/>
                <w:sz w:val="24"/>
                <w:szCs w:val="24"/>
              </w:rPr>
              <w:t>4.制定并不断完善企业安全生产规章制度、操作规程；</w:t>
            </w:r>
          </w:p>
          <w:p>
            <w:pPr>
              <w:spacing w:before="63" w:line="189" w:lineRule="auto"/>
              <w:ind w:firstLine="116"/>
              <w:rPr>
                <w:rFonts w:ascii="仿宋" w:hAnsi="仿宋" w:eastAsia="仿宋" w:cs="仿宋"/>
                <w:sz w:val="24"/>
                <w:szCs w:val="24"/>
              </w:rPr>
            </w:pPr>
            <w:r>
              <w:rPr>
                <w:rFonts w:ascii="仿宋" w:hAnsi="仿宋" w:eastAsia="仿宋" w:cs="仿宋"/>
                <w:spacing w:val="-1"/>
                <w:sz w:val="24"/>
                <w:szCs w:val="24"/>
              </w:rPr>
              <w:t>5.加大对安全生产资金、物资、技术、人员的投入保障力度，不断改善安全生产条件；</w:t>
            </w:r>
          </w:p>
          <w:p>
            <w:pPr>
              <w:spacing w:before="66" w:line="189" w:lineRule="auto"/>
              <w:ind w:firstLine="114"/>
              <w:rPr>
                <w:rFonts w:ascii="仿宋" w:hAnsi="仿宋" w:eastAsia="仿宋" w:cs="仿宋"/>
                <w:sz w:val="24"/>
                <w:szCs w:val="24"/>
              </w:rPr>
            </w:pPr>
            <w:r>
              <w:rPr>
                <w:rFonts w:ascii="仿宋" w:hAnsi="仿宋" w:eastAsia="仿宋" w:cs="仿宋"/>
                <w:spacing w:val="-2"/>
                <w:sz w:val="24"/>
                <w:szCs w:val="24"/>
              </w:rPr>
              <w:t>6.加强安全生产标准化、信息化建设；</w:t>
            </w:r>
          </w:p>
          <w:p>
            <w:pPr>
              <w:spacing w:before="67" w:line="214" w:lineRule="auto"/>
              <w:ind w:left="120" w:right="106" w:hanging="3"/>
              <w:rPr>
                <w:rFonts w:ascii="仿宋" w:hAnsi="仿宋" w:eastAsia="仿宋" w:cs="仿宋"/>
                <w:sz w:val="24"/>
                <w:szCs w:val="24"/>
              </w:rPr>
            </w:pPr>
            <w:r>
              <w:rPr>
                <w:rFonts w:ascii="仿宋" w:hAnsi="仿宋" w:eastAsia="仿宋" w:cs="仿宋"/>
                <w:spacing w:val="-3"/>
                <w:sz w:val="24"/>
                <w:szCs w:val="24"/>
              </w:rPr>
              <w:t>7.主要负责人、分管负责人和安全生产管理人员应具备与本企业从事的生产经营活动相应的安全生产知识和管理能力；</w:t>
            </w:r>
          </w:p>
          <w:p>
            <w:pPr>
              <w:spacing w:before="66" w:line="214" w:lineRule="auto"/>
              <w:ind w:left="122" w:right="108" w:hanging="9"/>
              <w:rPr>
                <w:rFonts w:ascii="仿宋" w:hAnsi="仿宋" w:eastAsia="仿宋" w:cs="仿宋"/>
                <w:sz w:val="24"/>
                <w:szCs w:val="24"/>
              </w:rPr>
            </w:pPr>
            <w:r>
              <w:rPr>
                <w:rFonts w:ascii="仿宋" w:hAnsi="仿宋" w:eastAsia="仿宋" w:cs="仿宋"/>
                <w:spacing w:val="-3"/>
                <w:sz w:val="24"/>
                <w:szCs w:val="24"/>
              </w:rPr>
              <w:t>8.定期组织员工进行安全生产教育培训，并建立教育培训档案，如实记录安全生产教育培训时间、内</w:t>
            </w:r>
            <w:r>
              <w:rPr>
                <w:rFonts w:ascii="仿宋" w:hAnsi="仿宋" w:eastAsia="仿宋" w:cs="仿宋"/>
                <w:spacing w:val="-2"/>
                <w:sz w:val="24"/>
                <w:szCs w:val="24"/>
              </w:rPr>
              <w:t>容、从业人员以及考核结果等情况；</w:t>
            </w:r>
          </w:p>
          <w:p>
            <w:pPr>
              <w:spacing w:before="63" w:line="189" w:lineRule="auto"/>
              <w:ind w:firstLine="113"/>
              <w:rPr>
                <w:rFonts w:ascii="仿宋" w:hAnsi="仿宋" w:eastAsia="仿宋" w:cs="仿宋"/>
                <w:sz w:val="24"/>
                <w:szCs w:val="24"/>
              </w:rPr>
            </w:pPr>
            <w:r>
              <w:rPr>
                <w:rFonts w:ascii="仿宋" w:hAnsi="仿宋" w:eastAsia="仿宋" w:cs="仿宋"/>
                <w:spacing w:val="-1"/>
                <w:sz w:val="24"/>
                <w:szCs w:val="24"/>
              </w:rPr>
              <w:t>9.特种作业人员必须按照国家有关规定经培训考核合格，取得相应资格；</w:t>
            </w:r>
          </w:p>
          <w:p>
            <w:pPr>
              <w:spacing w:before="67" w:line="189" w:lineRule="auto"/>
              <w:ind w:firstLine="129"/>
              <w:rPr>
                <w:rFonts w:ascii="仿宋" w:hAnsi="仿宋" w:eastAsia="仿宋" w:cs="仿宋"/>
                <w:sz w:val="24"/>
                <w:szCs w:val="24"/>
              </w:rPr>
            </w:pPr>
            <w:r>
              <w:rPr>
                <w:rFonts w:ascii="仿宋" w:hAnsi="仿宋" w:eastAsia="仿宋" w:cs="仿宋"/>
                <w:spacing w:val="-2"/>
                <w:sz w:val="24"/>
                <w:szCs w:val="24"/>
              </w:rPr>
              <w:t>10.对危险性较大的场所和有关设施设备上，设置明显的安全警示标志；</w:t>
            </w:r>
          </w:p>
          <w:p>
            <w:pPr>
              <w:spacing w:before="67" w:line="214" w:lineRule="auto"/>
              <w:ind w:left="124" w:right="154" w:firstLine="5"/>
              <w:rPr>
                <w:rFonts w:ascii="仿宋" w:hAnsi="仿宋" w:eastAsia="仿宋" w:cs="仿宋"/>
                <w:sz w:val="24"/>
                <w:szCs w:val="24"/>
              </w:rPr>
            </w:pPr>
            <w:r>
              <w:rPr>
                <w:rFonts w:ascii="仿宋" w:hAnsi="仿宋" w:eastAsia="仿宋" w:cs="仿宋"/>
                <w:spacing w:val="-1"/>
                <w:sz w:val="24"/>
                <w:szCs w:val="24"/>
              </w:rPr>
              <w:t>11.建立并完善设施设备维护管理制度，按计划对设施设备进行维护、保养，并依照法规、标准相关</w:t>
            </w:r>
            <w:r>
              <w:rPr>
                <w:rFonts w:ascii="仿宋" w:hAnsi="仿宋" w:eastAsia="仿宋" w:cs="仿宋"/>
                <w:spacing w:val="-3"/>
                <w:sz w:val="24"/>
                <w:szCs w:val="24"/>
              </w:rPr>
              <w:t>要求定期检测；</w:t>
            </w:r>
          </w:p>
          <w:p>
            <w:pPr>
              <w:spacing w:before="66" w:line="214" w:lineRule="auto"/>
              <w:ind w:left="125" w:right="154" w:firstLine="4"/>
              <w:rPr>
                <w:rFonts w:ascii="仿宋" w:hAnsi="仿宋" w:eastAsia="仿宋" w:cs="仿宋"/>
                <w:sz w:val="24"/>
                <w:szCs w:val="24"/>
              </w:rPr>
            </w:pPr>
            <w:r>
              <w:rPr>
                <w:rFonts w:ascii="仿宋" w:hAnsi="仿宋" w:eastAsia="仿宋" w:cs="仿宋"/>
                <w:spacing w:val="-1"/>
                <w:sz w:val="24"/>
                <w:szCs w:val="24"/>
              </w:rPr>
              <w:t>12.建立并完善职业健康管理制度，关注员工身体、心理状况和行为习惯，教育督促员工严格遵守安全生产规章制度、操作规程，正确佩戴、使用劳动保护用品；</w:t>
            </w:r>
          </w:p>
          <w:p>
            <w:pPr>
              <w:spacing w:before="66" w:line="189" w:lineRule="auto"/>
              <w:ind w:firstLine="129"/>
              <w:rPr>
                <w:rFonts w:ascii="仿宋" w:hAnsi="仿宋" w:eastAsia="仿宋" w:cs="仿宋"/>
                <w:sz w:val="24"/>
                <w:szCs w:val="24"/>
              </w:rPr>
            </w:pPr>
            <w:r>
              <w:rPr>
                <w:rFonts w:ascii="仿宋" w:hAnsi="仿宋" w:eastAsia="仿宋" w:cs="仿宋"/>
                <w:spacing w:val="-2"/>
                <w:sz w:val="24"/>
                <w:szCs w:val="24"/>
              </w:rPr>
              <w:t>13.与相关方签订安全生产管理协议，明确双方安全生产管理权利义务；</w:t>
            </w:r>
          </w:p>
        </w:tc>
      </w:tr>
    </w:tbl>
    <w:p>
      <w:pPr>
        <w:spacing w:before="99" w:line="180" w:lineRule="auto"/>
        <w:ind w:firstLine="11875"/>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1</w:t>
      </w:r>
      <w:r>
        <w:rPr>
          <w:rFonts w:ascii="宋体" w:hAnsi="宋体" w:eastAsia="宋体" w:cs="宋体"/>
          <w:spacing w:val="-3"/>
          <w:sz w:val="28"/>
          <w:szCs w:val="28"/>
        </w:rPr>
        <w:t>—</w:t>
      </w:r>
    </w:p>
    <w:p>
      <w:pPr>
        <w:sectPr>
          <w:footerReference r:id="rId3" w:type="default"/>
          <w:pgSz w:w="16839" w:h="11906"/>
          <w:pgMar w:top="1012" w:right="1990" w:bottom="400" w:left="1815" w:header="0" w:footer="0" w:gutter="0"/>
          <w:cols w:space="720" w:num="1"/>
        </w:sectPr>
      </w:pPr>
    </w:p>
    <w:p>
      <w:pPr>
        <w:spacing w:line="92" w:lineRule="exact"/>
      </w:pPr>
    </w:p>
    <w:tbl>
      <w:tblPr>
        <w:tblStyle w:val="4"/>
        <w:tblW w:w="12616"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069"/>
        <w:gridCol w:w="105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92" w:type="dxa"/>
          </w:tcPr>
          <w:p>
            <w:pPr>
              <w:spacing w:before="157"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069" w:type="dxa"/>
          </w:tcPr>
          <w:p>
            <w:pPr>
              <w:spacing w:before="157"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555" w:type="dxa"/>
          </w:tcPr>
          <w:p>
            <w:pPr>
              <w:spacing w:before="157"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992" w:type="dxa"/>
          </w:tcPr>
          <w:p>
            <w:pPr>
              <w:rPr>
                <w:rFonts w:ascii="宋体"/>
              </w:rPr>
            </w:pPr>
          </w:p>
        </w:tc>
        <w:tc>
          <w:tcPr>
            <w:tcW w:w="1069" w:type="dxa"/>
          </w:tcPr>
          <w:p>
            <w:pPr>
              <w:rPr>
                <w:rFonts w:ascii="宋体"/>
              </w:rPr>
            </w:pPr>
          </w:p>
        </w:tc>
        <w:tc>
          <w:tcPr>
            <w:tcW w:w="10555" w:type="dxa"/>
          </w:tcPr>
          <w:p>
            <w:pPr>
              <w:spacing w:before="35" w:line="223" w:lineRule="auto"/>
              <w:ind w:left="120" w:right="24" w:firstLine="9"/>
              <w:rPr>
                <w:rFonts w:ascii="仿宋" w:hAnsi="仿宋" w:eastAsia="仿宋" w:cs="仿宋"/>
                <w:sz w:val="24"/>
                <w:szCs w:val="24"/>
              </w:rPr>
            </w:pPr>
            <w:r>
              <w:rPr>
                <w:rFonts w:ascii="仿宋" w:hAnsi="仿宋" w:eastAsia="仿宋" w:cs="仿宋"/>
                <w:spacing w:val="-4"/>
                <w:sz w:val="24"/>
                <w:szCs w:val="24"/>
              </w:rPr>
              <w:t>14.建立安全风险分级管控和隐患排查治理双重预防机制。对物业服务活动的各类安全风险进行识别、</w:t>
            </w:r>
            <w:r>
              <w:rPr>
                <w:rFonts w:ascii="仿宋" w:hAnsi="仿宋" w:eastAsia="仿宋" w:cs="仿宋"/>
                <w:spacing w:val="-7"/>
                <w:sz w:val="24"/>
                <w:szCs w:val="24"/>
              </w:rPr>
              <w:t>评估，并按照安全风险分级采取相应的管控措施；定期对事故隐患进行排查，并采取技术、管理措施，</w:t>
            </w:r>
            <w:r>
              <w:rPr>
                <w:rFonts w:ascii="仿宋" w:hAnsi="仿宋" w:eastAsia="仿宋" w:cs="仿宋"/>
                <w:spacing w:val="-2"/>
                <w:sz w:val="24"/>
                <w:szCs w:val="24"/>
              </w:rPr>
              <w:t>及时消除事故隐患；</w:t>
            </w:r>
          </w:p>
          <w:p>
            <w:pPr>
              <w:spacing w:before="65" w:line="214" w:lineRule="auto"/>
              <w:ind w:left="119" w:right="154" w:firstLine="10"/>
              <w:rPr>
                <w:rFonts w:ascii="仿宋" w:hAnsi="仿宋" w:eastAsia="仿宋" w:cs="仿宋"/>
                <w:sz w:val="24"/>
                <w:szCs w:val="24"/>
              </w:rPr>
            </w:pPr>
            <w:r>
              <w:rPr>
                <w:rFonts w:ascii="仿宋" w:hAnsi="仿宋" w:eastAsia="仿宋" w:cs="仿宋"/>
                <w:spacing w:val="-1"/>
                <w:sz w:val="24"/>
                <w:szCs w:val="24"/>
              </w:rPr>
              <w:t>15.制定生产安全事故应急救援预案，配备相应的应急救援物质和器材，定期组织应急救援培训、演练，并与当地政府的生产安全事故救援预案相衔接；</w:t>
            </w:r>
          </w:p>
          <w:p>
            <w:pPr>
              <w:spacing w:before="65" w:line="214" w:lineRule="auto"/>
              <w:ind w:left="126" w:right="203" w:firstLine="3"/>
              <w:rPr>
                <w:rFonts w:ascii="仿宋" w:hAnsi="仿宋" w:eastAsia="仿宋" w:cs="仿宋"/>
                <w:sz w:val="24"/>
                <w:szCs w:val="24"/>
              </w:rPr>
            </w:pPr>
            <w:r>
              <w:rPr>
                <w:rFonts w:ascii="仿宋" w:hAnsi="仿宋" w:eastAsia="仿宋" w:cs="仿宋"/>
                <w:spacing w:val="-3"/>
                <w:sz w:val="24"/>
                <w:szCs w:val="24"/>
              </w:rPr>
              <w:t>16.建立事故管理制度，规范事故报告、事故调查处理和事故档案管理流程。发生生产安全事故后，</w:t>
            </w:r>
            <w:r>
              <w:rPr>
                <w:rFonts w:ascii="仿宋" w:hAnsi="仿宋" w:eastAsia="仿宋" w:cs="仿宋"/>
                <w:spacing w:val="-2"/>
                <w:sz w:val="24"/>
                <w:szCs w:val="24"/>
              </w:rPr>
              <w:t>主要负责人应当第一时间组织救援，并及时准确上报事故情况。同时，主动配合做好事故调查工作；</w:t>
            </w:r>
          </w:p>
          <w:p>
            <w:pPr>
              <w:spacing w:before="107" w:line="180" w:lineRule="auto"/>
              <w:ind w:firstLine="129"/>
              <w:rPr>
                <w:rFonts w:ascii="仿宋" w:hAnsi="仿宋" w:eastAsia="仿宋" w:cs="仿宋"/>
                <w:sz w:val="24"/>
                <w:szCs w:val="24"/>
              </w:rPr>
            </w:pPr>
            <w:r>
              <w:rPr>
                <w:rFonts w:ascii="仿宋" w:hAnsi="仿宋" w:eastAsia="仿宋" w:cs="仿宋"/>
                <w:spacing w:val="-11"/>
                <w:sz w:val="24"/>
                <w:szCs w:val="24"/>
              </w:rPr>
              <w:t>17.……</w:t>
            </w:r>
          </w:p>
        </w:tc>
      </w:tr>
    </w:tbl>
    <w:p>
      <w:pPr>
        <w:rPr>
          <w:rFonts w:ascii="宋体"/>
        </w:rPr>
      </w:pPr>
    </w:p>
    <w:p>
      <w:pPr>
        <w:sectPr>
          <w:footerReference r:id="rId4" w:type="default"/>
          <w:pgSz w:w="16839" w:h="11906"/>
          <w:pgMar w:top="1012" w:right="1990" w:bottom="1652" w:left="1815" w:header="0" w:footer="1457" w:gutter="0"/>
          <w:cols w:space="720" w:num="1"/>
        </w:sectPr>
      </w:pPr>
    </w:p>
    <w:p>
      <w:pPr>
        <w:spacing w:before="268" w:line="180" w:lineRule="auto"/>
        <w:rPr>
          <w:rFonts w:ascii="微软雅黑" w:hAnsi="微软雅黑" w:eastAsia="微软雅黑" w:cs="微软雅黑"/>
          <w:sz w:val="36"/>
          <w:szCs w:val="36"/>
        </w:rPr>
      </w:pPr>
      <w:r>
        <w:rPr>
          <w:rFonts w:ascii="微软雅黑" w:hAnsi="微软雅黑" w:eastAsia="微软雅黑" w:cs="微软雅黑"/>
          <w:spacing w:val="-19"/>
          <w:sz w:val="36"/>
          <w:szCs w:val="36"/>
        </w:rPr>
        <w:t>二、安全生产重点岗位责任清单</w:t>
      </w:r>
    </w:p>
    <w:p>
      <w:pPr>
        <w:spacing w:before="150" w:line="192" w:lineRule="auto"/>
        <w:ind w:firstLine="6146"/>
        <w:rPr>
          <w:rFonts w:ascii="楷体" w:hAnsi="楷体" w:eastAsia="楷体" w:cs="楷体"/>
          <w:sz w:val="32"/>
          <w:szCs w:val="32"/>
        </w:rPr>
      </w:pPr>
    </w:p>
    <w:p>
      <w:pPr>
        <w:spacing w:line="56" w:lineRule="exact"/>
      </w:pPr>
    </w:p>
    <w:tbl>
      <w:tblPr>
        <w:tblStyle w:val="4"/>
        <w:tblW w:w="14175" w:type="dxa"/>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247"/>
        <w:gridCol w:w="5108"/>
        <w:gridCol w:w="5992"/>
        <w:gridCol w:w="11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08" w:type="dxa"/>
          </w:tcPr>
          <w:p>
            <w:pPr>
              <w:spacing w:before="195"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247" w:type="dxa"/>
          </w:tcPr>
          <w:p>
            <w:pPr>
              <w:spacing w:before="195"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108" w:type="dxa"/>
          </w:tcPr>
          <w:p>
            <w:pPr>
              <w:spacing w:before="195"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5992" w:type="dxa"/>
          </w:tcPr>
          <w:p>
            <w:pPr>
              <w:spacing w:before="195"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20" w:type="dxa"/>
          </w:tcPr>
          <w:p>
            <w:pPr>
              <w:spacing w:before="195"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3" w:hRule="atLeast"/>
        </w:trPr>
        <w:tc>
          <w:tcPr>
            <w:tcW w:w="708" w:type="dxa"/>
          </w:tcPr>
          <w:p>
            <w:pPr>
              <w:spacing w:line="246" w:lineRule="auto"/>
              <w:rPr>
                <w:rFonts w:ascii="宋体"/>
              </w:rPr>
            </w:pPr>
          </w:p>
          <w:p>
            <w:pPr>
              <w:spacing w:line="246"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2-1</w:t>
            </w:r>
          </w:p>
        </w:tc>
        <w:tc>
          <w:tcPr>
            <w:tcW w:w="1247" w:type="dxa"/>
          </w:tcPr>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before="78" w:line="381" w:lineRule="exact"/>
              <w:ind w:firstLine="111"/>
              <w:rPr>
                <w:rFonts w:ascii="黑体" w:hAnsi="黑体" w:eastAsia="黑体" w:cs="黑体"/>
                <w:sz w:val="24"/>
                <w:szCs w:val="24"/>
              </w:rPr>
            </w:pPr>
            <w:r>
              <w:rPr>
                <w:rFonts w:ascii="黑体" w:hAnsi="黑体" w:eastAsia="黑体" w:cs="黑体"/>
                <w:spacing w:val="-2"/>
                <w:position w:val="9"/>
                <w:sz w:val="24"/>
                <w:szCs w:val="24"/>
              </w:rPr>
              <w:t>企业主要</w:t>
            </w:r>
          </w:p>
          <w:p>
            <w:pPr>
              <w:spacing w:line="204" w:lineRule="auto"/>
              <w:ind w:firstLine="115"/>
              <w:rPr>
                <w:rFonts w:ascii="黑体" w:hAnsi="黑体" w:eastAsia="黑体" w:cs="黑体"/>
                <w:sz w:val="24"/>
                <w:szCs w:val="24"/>
              </w:rPr>
            </w:pPr>
            <w:r>
              <w:rPr>
                <w:rFonts w:ascii="黑体" w:hAnsi="黑体" w:eastAsia="黑体" w:cs="黑体"/>
                <w:spacing w:val="-4"/>
                <w:sz w:val="24"/>
                <w:szCs w:val="24"/>
              </w:rPr>
              <w:t>负责人</w:t>
            </w:r>
          </w:p>
        </w:tc>
        <w:tc>
          <w:tcPr>
            <w:tcW w:w="5108" w:type="dxa"/>
          </w:tcPr>
          <w:p>
            <w:pPr>
              <w:spacing w:line="274" w:lineRule="auto"/>
              <w:rPr>
                <w:rFonts w:ascii="宋体"/>
              </w:rPr>
            </w:pPr>
          </w:p>
          <w:p>
            <w:pPr>
              <w:spacing w:before="78" w:line="226" w:lineRule="auto"/>
              <w:ind w:left="121" w:right="69" w:firstLine="8"/>
              <w:rPr>
                <w:rFonts w:ascii="仿宋" w:hAnsi="仿宋" w:eastAsia="仿宋" w:cs="仿宋"/>
                <w:sz w:val="24"/>
                <w:szCs w:val="24"/>
              </w:rPr>
            </w:pPr>
            <w:r>
              <w:rPr>
                <w:rFonts w:ascii="仿宋" w:hAnsi="仿宋" w:eastAsia="仿宋" w:cs="仿宋"/>
                <w:spacing w:val="-4"/>
                <w:sz w:val="24"/>
                <w:szCs w:val="24"/>
              </w:rPr>
              <w:t>1．企业主要负责人是企业安全生产第一负责人，</w:t>
            </w:r>
            <w:r>
              <w:rPr>
                <w:rFonts w:ascii="仿宋" w:hAnsi="仿宋" w:eastAsia="仿宋" w:cs="仿宋"/>
                <w:spacing w:val="-2"/>
                <w:sz w:val="24"/>
                <w:szCs w:val="24"/>
              </w:rPr>
              <w:t>对企业安全生产管理工作全面负责。</w:t>
            </w:r>
          </w:p>
          <w:p>
            <w:pPr>
              <w:spacing w:before="92" w:line="189" w:lineRule="auto"/>
              <w:ind w:firstLine="115"/>
              <w:rPr>
                <w:rFonts w:ascii="仿宋" w:hAnsi="仿宋" w:eastAsia="仿宋" w:cs="仿宋"/>
                <w:sz w:val="24"/>
                <w:szCs w:val="24"/>
              </w:rPr>
            </w:pPr>
            <w:r>
              <w:rPr>
                <w:rFonts w:ascii="仿宋" w:hAnsi="仿宋" w:eastAsia="仿宋" w:cs="仿宋"/>
                <w:spacing w:val="-1"/>
                <w:sz w:val="24"/>
                <w:szCs w:val="24"/>
              </w:rPr>
              <w:t>2．负责建立、健全企业全员安全生产责任制。</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3．加强安全生产标准化建设。</w:t>
            </w:r>
          </w:p>
          <w:p>
            <w:pPr>
              <w:spacing w:before="94" w:line="225" w:lineRule="auto"/>
              <w:ind w:left="123" w:right="260" w:hanging="12"/>
              <w:rPr>
                <w:rFonts w:ascii="仿宋" w:hAnsi="仿宋" w:eastAsia="仿宋" w:cs="仿宋"/>
                <w:sz w:val="24"/>
                <w:szCs w:val="24"/>
              </w:rPr>
            </w:pPr>
            <w:r>
              <w:rPr>
                <w:rFonts w:ascii="仿宋" w:hAnsi="仿宋" w:eastAsia="仿宋" w:cs="仿宋"/>
                <w:spacing w:val="-2"/>
                <w:sz w:val="24"/>
                <w:szCs w:val="24"/>
              </w:rPr>
              <w:t>4.组织制定并落实企业安全生产规章制度和操</w:t>
            </w:r>
            <w:r>
              <w:rPr>
                <w:rFonts w:ascii="仿宋" w:hAnsi="仿宋" w:eastAsia="仿宋" w:cs="仿宋"/>
                <w:spacing w:val="-5"/>
                <w:sz w:val="24"/>
                <w:szCs w:val="24"/>
              </w:rPr>
              <w:t>作规程。</w:t>
            </w:r>
          </w:p>
          <w:p>
            <w:pPr>
              <w:spacing w:before="94" w:line="226" w:lineRule="auto"/>
              <w:ind w:left="122" w:right="260" w:hanging="5"/>
              <w:rPr>
                <w:rFonts w:ascii="仿宋" w:hAnsi="仿宋" w:eastAsia="仿宋" w:cs="仿宋"/>
                <w:sz w:val="24"/>
                <w:szCs w:val="24"/>
              </w:rPr>
            </w:pPr>
            <w:r>
              <w:rPr>
                <w:rFonts w:ascii="仿宋" w:hAnsi="仿宋" w:eastAsia="仿宋" w:cs="仿宋"/>
                <w:spacing w:val="-1"/>
                <w:sz w:val="24"/>
                <w:szCs w:val="24"/>
              </w:rPr>
              <w:t>5．组织制定并落实企业安全生产教育和培训计</w:t>
            </w:r>
            <w:r>
              <w:rPr>
                <w:rFonts w:ascii="仿宋" w:hAnsi="仿宋" w:eastAsia="仿宋" w:cs="仿宋"/>
                <w:spacing w:val="-10"/>
                <w:sz w:val="24"/>
                <w:szCs w:val="24"/>
              </w:rPr>
              <w:t>划。</w:t>
            </w:r>
          </w:p>
          <w:p>
            <w:pPr>
              <w:spacing w:before="91" w:line="226" w:lineRule="auto"/>
              <w:ind w:left="133" w:right="104" w:hanging="19"/>
              <w:rPr>
                <w:rFonts w:ascii="仿宋" w:hAnsi="仿宋" w:eastAsia="仿宋" w:cs="仿宋"/>
                <w:sz w:val="24"/>
                <w:szCs w:val="24"/>
              </w:rPr>
            </w:pPr>
            <w:r>
              <w:rPr>
                <w:rFonts w:ascii="仿宋" w:hAnsi="仿宋" w:eastAsia="仿宋" w:cs="仿宋"/>
                <w:spacing w:val="-5"/>
                <w:sz w:val="24"/>
                <w:szCs w:val="24"/>
              </w:rPr>
              <w:t>6．确保企业安全生产的资金、技术、人员等投入的有效实施。</w:t>
            </w:r>
          </w:p>
          <w:p>
            <w:pPr>
              <w:spacing w:before="95" w:line="237" w:lineRule="auto"/>
              <w:ind w:left="122" w:right="104" w:hanging="5"/>
              <w:rPr>
                <w:rFonts w:ascii="仿宋" w:hAnsi="仿宋" w:eastAsia="仿宋" w:cs="仿宋"/>
                <w:sz w:val="24"/>
                <w:szCs w:val="24"/>
              </w:rPr>
            </w:pPr>
            <w:r>
              <w:rPr>
                <w:rFonts w:ascii="仿宋" w:hAnsi="仿宋" w:eastAsia="仿宋" w:cs="仿宋"/>
                <w:spacing w:val="-5"/>
                <w:sz w:val="24"/>
                <w:szCs w:val="24"/>
              </w:rPr>
              <w:t>7．组织建立并落实安全风险分级管控和隐患排查</w:t>
            </w:r>
            <w:r>
              <w:rPr>
                <w:rFonts w:ascii="仿宋" w:hAnsi="仿宋" w:eastAsia="仿宋" w:cs="仿宋"/>
                <w:spacing w:val="-1"/>
                <w:sz w:val="24"/>
                <w:szCs w:val="24"/>
              </w:rPr>
              <w:t>治理双重预防工作机制，督促、检查本单位的安</w:t>
            </w:r>
            <w:r>
              <w:rPr>
                <w:rFonts w:ascii="仿宋" w:hAnsi="仿宋" w:eastAsia="仿宋" w:cs="仿宋"/>
                <w:spacing w:val="-2"/>
                <w:sz w:val="24"/>
                <w:szCs w:val="24"/>
              </w:rPr>
              <w:t>全生产工作，及时消除生产安全事故隐患。</w:t>
            </w:r>
          </w:p>
          <w:p>
            <w:pPr>
              <w:spacing w:before="95" w:line="225" w:lineRule="auto"/>
              <w:ind w:left="121" w:right="104" w:hanging="8"/>
              <w:rPr>
                <w:rFonts w:ascii="仿宋" w:hAnsi="仿宋" w:eastAsia="仿宋" w:cs="仿宋"/>
                <w:sz w:val="24"/>
                <w:szCs w:val="24"/>
              </w:rPr>
            </w:pPr>
            <w:r>
              <w:rPr>
                <w:rFonts w:ascii="仿宋" w:hAnsi="仿宋" w:eastAsia="仿宋" w:cs="仿宋"/>
                <w:spacing w:val="-5"/>
                <w:sz w:val="24"/>
                <w:szCs w:val="24"/>
              </w:rPr>
              <w:t>8．组织制定并实施企业的生产安全事故应急救援</w:t>
            </w:r>
            <w:r>
              <w:rPr>
                <w:rFonts w:ascii="仿宋" w:hAnsi="仿宋" w:eastAsia="仿宋" w:cs="仿宋"/>
                <w:spacing w:val="-6"/>
                <w:sz w:val="24"/>
                <w:szCs w:val="24"/>
              </w:rPr>
              <w:t>预案。</w:t>
            </w:r>
          </w:p>
          <w:p>
            <w:pPr>
              <w:spacing w:before="95" w:line="237" w:lineRule="auto"/>
              <w:ind w:left="120" w:right="104" w:hanging="7"/>
              <w:rPr>
                <w:rFonts w:ascii="仿宋" w:hAnsi="仿宋" w:eastAsia="仿宋" w:cs="仿宋"/>
                <w:sz w:val="24"/>
                <w:szCs w:val="24"/>
              </w:rPr>
            </w:pPr>
            <w:r>
              <w:rPr>
                <w:rFonts w:ascii="仿宋" w:hAnsi="仿宋" w:eastAsia="仿宋" w:cs="仿宋"/>
                <w:spacing w:val="-5"/>
                <w:sz w:val="24"/>
                <w:szCs w:val="24"/>
              </w:rPr>
              <w:t>9．出现生产安全事故，应迅速采取有效措施，组</w:t>
            </w:r>
            <w:r>
              <w:rPr>
                <w:rFonts w:ascii="仿宋" w:hAnsi="仿宋" w:eastAsia="仿宋" w:cs="仿宋"/>
                <w:spacing w:val="-1"/>
                <w:sz w:val="24"/>
                <w:szCs w:val="24"/>
              </w:rPr>
              <w:t>织救援，并按照国家有关规定及时、如实向相关</w:t>
            </w:r>
            <w:r>
              <w:rPr>
                <w:rFonts w:ascii="仿宋" w:hAnsi="仿宋" w:eastAsia="仿宋" w:cs="仿宋"/>
                <w:spacing w:val="-2"/>
                <w:sz w:val="24"/>
                <w:szCs w:val="24"/>
              </w:rPr>
              <w:t>部门报告生产安全事故。</w:t>
            </w:r>
          </w:p>
          <w:p>
            <w:pPr>
              <w:spacing w:before="95" w:line="189" w:lineRule="auto"/>
              <w:ind w:firstLine="129"/>
              <w:rPr>
                <w:rFonts w:ascii="仿宋" w:hAnsi="仿宋" w:eastAsia="仿宋" w:cs="仿宋"/>
                <w:sz w:val="24"/>
                <w:szCs w:val="24"/>
              </w:rPr>
            </w:pPr>
            <w:r>
              <w:rPr>
                <w:rFonts w:ascii="仿宋" w:hAnsi="仿宋" w:eastAsia="仿宋" w:cs="仿宋"/>
                <w:spacing w:val="-2"/>
                <w:sz w:val="24"/>
                <w:szCs w:val="24"/>
              </w:rPr>
              <w:t>10．法律法规、规章规定的其他安全生产责任。</w:t>
            </w:r>
          </w:p>
          <w:p>
            <w:pPr>
              <w:spacing w:before="137" w:line="180" w:lineRule="auto"/>
              <w:ind w:firstLine="129"/>
              <w:rPr>
                <w:rFonts w:ascii="仿宋" w:hAnsi="仿宋" w:eastAsia="仿宋" w:cs="仿宋"/>
                <w:sz w:val="24"/>
                <w:szCs w:val="24"/>
              </w:rPr>
            </w:pPr>
            <w:r>
              <w:rPr>
                <w:rFonts w:ascii="仿宋" w:hAnsi="仿宋" w:eastAsia="仿宋" w:cs="仿宋"/>
                <w:spacing w:val="-6"/>
                <w:sz w:val="24"/>
                <w:szCs w:val="24"/>
              </w:rPr>
              <w:t>11．……</w:t>
            </w:r>
          </w:p>
        </w:tc>
        <w:tc>
          <w:tcPr>
            <w:tcW w:w="5992" w:type="dxa"/>
          </w:tcPr>
          <w:p>
            <w:pPr>
              <w:spacing w:before="49" w:line="226" w:lineRule="auto"/>
              <w:ind w:left="124" w:right="188" w:firstLine="8"/>
              <w:rPr>
                <w:rFonts w:ascii="仿宋" w:hAnsi="仿宋" w:eastAsia="仿宋" w:cs="仿宋"/>
                <w:sz w:val="24"/>
                <w:szCs w:val="24"/>
              </w:rPr>
            </w:pPr>
            <w:r>
              <w:rPr>
                <w:rFonts w:ascii="仿宋" w:hAnsi="仿宋" w:eastAsia="仿宋" w:cs="仿宋"/>
                <w:spacing w:val="-2"/>
                <w:sz w:val="24"/>
                <w:szCs w:val="24"/>
              </w:rPr>
              <w:t>1．建立健全全员安全生产责任制。定期组织全员尽职履</w:t>
            </w:r>
            <w:r>
              <w:rPr>
                <w:rFonts w:ascii="仿宋" w:hAnsi="仿宋" w:eastAsia="仿宋" w:cs="仿宋"/>
                <w:spacing w:val="-5"/>
                <w:sz w:val="24"/>
                <w:szCs w:val="24"/>
              </w:rPr>
              <w:t>责考核。</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2．组织、推动企业安全生产标准化建设。</w:t>
            </w:r>
          </w:p>
          <w:p>
            <w:pPr>
              <w:spacing w:before="91" w:line="238" w:lineRule="auto"/>
              <w:ind w:left="121" w:right="104" w:hanging="2"/>
              <w:rPr>
                <w:rFonts w:ascii="仿宋" w:hAnsi="仿宋" w:eastAsia="仿宋" w:cs="仿宋"/>
                <w:sz w:val="24"/>
                <w:szCs w:val="24"/>
              </w:rPr>
            </w:pPr>
            <w:r>
              <w:rPr>
                <w:rFonts w:ascii="仿宋" w:hAnsi="仿宋" w:eastAsia="仿宋" w:cs="仿宋"/>
                <w:spacing w:val="-1"/>
                <w:sz w:val="24"/>
                <w:szCs w:val="24"/>
              </w:rPr>
              <w:t>3．成立企业安全生产管理委员会，定期组织召开安全生</w:t>
            </w:r>
            <w:r>
              <w:rPr>
                <w:rFonts w:ascii="仿宋" w:hAnsi="仿宋" w:eastAsia="仿宋" w:cs="仿宋"/>
                <w:spacing w:val="-3"/>
                <w:sz w:val="24"/>
                <w:szCs w:val="24"/>
              </w:rPr>
              <w:t>产会议，听取安全生产工作汇报，部署安全生产管理工作</w:t>
            </w:r>
            <w:r>
              <w:rPr>
                <w:rFonts w:ascii="仿宋" w:hAnsi="仿宋" w:eastAsia="仿宋" w:cs="仿宋"/>
                <w:spacing w:val="-6"/>
                <w:sz w:val="24"/>
                <w:szCs w:val="24"/>
              </w:rPr>
              <w:t>任务。</w:t>
            </w:r>
          </w:p>
          <w:p>
            <w:pPr>
              <w:spacing w:before="91" w:line="226" w:lineRule="auto"/>
              <w:ind w:left="136" w:right="188" w:hanging="22"/>
              <w:rPr>
                <w:rFonts w:ascii="仿宋" w:hAnsi="仿宋" w:eastAsia="仿宋" w:cs="仿宋"/>
                <w:sz w:val="24"/>
                <w:szCs w:val="24"/>
              </w:rPr>
            </w:pPr>
            <w:r>
              <w:rPr>
                <w:rFonts w:ascii="仿宋" w:hAnsi="仿宋" w:eastAsia="仿宋" w:cs="仿宋"/>
                <w:spacing w:val="-5"/>
                <w:sz w:val="24"/>
                <w:szCs w:val="24"/>
              </w:rPr>
              <w:t>4．依法设置安全生产管理机构或者配备专（兼）职安全生产管理人员。</w:t>
            </w:r>
          </w:p>
          <w:p>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5.加强学习，不断提升安全生产意识和管理能力。</w:t>
            </w:r>
          </w:p>
          <w:p>
            <w:pPr>
              <w:spacing w:before="92" w:line="189" w:lineRule="auto"/>
              <w:ind w:firstLine="117"/>
              <w:rPr>
                <w:rFonts w:ascii="仿宋" w:hAnsi="仿宋" w:eastAsia="仿宋" w:cs="仿宋"/>
                <w:sz w:val="24"/>
                <w:szCs w:val="24"/>
              </w:rPr>
            </w:pPr>
            <w:r>
              <w:rPr>
                <w:rFonts w:ascii="仿宋" w:hAnsi="仿宋" w:eastAsia="仿宋" w:cs="仿宋"/>
                <w:spacing w:val="-4"/>
                <w:sz w:val="24"/>
                <w:szCs w:val="24"/>
              </w:rPr>
              <w:t>6．组织制定并批准企业安全生产规章制度、操作规程等。</w:t>
            </w:r>
          </w:p>
          <w:p>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7.组织制定并批准企业安全教育及培训计划。</w:t>
            </w:r>
          </w:p>
          <w:p>
            <w:pPr>
              <w:spacing w:before="95" w:line="225" w:lineRule="auto"/>
              <w:ind w:left="126" w:right="22" w:hanging="10"/>
              <w:rPr>
                <w:rFonts w:ascii="仿宋" w:hAnsi="仿宋" w:eastAsia="仿宋" w:cs="仿宋"/>
                <w:sz w:val="24"/>
                <w:szCs w:val="24"/>
              </w:rPr>
            </w:pPr>
            <w:r>
              <w:rPr>
                <w:rFonts w:ascii="仿宋" w:hAnsi="仿宋" w:eastAsia="仿宋" w:cs="仿宋"/>
                <w:spacing w:val="-4"/>
                <w:sz w:val="24"/>
                <w:szCs w:val="24"/>
              </w:rPr>
              <w:t>8．与投资人进行沟通及协调，获取安全生产资金、技术、</w:t>
            </w:r>
            <w:r>
              <w:rPr>
                <w:rFonts w:ascii="仿宋" w:hAnsi="仿宋" w:eastAsia="仿宋" w:cs="仿宋"/>
                <w:spacing w:val="-1"/>
                <w:sz w:val="24"/>
                <w:szCs w:val="24"/>
              </w:rPr>
              <w:t>人员等投入支持，确保安全生产投入的有效落实。</w:t>
            </w:r>
          </w:p>
          <w:p>
            <w:pPr>
              <w:spacing w:before="95" w:line="237" w:lineRule="auto"/>
              <w:ind w:left="124" w:right="188" w:hanging="8"/>
              <w:rPr>
                <w:rFonts w:ascii="仿宋" w:hAnsi="仿宋" w:eastAsia="仿宋" w:cs="仿宋"/>
                <w:sz w:val="24"/>
                <w:szCs w:val="24"/>
              </w:rPr>
            </w:pPr>
            <w:r>
              <w:rPr>
                <w:rFonts w:ascii="仿宋" w:hAnsi="仿宋" w:eastAsia="仿宋" w:cs="仿宋"/>
                <w:spacing w:val="-1"/>
                <w:sz w:val="24"/>
                <w:szCs w:val="24"/>
              </w:rPr>
              <w:t>9．组织建立并落实安全风险分级管控和隐患排查治理双重预防工作机制。加强双重预防工作落实情况的督促检</w:t>
            </w:r>
            <w:r>
              <w:rPr>
                <w:rFonts w:ascii="仿宋" w:hAnsi="仿宋" w:eastAsia="仿宋" w:cs="仿宋"/>
                <w:spacing w:val="-9"/>
                <w:sz w:val="24"/>
                <w:szCs w:val="24"/>
              </w:rPr>
              <w:t>查。</w:t>
            </w:r>
          </w:p>
          <w:p>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10．组织制定并批准生产安全事故应急预案，督促落实配</w:t>
            </w:r>
            <w:r>
              <w:rPr>
                <w:rFonts w:ascii="仿宋" w:hAnsi="仿宋" w:eastAsia="仿宋" w:cs="仿宋"/>
                <w:spacing w:val="-1"/>
                <w:sz w:val="24"/>
                <w:szCs w:val="24"/>
              </w:rPr>
              <w:t>置应急救援物资、装备，督促定期组织预案演练。</w:t>
            </w:r>
          </w:p>
          <w:p>
            <w:pPr>
              <w:spacing w:before="92" w:line="238" w:lineRule="auto"/>
              <w:ind w:left="129" w:right="33" w:firstLine="3"/>
              <w:rPr>
                <w:rFonts w:ascii="仿宋" w:hAnsi="仿宋" w:eastAsia="仿宋" w:cs="仿宋"/>
                <w:sz w:val="24"/>
                <w:szCs w:val="24"/>
              </w:rPr>
            </w:pPr>
            <w:r>
              <w:rPr>
                <w:rFonts w:ascii="仿宋" w:hAnsi="仿宋" w:eastAsia="仿宋" w:cs="仿宋"/>
                <w:spacing w:val="-9"/>
                <w:sz w:val="24"/>
                <w:szCs w:val="24"/>
              </w:rPr>
              <w:t>11．出现生产安全事故，应迅速采取有效措施，组织救援，</w:t>
            </w:r>
            <w:r>
              <w:rPr>
                <w:rFonts w:ascii="仿宋" w:hAnsi="仿宋" w:eastAsia="仿宋" w:cs="仿宋"/>
                <w:spacing w:val="-3"/>
                <w:sz w:val="24"/>
                <w:szCs w:val="24"/>
              </w:rPr>
              <w:t>防止事故扩大，减少人员伤亡和财产损失，并按照国家有</w:t>
            </w:r>
            <w:r>
              <w:rPr>
                <w:rFonts w:ascii="仿宋" w:hAnsi="仿宋" w:eastAsia="仿宋" w:cs="仿宋"/>
                <w:spacing w:val="-2"/>
                <w:sz w:val="24"/>
                <w:szCs w:val="24"/>
              </w:rPr>
              <w:t>关规定及时、如实向相关部门报告生产安全事故。</w:t>
            </w:r>
          </w:p>
          <w:p>
            <w:pPr>
              <w:spacing w:before="134" w:line="180" w:lineRule="auto"/>
              <w:ind w:firstLine="132"/>
              <w:rPr>
                <w:rFonts w:ascii="仿宋" w:hAnsi="仿宋" w:eastAsia="仿宋" w:cs="仿宋"/>
                <w:sz w:val="24"/>
                <w:szCs w:val="24"/>
              </w:rPr>
            </w:pPr>
            <w:r>
              <w:rPr>
                <w:rFonts w:ascii="仿宋" w:hAnsi="仿宋" w:eastAsia="仿宋" w:cs="仿宋"/>
                <w:spacing w:val="-6"/>
                <w:sz w:val="24"/>
                <w:szCs w:val="24"/>
              </w:rPr>
              <w:t>12．……</w:t>
            </w:r>
          </w:p>
        </w:tc>
        <w:tc>
          <w:tcPr>
            <w:tcW w:w="1120" w:type="dxa"/>
          </w:tcPr>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ind w:firstLine="210" w:firstLineChars="100"/>
              <w:rPr>
                <w:rFonts w:hint="default" w:ascii="宋体" w:eastAsia="宋体"/>
                <w:lang w:val="en-US" w:eastAsia="zh-CN"/>
              </w:rPr>
            </w:pPr>
            <w:r>
              <w:rPr>
                <w:rFonts w:hint="eastAsia" w:ascii="宋体" w:eastAsia="宋体"/>
                <w:lang w:val="en-US" w:eastAsia="zh-CN"/>
              </w:rPr>
              <w:t>刘嘉兴</w:t>
            </w:r>
          </w:p>
        </w:tc>
      </w:tr>
    </w:tbl>
    <w:p>
      <w:pPr>
        <w:sectPr>
          <w:footerReference r:id="rId5" w:type="default"/>
          <w:pgSz w:w="16839" w:h="11906"/>
          <w:pgMar w:top="1012" w:right="1124" w:bottom="1225" w:left="906" w:header="0" w:footer="1029" w:gutter="0"/>
          <w:cols w:space="720" w:num="1"/>
        </w:sectPr>
      </w:pPr>
    </w:p>
    <w:p>
      <w:pPr>
        <w:spacing w:line="110" w:lineRule="exact"/>
      </w:pPr>
    </w:p>
    <w:tbl>
      <w:tblPr>
        <w:tblStyle w:val="4"/>
        <w:tblW w:w="14175" w:type="dxa"/>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232"/>
        <w:gridCol w:w="5123"/>
        <w:gridCol w:w="6022"/>
        <w:gridCol w:w="1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08" w:type="dxa"/>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232" w:type="dxa"/>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123" w:type="dxa"/>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022" w:type="dxa"/>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090" w:type="dxa"/>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6" w:hRule="atLeast"/>
        </w:trPr>
        <w:tc>
          <w:tcPr>
            <w:tcW w:w="708" w:type="dxa"/>
          </w:tcPr>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2-2</w:t>
            </w:r>
          </w:p>
        </w:tc>
        <w:tc>
          <w:tcPr>
            <w:tcW w:w="1232" w:type="dxa"/>
          </w:tcPr>
          <w:p>
            <w:pPr>
              <w:spacing w:line="256" w:lineRule="auto"/>
              <w:rPr>
                <w:rFonts w:ascii="宋体"/>
              </w:rPr>
            </w:pPr>
          </w:p>
          <w:p>
            <w:pPr>
              <w:spacing w:line="256" w:lineRule="auto"/>
              <w:rPr>
                <w:rFonts w:ascii="宋体"/>
              </w:rPr>
            </w:pPr>
          </w:p>
          <w:p>
            <w:pPr>
              <w:spacing w:line="256" w:lineRule="auto"/>
              <w:rPr>
                <w:rFonts w:ascii="宋体"/>
              </w:rPr>
            </w:pPr>
          </w:p>
          <w:p>
            <w:pPr>
              <w:spacing w:line="256" w:lineRule="auto"/>
              <w:rPr>
                <w:rFonts w:ascii="宋体"/>
              </w:rPr>
            </w:pPr>
          </w:p>
          <w:p>
            <w:pPr>
              <w:spacing w:line="256" w:lineRule="auto"/>
              <w:rPr>
                <w:rFonts w:ascii="宋体"/>
              </w:rPr>
            </w:pPr>
          </w:p>
          <w:p>
            <w:pPr>
              <w:spacing w:line="256" w:lineRule="auto"/>
              <w:rPr>
                <w:rFonts w:ascii="宋体"/>
              </w:rPr>
            </w:pPr>
          </w:p>
          <w:p>
            <w:pPr>
              <w:spacing w:line="256" w:lineRule="auto"/>
              <w:rPr>
                <w:rFonts w:ascii="宋体"/>
              </w:rPr>
            </w:pPr>
          </w:p>
          <w:p>
            <w:pPr>
              <w:spacing w:line="256" w:lineRule="auto"/>
              <w:rPr>
                <w:rFonts w:ascii="宋体"/>
              </w:rPr>
            </w:pPr>
          </w:p>
          <w:p>
            <w:pPr>
              <w:spacing w:line="257" w:lineRule="auto"/>
              <w:rPr>
                <w:rFonts w:ascii="宋体"/>
              </w:rPr>
            </w:pPr>
          </w:p>
          <w:p>
            <w:pPr>
              <w:spacing w:line="257" w:lineRule="auto"/>
              <w:rPr>
                <w:rFonts w:ascii="宋体"/>
              </w:rPr>
            </w:pPr>
          </w:p>
          <w:p>
            <w:pPr>
              <w:spacing w:before="78" w:line="292" w:lineRule="auto"/>
              <w:ind w:left="111" w:right="107"/>
              <w:rPr>
                <w:rFonts w:ascii="黑体" w:hAnsi="黑体" w:eastAsia="黑体" w:cs="黑体"/>
                <w:sz w:val="24"/>
                <w:szCs w:val="24"/>
              </w:rPr>
            </w:pPr>
            <w:r>
              <w:rPr>
                <w:rFonts w:ascii="黑体" w:hAnsi="黑体" w:eastAsia="黑体" w:cs="黑体"/>
                <w:spacing w:val="4"/>
                <w:sz w:val="24"/>
                <w:szCs w:val="24"/>
              </w:rPr>
              <w:t>企业安全</w:t>
            </w:r>
            <w:r>
              <w:rPr>
                <w:rFonts w:ascii="黑体" w:hAnsi="黑体" w:eastAsia="黑体" w:cs="黑体"/>
                <w:spacing w:val="-9"/>
                <w:sz w:val="24"/>
                <w:szCs w:val="24"/>
              </w:rPr>
              <w:t>生产管理机构及管</w:t>
            </w:r>
            <w:r>
              <w:rPr>
                <w:rFonts w:ascii="黑体" w:hAnsi="黑体" w:eastAsia="黑体" w:cs="黑体"/>
                <w:spacing w:val="-3"/>
                <w:sz w:val="24"/>
                <w:szCs w:val="24"/>
              </w:rPr>
              <w:t>理人员</w:t>
            </w:r>
          </w:p>
        </w:tc>
        <w:tc>
          <w:tcPr>
            <w:tcW w:w="5123" w:type="dxa"/>
          </w:tcPr>
          <w:p>
            <w:pPr>
              <w:spacing w:line="329" w:lineRule="auto"/>
              <w:rPr>
                <w:rFonts w:ascii="宋体"/>
              </w:rPr>
            </w:pPr>
          </w:p>
          <w:p>
            <w:pPr>
              <w:spacing w:line="330" w:lineRule="auto"/>
              <w:rPr>
                <w:rFonts w:ascii="宋体"/>
              </w:rPr>
            </w:pPr>
          </w:p>
          <w:p>
            <w:pPr>
              <w:spacing w:before="78" w:line="238" w:lineRule="auto"/>
              <w:ind w:left="121" w:right="104" w:firstLine="8"/>
              <w:rPr>
                <w:rFonts w:ascii="仿宋" w:hAnsi="仿宋" w:eastAsia="仿宋" w:cs="仿宋"/>
                <w:sz w:val="24"/>
                <w:szCs w:val="24"/>
              </w:rPr>
            </w:pPr>
            <w:r>
              <w:rPr>
                <w:rFonts w:ascii="仿宋" w:hAnsi="仿宋" w:eastAsia="仿宋" w:cs="仿宋"/>
                <w:spacing w:val="-6"/>
                <w:sz w:val="24"/>
                <w:szCs w:val="24"/>
              </w:rPr>
              <w:t>1．加强安全生产知识学习，熟悉了解国家有关安</w:t>
            </w:r>
            <w:r>
              <w:rPr>
                <w:rFonts w:ascii="仿宋" w:hAnsi="仿宋" w:eastAsia="仿宋" w:cs="仿宋"/>
                <w:spacing w:val="-1"/>
                <w:sz w:val="24"/>
                <w:szCs w:val="24"/>
              </w:rPr>
              <w:t>全生产法规政策及标准，具备与本企业从事的生产经营活动相应的安全生产知识和管理能力。</w:t>
            </w:r>
          </w:p>
          <w:p>
            <w:pPr>
              <w:spacing w:before="91" w:line="226" w:lineRule="auto"/>
              <w:ind w:left="119" w:right="58" w:hanging="4"/>
              <w:rPr>
                <w:rFonts w:ascii="仿宋" w:hAnsi="仿宋" w:eastAsia="仿宋" w:cs="仿宋"/>
                <w:sz w:val="24"/>
                <w:szCs w:val="24"/>
              </w:rPr>
            </w:pPr>
            <w:r>
              <w:rPr>
                <w:rFonts w:ascii="仿宋" w:hAnsi="仿宋" w:eastAsia="仿宋" w:cs="仿宋"/>
                <w:spacing w:val="-3"/>
                <w:sz w:val="24"/>
                <w:szCs w:val="24"/>
              </w:rPr>
              <w:t>2．组织或者参与拟定本企业安全生产规章制度、</w:t>
            </w:r>
            <w:r>
              <w:rPr>
                <w:rFonts w:ascii="仿宋" w:hAnsi="仿宋" w:eastAsia="仿宋" w:cs="仿宋"/>
                <w:spacing w:val="-1"/>
                <w:sz w:val="24"/>
                <w:szCs w:val="24"/>
              </w:rPr>
              <w:t>操作规程和生产安全事故应急救援预案。</w:t>
            </w:r>
          </w:p>
          <w:p>
            <w:pPr>
              <w:spacing w:before="94" w:line="225" w:lineRule="auto"/>
              <w:ind w:left="124" w:right="104" w:hanging="7"/>
              <w:rPr>
                <w:rFonts w:ascii="仿宋" w:hAnsi="仿宋" w:eastAsia="仿宋" w:cs="仿宋"/>
                <w:sz w:val="24"/>
                <w:szCs w:val="24"/>
              </w:rPr>
            </w:pPr>
            <w:r>
              <w:rPr>
                <w:rFonts w:ascii="仿宋" w:hAnsi="仿宋" w:eastAsia="仿宋" w:cs="仿宋"/>
                <w:spacing w:val="-5"/>
                <w:sz w:val="24"/>
                <w:szCs w:val="24"/>
              </w:rPr>
              <w:t>3．组织或者参与本企业安全生产教育和培训，如</w:t>
            </w:r>
            <w:r>
              <w:rPr>
                <w:rFonts w:ascii="仿宋" w:hAnsi="仿宋" w:eastAsia="仿宋" w:cs="仿宋"/>
                <w:spacing w:val="-2"/>
                <w:sz w:val="24"/>
                <w:szCs w:val="24"/>
              </w:rPr>
              <w:t>实记录安全生产教育和培训情况。</w:t>
            </w:r>
          </w:p>
          <w:p>
            <w:pPr>
              <w:spacing w:before="93" w:line="226" w:lineRule="auto"/>
              <w:ind w:left="127" w:right="104" w:hanging="16"/>
              <w:rPr>
                <w:rFonts w:ascii="仿宋" w:hAnsi="仿宋" w:eastAsia="仿宋" w:cs="仿宋"/>
                <w:sz w:val="24"/>
                <w:szCs w:val="24"/>
              </w:rPr>
            </w:pPr>
            <w:r>
              <w:rPr>
                <w:rFonts w:ascii="仿宋" w:hAnsi="仿宋" w:eastAsia="仿宋" w:cs="仿宋"/>
                <w:spacing w:val="-5"/>
                <w:sz w:val="24"/>
                <w:szCs w:val="24"/>
              </w:rPr>
              <w:t>4．组织开展危险源辨识和评估，督促落实本企业</w:t>
            </w:r>
            <w:r>
              <w:rPr>
                <w:rFonts w:ascii="仿宋" w:hAnsi="仿宋" w:eastAsia="仿宋" w:cs="仿宋"/>
                <w:spacing w:val="-2"/>
                <w:sz w:val="24"/>
                <w:szCs w:val="24"/>
              </w:rPr>
              <w:t>重大危险源的安全管理措施。</w:t>
            </w:r>
          </w:p>
          <w:p>
            <w:pPr>
              <w:spacing w:before="93" w:line="189" w:lineRule="auto"/>
              <w:ind w:firstLine="117"/>
              <w:rPr>
                <w:rFonts w:ascii="仿宋" w:hAnsi="仿宋" w:eastAsia="仿宋" w:cs="仿宋"/>
                <w:sz w:val="24"/>
                <w:szCs w:val="24"/>
              </w:rPr>
            </w:pPr>
            <w:r>
              <w:rPr>
                <w:rFonts w:ascii="仿宋" w:hAnsi="仿宋" w:eastAsia="仿宋" w:cs="仿宋"/>
                <w:spacing w:val="-1"/>
                <w:sz w:val="24"/>
                <w:szCs w:val="24"/>
              </w:rPr>
              <w:t>5．组织或者参与本企业应急救援预案演练。</w:t>
            </w:r>
          </w:p>
          <w:p>
            <w:pPr>
              <w:spacing w:before="94" w:line="226" w:lineRule="auto"/>
              <w:ind w:left="125" w:right="104" w:hanging="11"/>
              <w:rPr>
                <w:rFonts w:ascii="仿宋" w:hAnsi="仿宋" w:eastAsia="仿宋" w:cs="仿宋"/>
                <w:sz w:val="24"/>
                <w:szCs w:val="24"/>
              </w:rPr>
            </w:pPr>
            <w:r>
              <w:rPr>
                <w:rFonts w:ascii="仿宋" w:hAnsi="仿宋" w:eastAsia="仿宋" w:cs="仿宋"/>
                <w:spacing w:val="-5"/>
                <w:sz w:val="24"/>
                <w:szCs w:val="24"/>
              </w:rPr>
              <w:t>6．检查本企业的安全生产状况，及时排查生产安</w:t>
            </w:r>
            <w:r>
              <w:rPr>
                <w:rFonts w:ascii="仿宋" w:hAnsi="仿宋" w:eastAsia="仿宋" w:cs="仿宋"/>
                <w:spacing w:val="-2"/>
                <w:sz w:val="24"/>
                <w:szCs w:val="24"/>
              </w:rPr>
              <w:t>全事故隐患，提出改进安全生产管理建议。</w:t>
            </w:r>
          </w:p>
          <w:p>
            <w:pPr>
              <w:spacing w:before="91" w:line="226" w:lineRule="auto"/>
              <w:ind w:left="122" w:right="104" w:hanging="5"/>
              <w:rPr>
                <w:rFonts w:ascii="仿宋" w:hAnsi="仿宋" w:eastAsia="仿宋" w:cs="仿宋"/>
                <w:sz w:val="24"/>
                <w:szCs w:val="24"/>
              </w:rPr>
            </w:pPr>
            <w:r>
              <w:rPr>
                <w:rFonts w:ascii="仿宋" w:hAnsi="仿宋" w:eastAsia="仿宋" w:cs="仿宋"/>
                <w:spacing w:val="-5"/>
                <w:sz w:val="24"/>
                <w:szCs w:val="24"/>
              </w:rPr>
              <w:t>7．制止和纠正违章指挥、强令冒险作业、违反操</w:t>
            </w:r>
            <w:r>
              <w:rPr>
                <w:rFonts w:ascii="仿宋" w:hAnsi="仿宋" w:eastAsia="仿宋" w:cs="仿宋"/>
                <w:spacing w:val="-3"/>
                <w:sz w:val="24"/>
                <w:szCs w:val="24"/>
              </w:rPr>
              <w:t>作规程的行为。</w:t>
            </w:r>
          </w:p>
          <w:p>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8．督促落实本单位安全生产整改措施。</w:t>
            </w:r>
          </w:p>
          <w:p>
            <w:pPr>
              <w:spacing w:before="134" w:line="180" w:lineRule="auto"/>
              <w:ind w:firstLine="113"/>
              <w:rPr>
                <w:rFonts w:ascii="仿宋" w:hAnsi="仿宋" w:eastAsia="仿宋" w:cs="仿宋"/>
                <w:sz w:val="24"/>
                <w:szCs w:val="24"/>
              </w:rPr>
            </w:pPr>
            <w:r>
              <w:rPr>
                <w:rFonts w:ascii="仿宋" w:hAnsi="仿宋" w:eastAsia="仿宋" w:cs="仿宋"/>
                <w:spacing w:val="-3"/>
                <w:sz w:val="24"/>
                <w:szCs w:val="24"/>
              </w:rPr>
              <w:t>9．……</w:t>
            </w:r>
          </w:p>
        </w:tc>
        <w:tc>
          <w:tcPr>
            <w:tcW w:w="6022" w:type="dxa"/>
          </w:tcPr>
          <w:p>
            <w:pPr>
              <w:spacing w:before="149" w:line="189" w:lineRule="auto"/>
              <w:ind w:firstLine="132"/>
              <w:rPr>
                <w:rFonts w:ascii="仿宋" w:hAnsi="仿宋" w:eastAsia="仿宋" w:cs="仿宋"/>
                <w:sz w:val="24"/>
                <w:szCs w:val="24"/>
              </w:rPr>
            </w:pPr>
            <w:r>
              <w:rPr>
                <w:rFonts w:ascii="仿宋" w:hAnsi="仿宋" w:eastAsia="仿宋" w:cs="仿宋"/>
                <w:spacing w:val="-2"/>
                <w:sz w:val="24"/>
                <w:szCs w:val="24"/>
              </w:rPr>
              <w:t>1．加强安全生产知识学习，提升安全生产管理能力。</w:t>
            </w:r>
          </w:p>
          <w:p>
            <w:pPr>
              <w:spacing w:before="97" w:line="243" w:lineRule="auto"/>
              <w:ind w:left="123" w:right="104" w:hanging="5"/>
              <w:rPr>
                <w:rFonts w:ascii="仿宋" w:hAnsi="仿宋" w:eastAsia="仿宋" w:cs="仿宋"/>
                <w:sz w:val="24"/>
                <w:szCs w:val="24"/>
              </w:rPr>
            </w:pPr>
            <w:r>
              <w:rPr>
                <w:rFonts w:ascii="仿宋" w:hAnsi="仿宋" w:eastAsia="仿宋" w:cs="仿宋"/>
                <w:spacing w:val="-1"/>
                <w:sz w:val="24"/>
                <w:szCs w:val="24"/>
              </w:rPr>
              <w:t>2．组织或参与企业安全生产规章制度、操作规程和生产</w:t>
            </w:r>
            <w:r>
              <w:rPr>
                <w:rFonts w:ascii="仿宋" w:hAnsi="仿宋" w:eastAsia="仿宋" w:cs="仿宋"/>
                <w:spacing w:val="-3"/>
                <w:sz w:val="24"/>
                <w:szCs w:val="24"/>
              </w:rPr>
              <w:t>安全事故应急救援预案的拟定，并组织落实执行。定期对制度、规程落实执行情况进行审核评价，依据评价结果不</w:t>
            </w:r>
            <w:r>
              <w:rPr>
                <w:rFonts w:ascii="仿宋" w:hAnsi="仿宋" w:eastAsia="仿宋" w:cs="仿宋"/>
                <w:spacing w:val="-1"/>
                <w:sz w:val="24"/>
                <w:szCs w:val="24"/>
              </w:rPr>
              <w:t>断修订完善安全生产规章制度、操作规程。</w:t>
            </w:r>
          </w:p>
          <w:p>
            <w:pPr>
              <w:spacing w:before="91" w:line="238" w:lineRule="auto"/>
              <w:ind w:left="121" w:right="104" w:hanging="1"/>
              <w:rPr>
                <w:rFonts w:ascii="仿宋" w:hAnsi="仿宋" w:eastAsia="仿宋" w:cs="仿宋"/>
                <w:sz w:val="24"/>
                <w:szCs w:val="24"/>
              </w:rPr>
            </w:pPr>
            <w:r>
              <w:rPr>
                <w:rFonts w:ascii="仿宋" w:hAnsi="仿宋" w:eastAsia="仿宋" w:cs="仿宋"/>
                <w:spacing w:val="-1"/>
                <w:sz w:val="24"/>
                <w:szCs w:val="24"/>
              </w:rPr>
              <w:t>3．组织或参与企业安全生产教育培训，并建立教育培训</w:t>
            </w:r>
            <w:r>
              <w:rPr>
                <w:rFonts w:ascii="仿宋" w:hAnsi="仿宋" w:eastAsia="仿宋" w:cs="仿宋"/>
                <w:spacing w:val="-3"/>
                <w:sz w:val="24"/>
                <w:szCs w:val="24"/>
              </w:rPr>
              <w:t>档案，如实记录安全生产教育培训时间、内容、从业人员</w:t>
            </w:r>
            <w:r>
              <w:rPr>
                <w:rFonts w:ascii="仿宋" w:hAnsi="仿宋" w:eastAsia="仿宋" w:cs="仿宋"/>
                <w:spacing w:val="-2"/>
                <w:sz w:val="24"/>
                <w:szCs w:val="24"/>
              </w:rPr>
              <w:t>以及考核结果等情况。</w:t>
            </w:r>
          </w:p>
          <w:p>
            <w:pPr>
              <w:spacing w:before="91" w:line="238" w:lineRule="auto"/>
              <w:ind w:left="122" w:right="33" w:hanging="8"/>
              <w:rPr>
                <w:rFonts w:ascii="仿宋" w:hAnsi="仿宋" w:eastAsia="仿宋" w:cs="仿宋"/>
                <w:sz w:val="24"/>
                <w:szCs w:val="24"/>
              </w:rPr>
            </w:pPr>
            <w:r>
              <w:rPr>
                <w:rFonts w:ascii="仿宋" w:hAnsi="仿宋" w:eastAsia="仿宋" w:cs="仿宋"/>
                <w:spacing w:val="-4"/>
                <w:sz w:val="24"/>
                <w:szCs w:val="24"/>
              </w:rPr>
              <w:t>4．组织开展企业危险源辨识、风险评价，依据评价结果，</w:t>
            </w:r>
            <w:r>
              <w:rPr>
                <w:rFonts w:ascii="仿宋" w:hAnsi="仿宋" w:eastAsia="仿宋" w:cs="仿宋"/>
                <w:spacing w:val="-3"/>
                <w:sz w:val="24"/>
                <w:szCs w:val="24"/>
              </w:rPr>
              <w:t>拟定安全风险分级管控措施，并组织落实执行。定期对风</w:t>
            </w:r>
            <w:r>
              <w:rPr>
                <w:rFonts w:ascii="仿宋" w:hAnsi="仿宋" w:eastAsia="仿宋" w:cs="仿宋"/>
                <w:spacing w:val="-2"/>
                <w:sz w:val="24"/>
                <w:szCs w:val="24"/>
              </w:rPr>
              <w:t>险分级管控情况进行监督、检查。</w:t>
            </w:r>
          </w:p>
          <w:p>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5．组织开展事故隐患排查，对排查出的隐患，会同相关部门、责任人提出整改措施，并督促整改，消除隐患。</w:t>
            </w:r>
          </w:p>
          <w:p>
            <w:pPr>
              <w:spacing w:before="94" w:line="225" w:lineRule="auto"/>
              <w:ind w:left="129" w:right="188" w:hanging="12"/>
              <w:rPr>
                <w:rFonts w:ascii="仿宋" w:hAnsi="仿宋" w:eastAsia="仿宋" w:cs="仿宋"/>
                <w:sz w:val="24"/>
                <w:szCs w:val="24"/>
              </w:rPr>
            </w:pPr>
            <w:r>
              <w:rPr>
                <w:rFonts w:ascii="仿宋" w:hAnsi="仿宋" w:eastAsia="仿宋" w:cs="仿宋"/>
                <w:spacing w:val="-1"/>
                <w:sz w:val="24"/>
                <w:szCs w:val="24"/>
              </w:rPr>
              <w:t>6．定期组织企业生产安全事故应急救援预案演练。并结</w:t>
            </w:r>
            <w:r>
              <w:rPr>
                <w:rFonts w:ascii="仿宋" w:hAnsi="仿宋" w:eastAsia="仿宋" w:cs="仿宋"/>
                <w:spacing w:val="-2"/>
                <w:sz w:val="24"/>
                <w:szCs w:val="24"/>
              </w:rPr>
              <w:t>合实际，不断修订完善预案。</w:t>
            </w:r>
          </w:p>
          <w:p>
            <w:pPr>
              <w:spacing w:before="94" w:line="226" w:lineRule="auto"/>
              <w:ind w:left="153" w:right="188" w:hanging="33"/>
              <w:rPr>
                <w:rFonts w:ascii="仿宋" w:hAnsi="仿宋" w:eastAsia="仿宋" w:cs="仿宋"/>
                <w:sz w:val="24"/>
                <w:szCs w:val="24"/>
              </w:rPr>
            </w:pPr>
            <w:r>
              <w:rPr>
                <w:rFonts w:ascii="仿宋" w:hAnsi="仿宋" w:eastAsia="仿宋" w:cs="仿宋"/>
                <w:spacing w:val="-1"/>
                <w:sz w:val="24"/>
                <w:szCs w:val="24"/>
              </w:rPr>
              <w:t>7．定期组织安全生产检查，制止和纠正违章指挥、强令</w:t>
            </w:r>
            <w:r>
              <w:rPr>
                <w:rFonts w:ascii="仿宋" w:hAnsi="仿宋" w:eastAsia="仿宋" w:cs="仿宋"/>
                <w:spacing w:val="-4"/>
                <w:sz w:val="24"/>
                <w:szCs w:val="24"/>
              </w:rPr>
              <w:t>冒险作业、违反操作规程的行为。</w:t>
            </w:r>
          </w:p>
          <w:p>
            <w:pPr>
              <w:spacing w:before="93" w:line="262" w:lineRule="auto"/>
              <w:ind w:left="124" w:right="104" w:hanging="8"/>
              <w:rPr>
                <w:rFonts w:ascii="仿宋" w:hAnsi="仿宋" w:eastAsia="仿宋" w:cs="仿宋"/>
                <w:sz w:val="24"/>
                <w:szCs w:val="24"/>
              </w:rPr>
            </w:pPr>
            <w:r>
              <w:rPr>
                <w:rFonts w:ascii="仿宋" w:hAnsi="仿宋" w:eastAsia="仿宋" w:cs="仿宋"/>
                <w:sz w:val="24"/>
                <w:szCs w:val="24"/>
              </w:rPr>
              <w:t>8．定期组织企业安全生产状况评估，并根据评估结果，</w:t>
            </w:r>
            <w:r>
              <w:rPr>
                <w:rFonts w:ascii="仿宋" w:hAnsi="仿宋" w:eastAsia="仿宋" w:cs="仿宋"/>
                <w:spacing w:val="-3"/>
                <w:sz w:val="24"/>
                <w:szCs w:val="24"/>
              </w:rPr>
              <w:t>提出改善措施，及时报告企业负责人，落实整改，提升安全生产管理水平。</w:t>
            </w:r>
          </w:p>
          <w:p>
            <w:pPr>
              <w:spacing w:before="39"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090" w:type="dxa"/>
          </w:tcPr>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hint="default" w:ascii="宋体" w:eastAsia="宋体"/>
                <w:lang w:val="en-US" w:eastAsia="zh-CN"/>
              </w:rPr>
            </w:pPr>
            <w:r>
              <w:rPr>
                <w:rFonts w:hint="eastAsia" w:ascii="宋体" w:eastAsia="宋体"/>
                <w:lang w:val="en-US" w:eastAsia="zh-CN"/>
              </w:rPr>
              <w:t>刘嘉兴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08" w:type="dxa"/>
          </w:tcPr>
          <w:p>
            <w:pPr>
              <w:spacing w:line="261" w:lineRule="auto"/>
              <w:rPr>
                <w:rFonts w:ascii="宋体"/>
              </w:rPr>
            </w:pPr>
          </w:p>
          <w:p>
            <w:pPr>
              <w:spacing w:line="261" w:lineRule="auto"/>
              <w:rPr>
                <w:rFonts w:ascii="宋体"/>
              </w:rPr>
            </w:pPr>
          </w:p>
          <w:p>
            <w:pPr>
              <w:spacing w:before="66" w:line="180" w:lineRule="auto"/>
              <w:ind w:firstLine="118"/>
              <w:rPr>
                <w:rFonts w:ascii="宋体" w:hAnsi="宋体" w:eastAsia="宋体" w:cs="宋体"/>
                <w:sz w:val="20"/>
                <w:szCs w:val="20"/>
              </w:rPr>
            </w:pPr>
            <w:r>
              <w:rPr>
                <w:rFonts w:ascii="宋体" w:hAnsi="宋体" w:eastAsia="宋体" w:cs="宋体"/>
                <w:spacing w:val="-4"/>
                <w:sz w:val="20"/>
                <w:szCs w:val="20"/>
              </w:rPr>
              <w:t>2-3</w:t>
            </w:r>
          </w:p>
        </w:tc>
        <w:tc>
          <w:tcPr>
            <w:tcW w:w="1232" w:type="dxa"/>
          </w:tcPr>
          <w:p>
            <w:pPr>
              <w:spacing w:line="285" w:lineRule="auto"/>
              <w:rPr>
                <w:rFonts w:ascii="宋体"/>
              </w:rPr>
            </w:pPr>
          </w:p>
          <w:p>
            <w:pPr>
              <w:spacing w:before="78" w:line="292" w:lineRule="auto"/>
              <w:ind w:left="116" w:right="107" w:hanging="3"/>
              <w:rPr>
                <w:rFonts w:ascii="黑体" w:hAnsi="黑体" w:eastAsia="黑体" w:cs="黑体"/>
                <w:sz w:val="24"/>
                <w:szCs w:val="24"/>
              </w:rPr>
            </w:pPr>
            <w:r>
              <w:rPr>
                <w:rFonts w:ascii="黑体" w:hAnsi="黑体" w:eastAsia="黑体" w:cs="黑体"/>
                <w:spacing w:val="16"/>
                <w:sz w:val="24"/>
                <w:szCs w:val="24"/>
              </w:rPr>
              <w:t>项目负责</w:t>
            </w:r>
            <w:r>
              <w:rPr>
                <w:rFonts w:ascii="黑体" w:hAnsi="黑体" w:eastAsia="黑体" w:cs="黑体"/>
                <w:sz w:val="24"/>
                <w:szCs w:val="24"/>
              </w:rPr>
              <w:t xml:space="preserve"> 人</w:t>
            </w:r>
          </w:p>
        </w:tc>
        <w:tc>
          <w:tcPr>
            <w:tcW w:w="5123" w:type="dxa"/>
          </w:tcPr>
          <w:p>
            <w:pPr>
              <w:spacing w:line="291" w:lineRule="auto"/>
              <w:rPr>
                <w:rFonts w:ascii="宋体"/>
              </w:rPr>
            </w:pPr>
          </w:p>
          <w:p>
            <w:pPr>
              <w:spacing w:before="78" w:line="226" w:lineRule="auto"/>
              <w:ind w:left="160" w:right="104" w:hanging="31"/>
              <w:rPr>
                <w:rFonts w:ascii="仿宋" w:hAnsi="仿宋" w:eastAsia="仿宋" w:cs="仿宋"/>
                <w:sz w:val="24"/>
                <w:szCs w:val="24"/>
              </w:rPr>
            </w:pPr>
            <w:r>
              <w:rPr>
                <w:rFonts w:ascii="仿宋" w:hAnsi="仿宋" w:eastAsia="仿宋" w:cs="仿宋"/>
                <w:spacing w:val="-6"/>
                <w:sz w:val="24"/>
                <w:szCs w:val="24"/>
              </w:rPr>
              <w:t>1．项目负责人是项目安全生产第一负责人，对项</w:t>
            </w:r>
            <w:r>
              <w:rPr>
                <w:rFonts w:ascii="仿宋" w:hAnsi="仿宋" w:eastAsia="仿宋" w:cs="仿宋"/>
                <w:spacing w:val="-5"/>
                <w:sz w:val="24"/>
                <w:szCs w:val="24"/>
              </w:rPr>
              <w:t>目安全生产工作全面负责。</w:t>
            </w:r>
          </w:p>
          <w:p>
            <w:pPr>
              <w:spacing w:before="95" w:line="189" w:lineRule="auto"/>
              <w:ind w:firstLine="115"/>
              <w:rPr>
                <w:rFonts w:ascii="仿宋" w:hAnsi="仿宋" w:eastAsia="仿宋" w:cs="仿宋"/>
                <w:sz w:val="24"/>
                <w:szCs w:val="24"/>
              </w:rPr>
            </w:pPr>
            <w:r>
              <w:rPr>
                <w:rFonts w:ascii="仿宋" w:hAnsi="仿宋" w:eastAsia="仿宋" w:cs="仿宋"/>
                <w:spacing w:val="-5"/>
                <w:sz w:val="24"/>
                <w:szCs w:val="24"/>
              </w:rPr>
              <w:t>2．落实项目全员安全生产责任制，落实“一岗双</w:t>
            </w:r>
          </w:p>
        </w:tc>
        <w:tc>
          <w:tcPr>
            <w:tcW w:w="6022" w:type="dxa"/>
          </w:tcPr>
          <w:p>
            <w:pPr>
              <w:spacing w:before="73" w:line="237" w:lineRule="auto"/>
              <w:ind w:left="123" w:right="104" w:firstLine="9"/>
              <w:rPr>
                <w:rFonts w:ascii="仿宋" w:hAnsi="仿宋" w:eastAsia="仿宋" w:cs="仿宋"/>
                <w:sz w:val="24"/>
                <w:szCs w:val="24"/>
              </w:rPr>
            </w:pPr>
            <w:r>
              <w:rPr>
                <w:rFonts w:ascii="仿宋" w:hAnsi="仿宋" w:eastAsia="仿宋" w:cs="仿宋"/>
                <w:spacing w:val="-2"/>
                <w:sz w:val="24"/>
                <w:szCs w:val="24"/>
              </w:rPr>
              <w:t>1．落实项目全员安全生产责任制，明确各岗位安全生产</w:t>
            </w:r>
            <w:r>
              <w:rPr>
                <w:rFonts w:ascii="仿宋" w:hAnsi="仿宋" w:eastAsia="仿宋" w:cs="仿宋"/>
                <w:spacing w:val="-3"/>
                <w:sz w:val="24"/>
                <w:szCs w:val="24"/>
              </w:rPr>
              <w:t>责任人、责任范围，并定期对员工尽职履责情况进行监督</w:t>
            </w:r>
            <w:r>
              <w:rPr>
                <w:rFonts w:ascii="仿宋" w:hAnsi="仿宋" w:eastAsia="仿宋" w:cs="仿宋"/>
                <w:spacing w:val="-6"/>
                <w:sz w:val="24"/>
                <w:szCs w:val="24"/>
              </w:rPr>
              <w:t>考核。</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2．按照企业安全生产教育培训制度和计划，组织项目物</w:t>
            </w:r>
          </w:p>
        </w:tc>
        <w:tc>
          <w:tcPr>
            <w:tcW w:w="1090" w:type="dxa"/>
          </w:tcPr>
          <w:p>
            <w:pPr>
              <w:rPr>
                <w:rFonts w:ascii="宋体"/>
              </w:rPr>
            </w:pPr>
          </w:p>
        </w:tc>
      </w:tr>
    </w:tbl>
    <w:p>
      <w:pPr>
        <w:spacing w:before="220" w:line="180" w:lineRule="auto"/>
        <w:ind w:firstLine="1344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4</w:t>
      </w:r>
      <w:r>
        <w:rPr>
          <w:rFonts w:ascii="宋体" w:hAnsi="宋体" w:eastAsia="宋体" w:cs="宋体"/>
          <w:spacing w:val="-3"/>
          <w:sz w:val="28"/>
          <w:szCs w:val="28"/>
        </w:rPr>
        <w:t>—</w:t>
      </w:r>
    </w:p>
    <w:p>
      <w:pPr>
        <w:sectPr>
          <w:footerReference r:id="rId6" w:type="default"/>
          <w:pgSz w:w="16839" w:h="11906"/>
          <w:pgMar w:top="1012" w:right="1124" w:bottom="400" w:left="906" w:header="0" w:footer="0" w:gutter="0"/>
          <w:cols w:space="720" w:num="1"/>
        </w:sectPr>
      </w:pPr>
    </w:p>
    <w:p>
      <w:pPr>
        <w:spacing w:line="110" w:lineRule="exact"/>
      </w:pPr>
    </w:p>
    <w:tbl>
      <w:tblPr>
        <w:tblStyle w:val="4"/>
        <w:tblW w:w="14175" w:type="dxa"/>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202"/>
        <w:gridCol w:w="5153"/>
        <w:gridCol w:w="6022"/>
        <w:gridCol w:w="1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08" w:type="dxa"/>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202" w:type="dxa"/>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153" w:type="dxa"/>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022" w:type="dxa"/>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090" w:type="dxa"/>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3" w:hRule="atLeast"/>
        </w:trPr>
        <w:tc>
          <w:tcPr>
            <w:tcW w:w="708" w:type="dxa"/>
          </w:tcPr>
          <w:p>
            <w:pPr>
              <w:rPr>
                <w:rFonts w:ascii="宋体"/>
              </w:rPr>
            </w:pPr>
          </w:p>
        </w:tc>
        <w:tc>
          <w:tcPr>
            <w:tcW w:w="1202" w:type="dxa"/>
          </w:tcPr>
          <w:p>
            <w:pPr>
              <w:rPr>
                <w:rFonts w:ascii="宋体"/>
              </w:rPr>
            </w:pPr>
          </w:p>
        </w:tc>
        <w:tc>
          <w:tcPr>
            <w:tcW w:w="5153" w:type="dxa"/>
          </w:tcPr>
          <w:p>
            <w:pPr>
              <w:spacing w:before="68" w:line="189" w:lineRule="auto"/>
              <w:ind w:firstLine="121"/>
              <w:rPr>
                <w:rFonts w:ascii="仿宋" w:hAnsi="仿宋" w:eastAsia="仿宋" w:cs="仿宋"/>
                <w:sz w:val="24"/>
                <w:szCs w:val="24"/>
              </w:rPr>
            </w:pPr>
            <w:r>
              <w:rPr>
                <w:rFonts w:ascii="仿宋" w:hAnsi="仿宋" w:eastAsia="仿宋" w:cs="仿宋"/>
                <w:spacing w:val="-2"/>
                <w:sz w:val="24"/>
                <w:szCs w:val="24"/>
              </w:rPr>
              <w:t>责”的安全生产管理要求。</w:t>
            </w:r>
          </w:p>
          <w:p>
            <w:pPr>
              <w:spacing w:before="91" w:line="226" w:lineRule="auto"/>
              <w:ind w:left="123" w:right="104" w:hanging="6"/>
              <w:rPr>
                <w:rFonts w:ascii="仿宋" w:hAnsi="仿宋" w:eastAsia="仿宋" w:cs="仿宋"/>
                <w:sz w:val="24"/>
                <w:szCs w:val="24"/>
              </w:rPr>
            </w:pPr>
            <w:r>
              <w:rPr>
                <w:rFonts w:ascii="仿宋" w:hAnsi="仿宋" w:eastAsia="仿宋" w:cs="仿宋"/>
                <w:spacing w:val="-5"/>
                <w:sz w:val="24"/>
                <w:szCs w:val="24"/>
              </w:rPr>
              <w:t>3．加强安全生产知识学习，提升安全生产管理能</w:t>
            </w:r>
            <w:r>
              <w:rPr>
                <w:rFonts w:ascii="仿宋" w:hAnsi="仿宋" w:eastAsia="仿宋" w:cs="仿宋"/>
                <w:spacing w:val="-10"/>
                <w:sz w:val="24"/>
                <w:szCs w:val="24"/>
              </w:rPr>
              <w:t>力。</w:t>
            </w:r>
          </w:p>
          <w:p>
            <w:pPr>
              <w:spacing w:before="95" w:line="237" w:lineRule="auto"/>
              <w:ind w:left="119" w:right="18" w:hanging="8"/>
              <w:rPr>
                <w:rFonts w:ascii="仿宋" w:hAnsi="仿宋" w:eastAsia="仿宋" w:cs="仿宋"/>
                <w:sz w:val="24"/>
                <w:szCs w:val="24"/>
              </w:rPr>
            </w:pPr>
            <w:r>
              <w:rPr>
                <w:rFonts w:ascii="仿宋" w:hAnsi="仿宋" w:eastAsia="仿宋" w:cs="仿宋"/>
                <w:spacing w:val="-5"/>
                <w:sz w:val="24"/>
                <w:szCs w:val="24"/>
              </w:rPr>
              <w:t>4．组织项目物业服务从业人员学习国家安全生产</w:t>
            </w:r>
            <w:r>
              <w:rPr>
                <w:rFonts w:ascii="仿宋" w:hAnsi="仿宋" w:eastAsia="仿宋" w:cs="仿宋"/>
                <w:sz w:val="24"/>
                <w:szCs w:val="24"/>
              </w:rPr>
              <w:t>法律法规和标准，学习企业安全生产规章制度、</w:t>
            </w:r>
            <w:r>
              <w:rPr>
                <w:rFonts w:ascii="仿宋" w:hAnsi="仿宋" w:eastAsia="仿宋" w:cs="仿宋"/>
                <w:spacing w:val="-7"/>
                <w:sz w:val="24"/>
                <w:szCs w:val="24"/>
              </w:rPr>
              <w:t>操作规程，提升安全意识，遵章守纪，规范作业。</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5．开展安全生产标准化建设。</w:t>
            </w:r>
          </w:p>
          <w:p>
            <w:pPr>
              <w:spacing w:before="91" w:line="226" w:lineRule="auto"/>
              <w:ind w:left="123" w:right="104" w:hanging="9"/>
              <w:rPr>
                <w:rFonts w:ascii="仿宋" w:hAnsi="仿宋" w:eastAsia="仿宋" w:cs="仿宋"/>
                <w:sz w:val="24"/>
                <w:szCs w:val="24"/>
              </w:rPr>
            </w:pPr>
            <w:r>
              <w:rPr>
                <w:rFonts w:ascii="仿宋" w:hAnsi="仿宋" w:eastAsia="仿宋" w:cs="仿宋"/>
                <w:spacing w:val="-5"/>
                <w:sz w:val="24"/>
                <w:szCs w:val="24"/>
              </w:rPr>
              <w:t>6．落实、执行企业安全风险分级管控和隐患排查</w:t>
            </w:r>
            <w:r>
              <w:rPr>
                <w:rFonts w:ascii="仿宋" w:hAnsi="仿宋" w:eastAsia="仿宋" w:cs="仿宋"/>
                <w:spacing w:val="-3"/>
                <w:sz w:val="24"/>
                <w:szCs w:val="24"/>
              </w:rPr>
              <w:t>治理双重预防工作。</w:t>
            </w:r>
          </w:p>
          <w:p>
            <w:pPr>
              <w:spacing w:before="94" w:line="225" w:lineRule="auto"/>
              <w:ind w:left="120" w:right="104" w:hanging="3"/>
              <w:rPr>
                <w:rFonts w:ascii="仿宋" w:hAnsi="仿宋" w:eastAsia="仿宋" w:cs="仿宋"/>
                <w:sz w:val="24"/>
                <w:szCs w:val="24"/>
              </w:rPr>
            </w:pPr>
            <w:r>
              <w:rPr>
                <w:rFonts w:ascii="仿宋" w:hAnsi="仿宋" w:eastAsia="仿宋" w:cs="仿宋"/>
                <w:spacing w:val="-5"/>
                <w:sz w:val="24"/>
                <w:szCs w:val="24"/>
              </w:rPr>
              <w:t>7．定期开展安全生产检查，对安全生产管理工作</w:t>
            </w:r>
            <w:r>
              <w:rPr>
                <w:rFonts w:ascii="仿宋" w:hAnsi="仿宋" w:eastAsia="仿宋" w:cs="仿宋"/>
                <w:spacing w:val="-3"/>
                <w:sz w:val="24"/>
                <w:szCs w:val="24"/>
              </w:rPr>
              <w:t>进行监督、考核。</w:t>
            </w:r>
          </w:p>
          <w:p>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8．加强危险作业管理。</w:t>
            </w:r>
          </w:p>
          <w:p>
            <w:pPr>
              <w:spacing w:before="94" w:line="225" w:lineRule="auto"/>
              <w:ind w:left="127" w:right="104" w:hanging="14"/>
              <w:rPr>
                <w:rFonts w:ascii="仿宋" w:hAnsi="仿宋" w:eastAsia="仿宋" w:cs="仿宋"/>
                <w:sz w:val="24"/>
                <w:szCs w:val="24"/>
              </w:rPr>
            </w:pPr>
            <w:r>
              <w:rPr>
                <w:rFonts w:ascii="仿宋" w:hAnsi="仿宋" w:eastAsia="仿宋" w:cs="仿宋"/>
                <w:spacing w:val="-5"/>
                <w:sz w:val="24"/>
                <w:szCs w:val="24"/>
              </w:rPr>
              <w:t>9．组织开展生产安全事故应急预案演练，不断提</w:t>
            </w:r>
            <w:r>
              <w:rPr>
                <w:rFonts w:ascii="仿宋" w:hAnsi="仿宋" w:eastAsia="仿宋" w:cs="仿宋"/>
                <w:spacing w:val="-2"/>
                <w:sz w:val="24"/>
                <w:szCs w:val="24"/>
              </w:rPr>
              <w:t>高项目物业服务人员应急处置能力。</w:t>
            </w:r>
          </w:p>
          <w:p>
            <w:pPr>
              <w:spacing w:before="94" w:line="226" w:lineRule="auto"/>
              <w:ind w:left="123" w:right="140" w:firstLine="6"/>
              <w:rPr>
                <w:rFonts w:ascii="仿宋" w:hAnsi="仿宋" w:eastAsia="仿宋" w:cs="仿宋"/>
                <w:sz w:val="24"/>
                <w:szCs w:val="24"/>
              </w:rPr>
            </w:pPr>
            <w:r>
              <w:rPr>
                <w:rFonts w:ascii="仿宋" w:hAnsi="仿宋" w:eastAsia="仿宋" w:cs="仿宋"/>
                <w:spacing w:val="-2"/>
                <w:sz w:val="24"/>
                <w:szCs w:val="24"/>
              </w:rPr>
              <w:t>10.加强对业主、物业使用人安全知识宣传，提升安全防护意识，提高自救互助能力。</w:t>
            </w:r>
          </w:p>
          <w:p>
            <w:pPr>
              <w:spacing w:before="93" w:line="189" w:lineRule="auto"/>
              <w:ind w:firstLine="129"/>
              <w:rPr>
                <w:rFonts w:ascii="仿宋" w:hAnsi="仿宋" w:eastAsia="仿宋" w:cs="仿宋"/>
                <w:sz w:val="24"/>
                <w:szCs w:val="24"/>
              </w:rPr>
            </w:pPr>
            <w:r>
              <w:rPr>
                <w:rFonts w:ascii="仿宋" w:hAnsi="仿宋" w:eastAsia="仿宋" w:cs="仿宋"/>
                <w:spacing w:val="-3"/>
                <w:sz w:val="24"/>
                <w:szCs w:val="24"/>
              </w:rPr>
              <w:t>11.加强相关方安全生产监督管理。</w:t>
            </w:r>
          </w:p>
          <w:p>
            <w:pPr>
              <w:spacing w:before="94" w:line="226" w:lineRule="auto"/>
              <w:ind w:left="120" w:right="16" w:firstLine="9"/>
              <w:rPr>
                <w:rFonts w:ascii="仿宋" w:hAnsi="仿宋" w:eastAsia="仿宋" w:cs="仿宋"/>
                <w:sz w:val="24"/>
                <w:szCs w:val="24"/>
              </w:rPr>
            </w:pPr>
            <w:r>
              <w:rPr>
                <w:rFonts w:ascii="仿宋" w:hAnsi="仿宋" w:eastAsia="仿宋" w:cs="仿宋"/>
                <w:spacing w:val="-4"/>
                <w:sz w:val="24"/>
                <w:szCs w:val="24"/>
              </w:rPr>
              <w:t>12.当生产出现紧急情况时，及时组织开展应急</w:t>
            </w:r>
            <w:r>
              <w:rPr>
                <w:rFonts w:ascii="仿宋" w:hAnsi="仿宋" w:eastAsia="仿宋" w:cs="仿宋"/>
                <w:spacing w:val="-7"/>
                <w:sz w:val="24"/>
                <w:szCs w:val="24"/>
              </w:rPr>
              <w:t>处置。及时上报相关情况，并积极配合事故调查。</w:t>
            </w:r>
          </w:p>
          <w:p>
            <w:pPr>
              <w:spacing w:before="134" w:line="180" w:lineRule="auto"/>
              <w:ind w:firstLine="129"/>
              <w:rPr>
                <w:rFonts w:ascii="仿宋" w:hAnsi="仿宋" w:eastAsia="仿宋" w:cs="仿宋"/>
                <w:sz w:val="24"/>
                <w:szCs w:val="24"/>
              </w:rPr>
            </w:pPr>
            <w:r>
              <w:rPr>
                <w:rFonts w:ascii="仿宋" w:hAnsi="仿宋" w:eastAsia="仿宋" w:cs="仿宋"/>
                <w:spacing w:val="-6"/>
                <w:sz w:val="24"/>
                <w:szCs w:val="24"/>
              </w:rPr>
              <w:t>13．……</w:t>
            </w:r>
          </w:p>
        </w:tc>
        <w:tc>
          <w:tcPr>
            <w:tcW w:w="6022" w:type="dxa"/>
          </w:tcPr>
          <w:p>
            <w:pPr>
              <w:spacing w:before="69" w:line="261" w:lineRule="auto"/>
              <w:ind w:left="122" w:right="104"/>
              <w:rPr>
                <w:rFonts w:ascii="仿宋" w:hAnsi="仿宋" w:eastAsia="仿宋" w:cs="仿宋"/>
                <w:sz w:val="24"/>
                <w:szCs w:val="24"/>
              </w:rPr>
            </w:pPr>
            <w:r>
              <w:rPr>
                <w:rFonts w:ascii="仿宋" w:hAnsi="仿宋" w:eastAsia="仿宋" w:cs="仿宋"/>
                <w:spacing w:val="-1"/>
                <w:sz w:val="24"/>
                <w:szCs w:val="24"/>
              </w:rPr>
              <w:t>业服务从业人员开展安全生产教育培训。教育培训应包</w:t>
            </w:r>
            <w:r>
              <w:rPr>
                <w:rFonts w:ascii="仿宋" w:hAnsi="仿宋" w:eastAsia="仿宋" w:cs="仿宋"/>
                <w:spacing w:val="-10"/>
                <w:sz w:val="24"/>
                <w:szCs w:val="24"/>
              </w:rPr>
              <w:t>括：法律法规、规章制度、操作规程、风险管控、事故隐</w:t>
            </w:r>
            <w:r>
              <w:rPr>
                <w:rFonts w:ascii="仿宋" w:hAnsi="仿宋" w:eastAsia="仿宋" w:cs="仿宋"/>
                <w:spacing w:val="-1"/>
                <w:sz w:val="24"/>
                <w:szCs w:val="24"/>
              </w:rPr>
              <w:t>患排查、应急处置、职业健康等内容。</w:t>
            </w:r>
          </w:p>
          <w:p>
            <w:pPr>
              <w:spacing w:line="225" w:lineRule="auto"/>
              <w:ind w:left="123" w:right="188" w:hanging="4"/>
              <w:rPr>
                <w:rFonts w:ascii="仿宋" w:hAnsi="仿宋" w:eastAsia="仿宋" w:cs="仿宋"/>
                <w:sz w:val="24"/>
                <w:szCs w:val="24"/>
              </w:rPr>
            </w:pPr>
            <w:r>
              <w:rPr>
                <w:rFonts w:ascii="仿宋" w:hAnsi="仿宋" w:eastAsia="仿宋" w:cs="仿宋"/>
                <w:spacing w:val="-1"/>
                <w:sz w:val="24"/>
                <w:szCs w:val="24"/>
              </w:rPr>
              <w:t>3．组织开展项目安全生产标准化建设工作，对照安全生产标准化标准规范项目的各项安全生产管理工作。</w:t>
            </w:r>
          </w:p>
          <w:p>
            <w:pPr>
              <w:spacing w:before="95" w:line="237" w:lineRule="auto"/>
              <w:ind w:left="123" w:right="117" w:hanging="9"/>
              <w:rPr>
                <w:rFonts w:ascii="仿宋" w:hAnsi="仿宋" w:eastAsia="仿宋" w:cs="仿宋"/>
                <w:sz w:val="24"/>
                <w:szCs w:val="24"/>
              </w:rPr>
            </w:pPr>
            <w:r>
              <w:rPr>
                <w:rFonts w:ascii="仿宋" w:hAnsi="仿宋" w:eastAsia="仿宋" w:cs="仿宋"/>
                <w:spacing w:val="-1"/>
                <w:sz w:val="24"/>
                <w:szCs w:val="24"/>
              </w:rPr>
              <w:t>4．组织项目物业服务从业人员开展生产过程和物业服务</w:t>
            </w:r>
            <w:r>
              <w:rPr>
                <w:rFonts w:ascii="仿宋" w:hAnsi="仿宋" w:eastAsia="仿宋" w:cs="仿宋"/>
                <w:spacing w:val="-3"/>
                <w:sz w:val="24"/>
                <w:szCs w:val="24"/>
              </w:rPr>
              <w:t>范围内危险源辨识，安全风险分析，并组织相关责任人，</w:t>
            </w:r>
            <w:r>
              <w:rPr>
                <w:rFonts w:ascii="仿宋" w:hAnsi="仿宋" w:eastAsia="仿宋" w:cs="仿宋"/>
                <w:spacing w:val="-1"/>
                <w:sz w:val="24"/>
                <w:szCs w:val="24"/>
              </w:rPr>
              <w:t>依照企业安全风险分级管控要求，实施安全风险管控。</w:t>
            </w:r>
          </w:p>
          <w:p>
            <w:pPr>
              <w:spacing w:before="95" w:line="237" w:lineRule="auto"/>
              <w:ind w:left="123" w:right="104" w:hanging="3"/>
              <w:rPr>
                <w:rFonts w:ascii="仿宋" w:hAnsi="仿宋" w:eastAsia="仿宋" w:cs="仿宋"/>
                <w:sz w:val="24"/>
                <w:szCs w:val="24"/>
              </w:rPr>
            </w:pPr>
            <w:r>
              <w:rPr>
                <w:rFonts w:ascii="仿宋" w:hAnsi="仿宋" w:eastAsia="仿宋" w:cs="仿宋"/>
                <w:spacing w:val="-1"/>
                <w:sz w:val="24"/>
                <w:szCs w:val="24"/>
              </w:rPr>
              <w:t>5．组织项目物业服务从业人员开展生产过程和物业服务</w:t>
            </w:r>
            <w:r>
              <w:rPr>
                <w:rFonts w:ascii="仿宋" w:hAnsi="仿宋" w:eastAsia="仿宋" w:cs="仿宋"/>
                <w:spacing w:val="-3"/>
                <w:sz w:val="24"/>
                <w:szCs w:val="24"/>
              </w:rPr>
              <w:t>范围内的事故隐患排查，并组织相关责任人对排查出的事</w:t>
            </w:r>
            <w:r>
              <w:rPr>
                <w:rFonts w:ascii="仿宋" w:hAnsi="仿宋" w:eastAsia="仿宋" w:cs="仿宋"/>
                <w:spacing w:val="-1"/>
                <w:sz w:val="24"/>
                <w:szCs w:val="24"/>
              </w:rPr>
              <w:t>故隐患采取有效措施及时整改，消除事故隐患。</w:t>
            </w:r>
          </w:p>
          <w:p>
            <w:pPr>
              <w:spacing w:before="97" w:line="243" w:lineRule="auto"/>
              <w:ind w:left="121" w:right="16" w:hanging="4"/>
              <w:rPr>
                <w:rFonts w:ascii="仿宋" w:hAnsi="仿宋" w:eastAsia="仿宋" w:cs="仿宋"/>
                <w:sz w:val="24"/>
                <w:szCs w:val="24"/>
              </w:rPr>
            </w:pPr>
            <w:r>
              <w:rPr>
                <w:rFonts w:ascii="仿宋" w:hAnsi="仿宋" w:eastAsia="仿宋" w:cs="仿宋"/>
                <w:spacing w:val="-3"/>
                <w:sz w:val="24"/>
                <w:szCs w:val="24"/>
              </w:rPr>
              <w:t>6.定期组织安全生产检查。加强物业共用设施设备、安全应急设施设备、物资、装备的检查和监管，确保各类设施设备处于完好状态，应急救援物资、装备配置有效。制</w:t>
            </w:r>
            <w:r>
              <w:rPr>
                <w:rFonts w:ascii="仿宋" w:hAnsi="仿宋" w:eastAsia="仿宋" w:cs="仿宋"/>
                <w:spacing w:val="-8"/>
                <w:sz w:val="24"/>
                <w:szCs w:val="24"/>
              </w:rPr>
              <w:t>止和纠正违章指挥、强令冒险作业、违反操作规程的行为。</w:t>
            </w:r>
          </w:p>
          <w:p>
            <w:pPr>
              <w:spacing w:before="95" w:line="237" w:lineRule="auto"/>
              <w:ind w:left="122" w:right="188" w:hanging="2"/>
              <w:rPr>
                <w:rFonts w:ascii="仿宋" w:hAnsi="仿宋" w:eastAsia="仿宋" w:cs="仿宋"/>
                <w:sz w:val="24"/>
                <w:szCs w:val="24"/>
              </w:rPr>
            </w:pPr>
            <w:r>
              <w:rPr>
                <w:rFonts w:ascii="仿宋" w:hAnsi="仿宋" w:eastAsia="仿宋" w:cs="仿宋"/>
                <w:spacing w:val="-1"/>
                <w:sz w:val="24"/>
                <w:szCs w:val="24"/>
              </w:rPr>
              <w:t>7．加强危险作业管理，对高处作业、有限空间作业、动火作业等危险作业实行作业票审批管理和现场监护管理</w:t>
            </w:r>
            <w:r>
              <w:rPr>
                <w:rFonts w:ascii="仿宋" w:hAnsi="仿宋" w:eastAsia="仿宋" w:cs="仿宋"/>
                <w:spacing w:val="-6"/>
                <w:sz w:val="24"/>
                <w:szCs w:val="24"/>
              </w:rPr>
              <w:t>制度。</w:t>
            </w:r>
          </w:p>
          <w:p>
            <w:pPr>
              <w:spacing w:before="94" w:line="225" w:lineRule="auto"/>
              <w:ind w:left="135" w:right="188" w:hanging="19"/>
              <w:rPr>
                <w:rFonts w:ascii="仿宋" w:hAnsi="仿宋" w:eastAsia="仿宋" w:cs="仿宋"/>
                <w:sz w:val="24"/>
                <w:szCs w:val="24"/>
              </w:rPr>
            </w:pPr>
            <w:r>
              <w:rPr>
                <w:rFonts w:ascii="仿宋" w:hAnsi="仿宋" w:eastAsia="仿宋" w:cs="仿宋"/>
                <w:spacing w:val="-1"/>
                <w:sz w:val="24"/>
                <w:szCs w:val="24"/>
              </w:rPr>
              <w:t>8．组织项目物业服务从业人员开展生产安全事故预案应</w:t>
            </w:r>
            <w:r>
              <w:rPr>
                <w:rFonts w:ascii="仿宋" w:hAnsi="仿宋" w:eastAsia="仿宋" w:cs="仿宋"/>
                <w:spacing w:val="-2"/>
                <w:sz w:val="24"/>
                <w:szCs w:val="24"/>
              </w:rPr>
              <w:t>急演练，提高现场应急处置能力。</w:t>
            </w:r>
          </w:p>
          <w:p>
            <w:pPr>
              <w:spacing w:before="96" w:line="237" w:lineRule="auto"/>
              <w:ind w:left="129" w:right="37" w:hanging="13"/>
              <w:rPr>
                <w:rFonts w:ascii="仿宋" w:hAnsi="仿宋" w:eastAsia="仿宋" w:cs="仿宋"/>
                <w:sz w:val="24"/>
                <w:szCs w:val="24"/>
              </w:rPr>
            </w:pPr>
            <w:r>
              <w:rPr>
                <w:rFonts w:ascii="仿宋" w:hAnsi="仿宋" w:eastAsia="仿宋" w:cs="仿宋"/>
                <w:spacing w:val="-12"/>
                <w:w w:val="99"/>
                <w:sz w:val="24"/>
                <w:szCs w:val="24"/>
              </w:rPr>
              <w:t>9．加强对业主、物业使用人安全生产、安全知识宣传（如：</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pacing w:val="-2"/>
                <w:sz w:val="24"/>
                <w:szCs w:val="24"/>
              </w:rPr>
              <w:t>意识，提高自救互助能力。</w:t>
            </w:r>
          </w:p>
          <w:p>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10．当生产出现紧急情况时，第一时间到达现场，并及时组织应急处置。同时，及时上报相关情况，并积极配合事</w:t>
            </w:r>
          </w:p>
        </w:tc>
        <w:tc>
          <w:tcPr>
            <w:tcW w:w="1090" w:type="dxa"/>
          </w:tcPr>
          <w:p>
            <w:pPr>
              <w:rPr>
                <w:rFonts w:hint="eastAsia" w:ascii="宋体" w:eastAsia="宋体"/>
                <w:lang w:val="en-US" w:eastAsia="zh-CN"/>
              </w:rPr>
            </w:pPr>
          </w:p>
          <w:p>
            <w:pPr>
              <w:rPr>
                <w:rFonts w:hint="eastAsia" w:ascii="宋体" w:eastAsia="宋体"/>
                <w:lang w:val="en-US" w:eastAsia="zh-CN"/>
              </w:rPr>
            </w:pPr>
          </w:p>
          <w:p>
            <w:pPr>
              <w:rPr>
                <w:rFonts w:hint="eastAsia" w:ascii="宋体" w:eastAsia="宋体"/>
                <w:lang w:val="en-US" w:eastAsia="zh-CN"/>
              </w:rPr>
            </w:pPr>
          </w:p>
          <w:p>
            <w:pPr>
              <w:rPr>
                <w:rFonts w:hint="eastAsia" w:ascii="宋体" w:eastAsia="宋体"/>
                <w:lang w:val="en-US" w:eastAsia="zh-CN"/>
              </w:rPr>
            </w:pPr>
          </w:p>
          <w:p>
            <w:pPr>
              <w:rPr>
                <w:rFonts w:hint="eastAsia" w:ascii="宋体" w:eastAsia="宋体"/>
                <w:lang w:val="en-US" w:eastAsia="zh-CN"/>
              </w:rPr>
            </w:pPr>
          </w:p>
          <w:p>
            <w:pPr>
              <w:rPr>
                <w:rFonts w:hint="eastAsia" w:ascii="宋体" w:eastAsia="宋体"/>
                <w:lang w:val="en-US" w:eastAsia="zh-CN"/>
              </w:rPr>
            </w:pPr>
          </w:p>
          <w:p>
            <w:pPr>
              <w:ind w:firstLine="210" w:firstLineChars="100"/>
              <w:rPr>
                <w:rFonts w:hint="default" w:ascii="宋体" w:eastAsia="宋体"/>
                <w:lang w:val="en-US" w:eastAsia="zh-CN"/>
              </w:rPr>
            </w:pPr>
            <w:r>
              <w:rPr>
                <w:rFonts w:hint="eastAsia" w:ascii="宋体" w:eastAsia="宋体"/>
                <w:lang w:val="en-US" w:eastAsia="zh-CN"/>
              </w:rPr>
              <w:t>刘嘉兴</w:t>
            </w:r>
          </w:p>
        </w:tc>
      </w:tr>
    </w:tbl>
    <w:p>
      <w:pPr>
        <w:rPr>
          <w:rFonts w:ascii="宋体"/>
        </w:rPr>
      </w:pPr>
    </w:p>
    <w:p>
      <w:pPr>
        <w:sectPr>
          <w:footerReference r:id="rId7" w:type="default"/>
          <w:pgSz w:w="16839" w:h="11906"/>
          <w:pgMar w:top="1012" w:right="1124" w:bottom="1221" w:left="906" w:header="0" w:footer="1029" w:gutter="0"/>
          <w:cols w:space="720" w:num="1"/>
        </w:sectPr>
      </w:pPr>
    </w:p>
    <w:p>
      <w:pPr>
        <w:spacing w:line="110" w:lineRule="exact"/>
      </w:pPr>
    </w:p>
    <w:tbl>
      <w:tblPr>
        <w:tblStyle w:val="4"/>
        <w:tblW w:w="14390" w:type="dxa"/>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52"/>
        <w:gridCol w:w="5003"/>
        <w:gridCol w:w="6180"/>
        <w:gridCol w:w="11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708" w:type="dxa"/>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52" w:type="dxa"/>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003" w:type="dxa"/>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47" w:type="dxa"/>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708" w:type="dxa"/>
          </w:tcPr>
          <w:p>
            <w:pPr>
              <w:rPr>
                <w:rFonts w:ascii="宋体"/>
              </w:rPr>
            </w:pPr>
          </w:p>
        </w:tc>
        <w:tc>
          <w:tcPr>
            <w:tcW w:w="1352" w:type="dxa"/>
          </w:tcPr>
          <w:p>
            <w:pPr>
              <w:rPr>
                <w:rFonts w:ascii="宋体"/>
              </w:rPr>
            </w:pPr>
          </w:p>
        </w:tc>
        <w:tc>
          <w:tcPr>
            <w:tcW w:w="5003" w:type="dxa"/>
          </w:tcPr>
          <w:p>
            <w:pPr>
              <w:rPr>
                <w:rFonts w:ascii="宋体"/>
              </w:rPr>
            </w:pPr>
          </w:p>
        </w:tc>
        <w:tc>
          <w:tcPr>
            <w:tcW w:w="6180" w:type="dxa"/>
          </w:tcPr>
          <w:p>
            <w:pPr>
              <w:spacing w:before="69" w:line="189" w:lineRule="auto"/>
              <w:ind w:firstLine="123"/>
              <w:rPr>
                <w:rFonts w:ascii="仿宋" w:hAnsi="仿宋" w:eastAsia="仿宋" w:cs="仿宋"/>
                <w:sz w:val="24"/>
                <w:szCs w:val="24"/>
              </w:rPr>
            </w:pPr>
            <w:r>
              <w:rPr>
                <w:rFonts w:ascii="仿宋" w:hAnsi="仿宋" w:eastAsia="仿宋" w:cs="仿宋"/>
                <w:spacing w:val="-5"/>
                <w:sz w:val="24"/>
                <w:szCs w:val="24"/>
              </w:rPr>
              <w:t>故调查。</w:t>
            </w:r>
          </w:p>
          <w:p>
            <w:pPr>
              <w:spacing w:before="93" w:line="210" w:lineRule="auto"/>
              <w:ind w:left="132" w:right="16"/>
              <w:rPr>
                <w:rFonts w:ascii="仿宋" w:hAnsi="仿宋" w:eastAsia="仿宋" w:cs="仿宋"/>
                <w:sz w:val="24"/>
                <w:szCs w:val="24"/>
              </w:rPr>
            </w:pPr>
            <w:r>
              <w:rPr>
                <w:rFonts w:ascii="仿宋" w:hAnsi="仿宋" w:eastAsia="仿宋" w:cs="仿宋"/>
                <w:spacing w:val="-12"/>
                <w:sz w:val="24"/>
                <w:szCs w:val="24"/>
              </w:rPr>
              <w:t>11.加强相关方（外委方）安全生产的监督、检查、考核。</w:t>
            </w:r>
            <w:r>
              <w:rPr>
                <w:rFonts w:ascii="仿宋" w:hAnsi="仿宋" w:eastAsia="仿宋" w:cs="仿宋"/>
                <w:spacing w:val="-12"/>
                <w:w w:val="99"/>
                <w:sz w:val="24"/>
                <w:szCs w:val="24"/>
              </w:rPr>
              <w:t>12……</w:t>
            </w:r>
          </w:p>
        </w:tc>
        <w:tc>
          <w:tcPr>
            <w:tcW w:w="1147"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708" w:type="dxa"/>
          </w:tcPr>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8" w:lineRule="auto"/>
              <w:rPr>
                <w:rFonts w:ascii="宋体"/>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2-4</w:t>
            </w:r>
          </w:p>
        </w:tc>
        <w:tc>
          <w:tcPr>
            <w:tcW w:w="1352" w:type="dxa"/>
          </w:tcPr>
          <w:p>
            <w:pPr>
              <w:spacing w:line="247" w:lineRule="auto"/>
              <w:rPr>
                <w:rFonts w:ascii="宋体"/>
              </w:rPr>
            </w:pPr>
          </w:p>
          <w:p>
            <w:pPr>
              <w:spacing w:line="247"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before="79" w:line="294" w:lineRule="auto"/>
              <w:ind w:left="114" w:right="107" w:hanging="1"/>
              <w:rPr>
                <w:rFonts w:ascii="黑体" w:hAnsi="黑体" w:eastAsia="黑体" w:cs="黑体"/>
                <w:sz w:val="24"/>
                <w:szCs w:val="24"/>
              </w:rPr>
            </w:pPr>
            <w:r>
              <w:rPr>
                <w:rFonts w:ascii="黑体" w:hAnsi="黑体" w:eastAsia="黑体" w:cs="黑体"/>
                <w:spacing w:val="-5"/>
                <w:sz w:val="24"/>
                <w:szCs w:val="24"/>
              </w:rPr>
              <w:t>项目部门</w:t>
            </w:r>
            <w:r>
              <w:rPr>
                <w:rFonts w:ascii="黑体" w:hAnsi="黑体" w:eastAsia="黑体" w:cs="黑体"/>
                <w:spacing w:val="-4"/>
                <w:sz w:val="24"/>
                <w:szCs w:val="24"/>
              </w:rPr>
              <w:t>负责人</w:t>
            </w:r>
          </w:p>
        </w:tc>
        <w:tc>
          <w:tcPr>
            <w:tcW w:w="5003" w:type="dxa"/>
          </w:tcPr>
          <w:p>
            <w:pPr>
              <w:spacing w:line="294" w:lineRule="auto"/>
              <w:rPr>
                <w:rFonts w:ascii="宋体"/>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项目设施设备维养部负责人：</w:t>
            </w:r>
          </w:p>
          <w:p>
            <w:pPr>
              <w:spacing w:before="93" w:line="226" w:lineRule="auto"/>
              <w:ind w:left="120" w:right="104" w:firstLine="9"/>
              <w:rPr>
                <w:rFonts w:ascii="仿宋" w:hAnsi="仿宋" w:eastAsia="仿宋" w:cs="仿宋"/>
                <w:sz w:val="24"/>
                <w:szCs w:val="24"/>
              </w:rPr>
            </w:pPr>
            <w:r>
              <w:rPr>
                <w:rFonts w:ascii="仿宋" w:hAnsi="仿宋" w:eastAsia="仿宋" w:cs="仿宋"/>
                <w:spacing w:val="-6"/>
                <w:sz w:val="24"/>
                <w:szCs w:val="24"/>
              </w:rPr>
              <w:t>1．部负责人是本部门安全生产第一负责人，对本</w:t>
            </w:r>
            <w:r>
              <w:rPr>
                <w:rFonts w:ascii="仿宋" w:hAnsi="仿宋" w:eastAsia="仿宋" w:cs="仿宋"/>
                <w:spacing w:val="-2"/>
                <w:sz w:val="24"/>
                <w:szCs w:val="24"/>
              </w:rPr>
              <w:t>部门安全生产工作负管理职责。</w:t>
            </w:r>
          </w:p>
          <w:p>
            <w:pPr>
              <w:spacing w:before="94" w:line="225" w:lineRule="auto"/>
              <w:ind w:left="149" w:right="104" w:hanging="34"/>
              <w:rPr>
                <w:rFonts w:ascii="仿宋" w:hAnsi="仿宋" w:eastAsia="仿宋" w:cs="仿宋"/>
                <w:sz w:val="24"/>
                <w:szCs w:val="24"/>
              </w:rPr>
            </w:pPr>
            <w:r>
              <w:rPr>
                <w:rFonts w:ascii="仿宋" w:hAnsi="仿宋" w:eastAsia="仿宋" w:cs="仿宋"/>
                <w:spacing w:val="-5"/>
                <w:sz w:val="24"/>
                <w:szCs w:val="24"/>
              </w:rPr>
              <w:t>2．落实部门全员安全生产责任制，贯彻落实“一</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3.落实企业安全生产标准化工作要求。</w:t>
            </w:r>
          </w:p>
          <w:p>
            <w:pPr>
              <w:spacing w:before="94" w:line="225" w:lineRule="auto"/>
              <w:ind w:left="121" w:right="104" w:hanging="10"/>
              <w:rPr>
                <w:rFonts w:ascii="仿宋" w:hAnsi="仿宋" w:eastAsia="仿宋" w:cs="仿宋"/>
                <w:sz w:val="24"/>
                <w:szCs w:val="24"/>
              </w:rPr>
            </w:pPr>
            <w:r>
              <w:rPr>
                <w:rFonts w:ascii="仿宋" w:hAnsi="仿宋" w:eastAsia="仿宋" w:cs="仿宋"/>
                <w:spacing w:val="-5"/>
                <w:sz w:val="24"/>
                <w:szCs w:val="24"/>
              </w:rPr>
              <w:t>4．组织部门员工对项目共用设施设备的日常运行</w:t>
            </w:r>
            <w:r>
              <w:rPr>
                <w:rFonts w:ascii="仿宋" w:hAnsi="仿宋" w:eastAsia="仿宋" w:cs="仿宋"/>
                <w:spacing w:val="-3"/>
                <w:sz w:val="24"/>
                <w:szCs w:val="24"/>
              </w:rPr>
              <w:t>进行管理维护。</w:t>
            </w:r>
          </w:p>
          <w:p>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3"/>
                <w:sz w:val="24"/>
                <w:szCs w:val="24"/>
              </w:rPr>
              <w:t>治理双重预防工作。</w:t>
            </w:r>
          </w:p>
          <w:p>
            <w:pPr>
              <w:spacing w:before="92" w:line="226" w:lineRule="auto"/>
              <w:ind w:left="145" w:right="104" w:hanging="31"/>
              <w:rPr>
                <w:rFonts w:ascii="仿宋" w:hAnsi="仿宋" w:eastAsia="仿宋" w:cs="仿宋"/>
                <w:sz w:val="24"/>
                <w:szCs w:val="24"/>
              </w:rPr>
            </w:pPr>
            <w:r>
              <w:rPr>
                <w:rFonts w:ascii="仿宋" w:hAnsi="仿宋" w:eastAsia="仿宋" w:cs="仿宋"/>
                <w:spacing w:val="-5"/>
                <w:sz w:val="24"/>
                <w:szCs w:val="24"/>
              </w:rPr>
              <w:t>6．管理维护本部门使用的各类机具设备、防护用</w:t>
            </w:r>
            <w:r>
              <w:rPr>
                <w:rFonts w:ascii="仿宋" w:hAnsi="仿宋" w:eastAsia="仿宋" w:cs="仿宋"/>
                <w:spacing w:val="-22"/>
                <w:sz w:val="24"/>
                <w:szCs w:val="24"/>
              </w:rPr>
              <w:t>品。</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pPr>
              <w:spacing w:before="92" w:line="226" w:lineRule="auto"/>
              <w:ind w:left="121" w:right="260" w:hanging="8"/>
              <w:rPr>
                <w:rFonts w:ascii="仿宋" w:hAnsi="仿宋" w:eastAsia="仿宋" w:cs="仿宋"/>
                <w:sz w:val="24"/>
                <w:szCs w:val="24"/>
              </w:rPr>
            </w:pPr>
            <w:r>
              <w:rPr>
                <w:rFonts w:ascii="仿宋" w:hAnsi="仿宋" w:eastAsia="仿宋" w:cs="仿宋"/>
                <w:spacing w:val="-1"/>
                <w:sz w:val="24"/>
                <w:szCs w:val="24"/>
              </w:rPr>
              <w:t>8．负责对设施设备维保相关方安全生产监督管</w:t>
            </w:r>
            <w:r>
              <w:rPr>
                <w:rFonts w:ascii="仿宋" w:hAnsi="仿宋" w:eastAsia="仿宋" w:cs="仿宋"/>
                <w:spacing w:val="-9"/>
                <w:sz w:val="24"/>
                <w:szCs w:val="24"/>
              </w:rPr>
              <w:t>理。</w:t>
            </w:r>
          </w:p>
          <w:p>
            <w:pPr>
              <w:spacing w:before="96" w:line="260" w:lineRule="auto"/>
              <w:ind w:left="126" w:right="140" w:hanging="13"/>
              <w:rPr>
                <w:rFonts w:ascii="仿宋" w:hAnsi="仿宋" w:eastAsia="仿宋" w:cs="仿宋"/>
                <w:sz w:val="24"/>
                <w:szCs w:val="24"/>
              </w:rPr>
            </w:pPr>
            <w:r>
              <w:rPr>
                <w:rFonts w:ascii="仿宋" w:hAnsi="仿宋" w:eastAsia="仿宋" w:cs="仿宋"/>
                <w:spacing w:val="-1"/>
                <w:sz w:val="24"/>
                <w:szCs w:val="24"/>
              </w:rPr>
              <w:t>9.开展安全生产检查，对安全生产管理工作进行</w:t>
            </w:r>
            <w:r>
              <w:rPr>
                <w:rFonts w:ascii="仿宋" w:hAnsi="仿宋" w:eastAsia="仿宋" w:cs="仿宋"/>
                <w:spacing w:val="-4"/>
                <w:sz w:val="24"/>
                <w:szCs w:val="24"/>
              </w:rPr>
              <w:t>监督、检查。</w:t>
            </w:r>
          </w:p>
          <w:p>
            <w:pPr>
              <w:spacing w:before="1" w:line="226" w:lineRule="auto"/>
              <w:ind w:left="120" w:right="140" w:firstLine="9"/>
              <w:rPr>
                <w:rFonts w:ascii="仿宋" w:hAnsi="仿宋" w:eastAsia="仿宋" w:cs="仿宋"/>
                <w:sz w:val="24"/>
                <w:szCs w:val="24"/>
              </w:rPr>
            </w:pPr>
            <w:r>
              <w:rPr>
                <w:rFonts w:ascii="仿宋" w:hAnsi="仿宋" w:eastAsia="仿宋" w:cs="仿宋"/>
                <w:spacing w:val="-2"/>
                <w:sz w:val="24"/>
                <w:szCs w:val="24"/>
              </w:rPr>
              <w:t>10.组织本部门员工开展专项应急演练或现场处</w:t>
            </w:r>
            <w:r>
              <w:rPr>
                <w:rFonts w:ascii="仿宋" w:hAnsi="仿宋" w:eastAsia="仿宋" w:cs="仿宋"/>
                <w:spacing w:val="-3"/>
                <w:sz w:val="24"/>
                <w:szCs w:val="24"/>
              </w:rPr>
              <w:t>置应急演练。</w:t>
            </w:r>
          </w:p>
          <w:p>
            <w:pPr>
              <w:spacing w:before="134" w:line="180" w:lineRule="auto"/>
              <w:ind w:firstLine="129"/>
              <w:rPr>
                <w:rFonts w:ascii="仿宋" w:hAnsi="仿宋" w:eastAsia="仿宋" w:cs="仿宋"/>
                <w:sz w:val="24"/>
                <w:szCs w:val="24"/>
              </w:rPr>
            </w:pPr>
            <w:r>
              <w:rPr>
                <w:rFonts w:ascii="仿宋" w:hAnsi="仿宋" w:eastAsia="仿宋" w:cs="仿宋"/>
                <w:spacing w:val="-11"/>
                <w:sz w:val="24"/>
                <w:szCs w:val="24"/>
              </w:rPr>
              <w:t>11.……</w:t>
            </w:r>
          </w:p>
        </w:tc>
        <w:tc>
          <w:tcPr>
            <w:tcW w:w="6180" w:type="dxa"/>
          </w:tcPr>
          <w:p>
            <w:pPr>
              <w:spacing w:before="72"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3"/>
                <w:sz w:val="24"/>
                <w:szCs w:val="24"/>
              </w:rPr>
              <w:t>产责任人、责任范围，并定期对部门员工尽职履责情况进行监督检查。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3"/>
                <w:sz w:val="24"/>
                <w:szCs w:val="24"/>
              </w:rPr>
              <w:t>服务和安全生产工作，实现标准化体系的建立并保持有效</w:t>
            </w:r>
            <w:r>
              <w:rPr>
                <w:rFonts w:ascii="仿宋" w:hAnsi="仿宋" w:eastAsia="仿宋" w:cs="仿宋"/>
                <w:spacing w:val="-1"/>
                <w:sz w:val="24"/>
                <w:szCs w:val="24"/>
              </w:rPr>
              <w:t>的运行，实现常态化的安全生产管理。</w:t>
            </w:r>
          </w:p>
          <w:p>
            <w:pPr>
              <w:spacing w:before="95" w:line="237" w:lineRule="auto"/>
              <w:ind w:left="123" w:right="188" w:hanging="4"/>
              <w:rPr>
                <w:rFonts w:ascii="仿宋" w:hAnsi="仿宋" w:eastAsia="仿宋" w:cs="仿宋"/>
                <w:sz w:val="24"/>
                <w:szCs w:val="24"/>
              </w:rPr>
            </w:pPr>
            <w:r>
              <w:rPr>
                <w:rFonts w:ascii="仿宋" w:hAnsi="仿宋" w:eastAsia="仿宋" w:cs="仿宋"/>
                <w:spacing w:val="-1"/>
                <w:sz w:val="24"/>
                <w:szCs w:val="24"/>
              </w:rPr>
              <w:t>3．依照工作计划安排组织部门员工对项目共用设施设备的日常运行进行管理维护，确保设施设备的安全正常运</w:t>
            </w:r>
            <w:r>
              <w:rPr>
                <w:rFonts w:ascii="仿宋" w:hAnsi="仿宋" w:eastAsia="仿宋" w:cs="仿宋"/>
                <w:spacing w:val="-9"/>
                <w:sz w:val="24"/>
                <w:szCs w:val="24"/>
              </w:rPr>
              <w:t>行。</w:t>
            </w:r>
          </w:p>
          <w:p>
            <w:pPr>
              <w:spacing w:before="93" w:line="226" w:lineRule="auto"/>
              <w:ind w:left="128" w:right="188" w:hanging="14"/>
              <w:rPr>
                <w:rFonts w:ascii="仿宋" w:hAnsi="仿宋" w:eastAsia="仿宋" w:cs="仿宋"/>
                <w:sz w:val="24"/>
                <w:szCs w:val="24"/>
              </w:rPr>
            </w:pPr>
            <w:r>
              <w:rPr>
                <w:rFonts w:ascii="仿宋" w:hAnsi="仿宋" w:eastAsia="仿宋" w:cs="仿宋"/>
                <w:spacing w:val="-1"/>
                <w:sz w:val="24"/>
                <w:szCs w:val="24"/>
              </w:rPr>
              <w:t>4．组织本部门员工开展生产过程中危险源识别，落实安</w:t>
            </w:r>
            <w:r>
              <w:rPr>
                <w:rFonts w:ascii="仿宋" w:hAnsi="仿宋" w:eastAsia="仿宋" w:cs="仿宋"/>
                <w:spacing w:val="-3"/>
                <w:sz w:val="24"/>
                <w:szCs w:val="24"/>
              </w:rPr>
              <w:t>全风险分级管控措施。</w:t>
            </w:r>
          </w:p>
          <w:p>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5．组织本部门员工开展生产过程中事故隐患排查，并根据工作安排，积极参与隐患治理，及时消除事故隐患。</w:t>
            </w:r>
          </w:p>
          <w:p>
            <w:pPr>
              <w:spacing w:before="96" w:line="237" w:lineRule="auto"/>
              <w:ind w:left="122" w:right="106"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3"/>
                <w:sz w:val="24"/>
                <w:szCs w:val="24"/>
              </w:rPr>
              <w:t>测保养，规范使用，确保使用机具设备、防护用品安全、</w:t>
            </w:r>
            <w:r>
              <w:rPr>
                <w:rFonts w:ascii="仿宋" w:hAnsi="仿宋" w:eastAsia="仿宋" w:cs="仿宋"/>
                <w:spacing w:val="-6"/>
                <w:sz w:val="24"/>
                <w:szCs w:val="24"/>
              </w:rPr>
              <w:t>可靠。</w:t>
            </w:r>
          </w:p>
          <w:p>
            <w:pPr>
              <w:spacing w:before="95" w:line="237"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
                <w:sz w:val="24"/>
                <w:szCs w:val="24"/>
              </w:rPr>
              <w:t>动火作业等危险作业坚持作业票审批管理和现场监护管</w:t>
            </w:r>
            <w:r>
              <w:rPr>
                <w:rFonts w:ascii="仿宋" w:hAnsi="仿宋" w:eastAsia="仿宋" w:cs="仿宋"/>
                <w:spacing w:val="-9"/>
                <w:sz w:val="24"/>
                <w:szCs w:val="24"/>
              </w:rPr>
              <w:t>理。</w:t>
            </w:r>
          </w:p>
          <w:p>
            <w:pPr>
              <w:spacing w:before="95" w:line="225" w:lineRule="auto"/>
              <w:ind w:left="129" w:right="188" w:hanging="13"/>
              <w:rPr>
                <w:rFonts w:ascii="仿宋" w:hAnsi="仿宋" w:eastAsia="仿宋" w:cs="仿宋"/>
                <w:sz w:val="24"/>
                <w:szCs w:val="24"/>
              </w:rPr>
            </w:pPr>
            <w:r>
              <w:rPr>
                <w:rFonts w:ascii="仿宋" w:hAnsi="仿宋" w:eastAsia="仿宋" w:cs="仿宋"/>
                <w:spacing w:val="-2"/>
                <w:sz w:val="24"/>
                <w:szCs w:val="24"/>
              </w:rPr>
              <w:t>8.负责对消防、电梯、监控维保等外包单位安全生产监</w:t>
            </w:r>
            <w:r>
              <w:rPr>
                <w:rFonts w:ascii="仿宋" w:hAnsi="仿宋" w:eastAsia="仿宋" w:cs="仿宋"/>
                <w:spacing w:val="-5"/>
                <w:sz w:val="24"/>
                <w:szCs w:val="24"/>
              </w:rPr>
              <w:t>督、检查。</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9．开展安全生产检查，制止和纠正违章指挥、强令冒险</w:t>
            </w:r>
          </w:p>
        </w:tc>
        <w:tc>
          <w:tcPr>
            <w:tcW w:w="1147" w:type="dxa"/>
          </w:tcPr>
          <w:p>
            <w:pPr>
              <w:rPr>
                <w:rFonts w:ascii="宋体"/>
              </w:rPr>
            </w:pPr>
          </w:p>
          <w:p>
            <w:pPr>
              <w:rPr>
                <w:rFonts w:ascii="宋体"/>
              </w:rPr>
            </w:pPr>
          </w:p>
          <w:p>
            <w:pPr>
              <w:rPr>
                <w:rFonts w:ascii="宋体"/>
              </w:rPr>
            </w:pPr>
          </w:p>
          <w:p>
            <w:pPr>
              <w:rPr>
                <w:rFonts w:ascii="宋体"/>
              </w:rPr>
            </w:pPr>
          </w:p>
          <w:p>
            <w:pPr>
              <w:rPr>
                <w:rFonts w:ascii="宋体"/>
              </w:rPr>
            </w:pPr>
          </w:p>
          <w:p>
            <w:pPr>
              <w:ind w:firstLine="210" w:firstLineChars="100"/>
              <w:rPr>
                <w:rFonts w:hint="eastAsia" w:ascii="宋体" w:eastAsia="宋体"/>
                <w:lang w:val="en-US" w:eastAsia="zh-CN"/>
              </w:rPr>
            </w:pPr>
          </w:p>
          <w:p>
            <w:pPr>
              <w:ind w:firstLine="210" w:firstLineChars="100"/>
              <w:rPr>
                <w:rFonts w:hint="eastAsia" w:ascii="宋体" w:eastAsia="宋体"/>
                <w:lang w:val="en-US" w:eastAsia="zh-CN"/>
              </w:rPr>
            </w:pPr>
          </w:p>
          <w:p>
            <w:pPr>
              <w:ind w:firstLine="210" w:firstLineChars="100"/>
              <w:rPr>
                <w:rFonts w:hint="eastAsia" w:ascii="宋体" w:eastAsia="宋体"/>
                <w:lang w:val="en-US" w:eastAsia="zh-CN"/>
              </w:rPr>
            </w:pPr>
          </w:p>
          <w:p>
            <w:pPr>
              <w:ind w:firstLine="210" w:firstLineChars="100"/>
              <w:rPr>
                <w:rFonts w:hint="eastAsia" w:ascii="宋体" w:eastAsia="宋体"/>
                <w:lang w:val="en-US" w:eastAsia="zh-CN"/>
              </w:rPr>
            </w:pPr>
          </w:p>
          <w:p>
            <w:pPr>
              <w:ind w:firstLine="210" w:firstLineChars="100"/>
              <w:rPr>
                <w:rFonts w:hint="eastAsia" w:ascii="宋体" w:eastAsia="宋体"/>
                <w:lang w:val="en-US" w:eastAsia="zh-CN"/>
              </w:rPr>
            </w:pPr>
          </w:p>
          <w:p>
            <w:pPr>
              <w:ind w:firstLine="210" w:firstLineChars="100"/>
              <w:rPr>
                <w:rFonts w:hint="default" w:ascii="宋体" w:eastAsia="宋体"/>
                <w:lang w:val="en-US" w:eastAsia="zh-CN"/>
              </w:rPr>
            </w:pPr>
            <w:r>
              <w:rPr>
                <w:rFonts w:hint="eastAsia" w:ascii="宋体" w:eastAsia="宋体"/>
                <w:lang w:val="en-US" w:eastAsia="zh-CN"/>
              </w:rPr>
              <w:t>陈亚娟</w:t>
            </w:r>
          </w:p>
        </w:tc>
      </w:tr>
    </w:tbl>
    <w:p>
      <w:pPr>
        <w:rPr>
          <w:rFonts w:eastAsiaTheme="minorEastAsia"/>
        </w:rPr>
        <w:sectPr>
          <w:footerReference r:id="rId8" w:type="default"/>
          <w:pgSz w:w="16839" w:h="11906"/>
          <w:pgMar w:top="1012" w:right="1124" w:bottom="1225" w:left="906" w:header="0" w:footer="1029" w:gutter="0"/>
          <w:cols w:space="720" w:num="1"/>
        </w:sectPr>
      </w:pPr>
    </w:p>
    <w:p>
      <w:pPr>
        <w:spacing w:line="110" w:lineRule="exact"/>
      </w:pPr>
    </w:p>
    <w:tbl>
      <w:tblPr>
        <w:tblStyle w:val="4"/>
        <w:tblW w:w="14420" w:type="dxa"/>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277"/>
        <w:gridCol w:w="5078"/>
        <w:gridCol w:w="6180"/>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708" w:type="dxa"/>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277" w:type="dxa"/>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078" w:type="dxa"/>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77" w:type="dxa"/>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708" w:type="dxa"/>
            <w:vMerge w:val="restart"/>
            <w:tcBorders>
              <w:bottom w:val="nil"/>
            </w:tcBorders>
          </w:tcPr>
          <w:p>
            <w:pPr>
              <w:rPr>
                <w:rFonts w:ascii="宋体"/>
              </w:rPr>
            </w:pPr>
          </w:p>
        </w:tc>
        <w:tc>
          <w:tcPr>
            <w:tcW w:w="1277" w:type="dxa"/>
            <w:vMerge w:val="restart"/>
            <w:tcBorders>
              <w:bottom w:val="nil"/>
            </w:tcBorders>
          </w:tcPr>
          <w:p>
            <w:pPr>
              <w:rPr>
                <w:rFonts w:ascii="宋体"/>
              </w:rPr>
            </w:pPr>
          </w:p>
        </w:tc>
        <w:tc>
          <w:tcPr>
            <w:tcW w:w="5078" w:type="dxa"/>
          </w:tcPr>
          <w:p>
            <w:pPr>
              <w:rPr>
                <w:rFonts w:ascii="宋体"/>
              </w:rPr>
            </w:pPr>
          </w:p>
        </w:tc>
        <w:tc>
          <w:tcPr>
            <w:tcW w:w="6180" w:type="dxa"/>
          </w:tcPr>
          <w:p>
            <w:pPr>
              <w:spacing w:before="69" w:line="189" w:lineRule="auto"/>
              <w:ind w:firstLine="126"/>
              <w:rPr>
                <w:rFonts w:ascii="仿宋" w:hAnsi="仿宋" w:eastAsia="仿宋" w:cs="仿宋"/>
                <w:sz w:val="24"/>
                <w:szCs w:val="24"/>
              </w:rPr>
            </w:pPr>
            <w:r>
              <w:rPr>
                <w:rFonts w:ascii="仿宋" w:hAnsi="仿宋" w:eastAsia="仿宋" w:cs="仿宋"/>
                <w:spacing w:val="-2"/>
                <w:sz w:val="24"/>
                <w:szCs w:val="24"/>
              </w:rPr>
              <w:t>作业、违反操作规程的行为。</w:t>
            </w:r>
          </w:p>
          <w:p>
            <w:pPr>
              <w:spacing w:before="93" w:line="262" w:lineRule="auto"/>
              <w:ind w:left="122" w:right="104" w:firstLine="10"/>
              <w:rPr>
                <w:rFonts w:ascii="仿宋" w:hAnsi="仿宋" w:eastAsia="仿宋" w:cs="仿宋"/>
                <w:sz w:val="24"/>
                <w:szCs w:val="24"/>
              </w:rPr>
            </w:pPr>
            <w:r>
              <w:rPr>
                <w:rFonts w:ascii="仿宋" w:hAnsi="仿宋" w:eastAsia="仿宋" w:cs="仿宋"/>
                <w:spacing w:val="-3"/>
                <w:sz w:val="24"/>
                <w:szCs w:val="24"/>
              </w:rPr>
              <w:t>10．组织本部门员工开展专项应急演练或现场处置应急演</w:t>
            </w:r>
            <w:r>
              <w:rPr>
                <w:rFonts w:ascii="仿宋" w:hAnsi="仿宋" w:eastAsia="仿宋" w:cs="仿宋"/>
                <w:spacing w:val="-2"/>
                <w:sz w:val="24"/>
                <w:szCs w:val="24"/>
              </w:rPr>
              <w:t>练，不断提升应急处置能力。</w:t>
            </w:r>
          </w:p>
          <w:p>
            <w:pPr>
              <w:spacing w:before="41" w:line="178" w:lineRule="auto"/>
              <w:ind w:firstLine="132"/>
              <w:rPr>
                <w:rFonts w:ascii="仿宋" w:hAnsi="仿宋" w:eastAsia="仿宋" w:cs="仿宋"/>
                <w:sz w:val="24"/>
                <w:szCs w:val="24"/>
              </w:rPr>
            </w:pPr>
            <w:r>
              <w:rPr>
                <w:rFonts w:ascii="仿宋" w:hAnsi="仿宋" w:eastAsia="仿宋" w:cs="仿宋"/>
                <w:spacing w:val="-12"/>
                <w:w w:val="99"/>
                <w:sz w:val="24"/>
                <w:szCs w:val="24"/>
              </w:rPr>
              <w:t>11……</w:t>
            </w:r>
          </w:p>
        </w:tc>
        <w:tc>
          <w:tcPr>
            <w:tcW w:w="1177" w:type="dxa"/>
            <w:vMerge w:val="restart"/>
            <w:tcBorders>
              <w:bottom w:val="nil"/>
            </w:tcBorders>
          </w:tcPr>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ind w:firstLine="210" w:firstLineChars="100"/>
              <w:rPr>
                <w:rFonts w:hint="default" w:ascii="宋体" w:eastAsia="宋体"/>
                <w:lang w:val="en-US" w:eastAsia="zh-CN"/>
              </w:rPr>
            </w:pPr>
            <w:r>
              <w:rPr>
                <w:rFonts w:hint="eastAsia" w:ascii="宋体" w:eastAsia="宋体"/>
                <w:lang w:val="en-US" w:eastAsia="zh-CN"/>
              </w:rPr>
              <w:t>林红君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708" w:type="dxa"/>
            <w:vMerge w:val="continue"/>
            <w:tcBorders>
              <w:top w:val="nil"/>
            </w:tcBorders>
          </w:tcPr>
          <w:p>
            <w:pPr>
              <w:rPr>
                <w:rFonts w:ascii="宋体"/>
              </w:rPr>
            </w:pPr>
          </w:p>
        </w:tc>
        <w:tc>
          <w:tcPr>
            <w:tcW w:w="1277" w:type="dxa"/>
            <w:vMerge w:val="continue"/>
            <w:tcBorders>
              <w:top w:val="nil"/>
            </w:tcBorders>
          </w:tcPr>
          <w:p>
            <w:pPr>
              <w:rPr>
                <w:rFonts w:ascii="宋体"/>
              </w:rPr>
            </w:pPr>
          </w:p>
        </w:tc>
        <w:tc>
          <w:tcPr>
            <w:tcW w:w="5078" w:type="dxa"/>
          </w:tcPr>
          <w:p>
            <w:pPr>
              <w:spacing w:line="443" w:lineRule="auto"/>
              <w:rPr>
                <w:rFonts w:ascii="宋体"/>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项目环境维护部负责人：</w:t>
            </w:r>
          </w:p>
          <w:p>
            <w:pPr>
              <w:spacing w:before="96" w:line="225" w:lineRule="auto"/>
              <w:ind w:left="120" w:right="104" w:firstLine="9"/>
              <w:rPr>
                <w:rFonts w:ascii="仿宋" w:hAnsi="仿宋" w:eastAsia="仿宋" w:cs="仿宋"/>
                <w:sz w:val="24"/>
                <w:szCs w:val="24"/>
              </w:rPr>
            </w:pPr>
            <w:r>
              <w:rPr>
                <w:rFonts w:ascii="仿宋" w:hAnsi="仿宋" w:eastAsia="仿宋" w:cs="仿宋"/>
                <w:spacing w:val="-6"/>
                <w:sz w:val="24"/>
                <w:szCs w:val="24"/>
              </w:rPr>
              <w:t>1．部门负责人是本部门安全生产第一负责人，对</w:t>
            </w:r>
            <w:r>
              <w:rPr>
                <w:rFonts w:ascii="仿宋" w:hAnsi="仿宋" w:eastAsia="仿宋" w:cs="仿宋"/>
                <w:spacing w:val="-2"/>
                <w:sz w:val="24"/>
                <w:szCs w:val="24"/>
              </w:rPr>
              <w:t>本部门安全生产工作负管理职责。</w:t>
            </w:r>
          </w:p>
          <w:p>
            <w:pPr>
              <w:spacing w:before="93" w:line="226" w:lineRule="auto"/>
              <w:ind w:left="94" w:right="104" w:firstLine="20"/>
              <w:rPr>
                <w:rFonts w:ascii="仿宋" w:hAnsi="仿宋" w:eastAsia="仿宋" w:cs="仿宋"/>
                <w:sz w:val="24"/>
                <w:szCs w:val="24"/>
              </w:rPr>
            </w:pPr>
            <w:r>
              <w:rPr>
                <w:rFonts w:ascii="仿宋" w:hAnsi="仿宋" w:eastAsia="仿宋" w:cs="仿宋"/>
                <w:spacing w:val="-5"/>
                <w:sz w:val="24"/>
                <w:szCs w:val="24"/>
              </w:rPr>
              <w:t>2．落实部门各岗位的安全生产责任制，贯彻落实</w:t>
            </w:r>
            <w:r>
              <w:rPr>
                <w:rFonts w:ascii="仿宋" w:hAnsi="仿宋" w:eastAsia="仿宋" w:cs="仿宋"/>
                <w:sz w:val="24"/>
                <w:szCs w:val="24"/>
              </w:rPr>
              <w:t>“一岗双责”的安全生产管理要求。</w:t>
            </w:r>
          </w:p>
          <w:p>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4"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3"/>
                <w:sz w:val="24"/>
                <w:szCs w:val="24"/>
              </w:rPr>
              <w:t>治理双重预防工作。</w:t>
            </w:r>
          </w:p>
          <w:p>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5．强化本部门使用危险化学品的监督管理。</w:t>
            </w:r>
          </w:p>
          <w:p>
            <w:pPr>
              <w:spacing w:before="94" w:line="226" w:lineRule="auto"/>
              <w:ind w:left="145" w:right="104" w:hanging="31"/>
              <w:rPr>
                <w:rFonts w:ascii="仿宋" w:hAnsi="仿宋" w:eastAsia="仿宋" w:cs="仿宋"/>
                <w:sz w:val="24"/>
                <w:szCs w:val="24"/>
              </w:rPr>
            </w:pPr>
            <w:r>
              <w:rPr>
                <w:rFonts w:ascii="仿宋" w:hAnsi="仿宋" w:eastAsia="仿宋" w:cs="仿宋"/>
                <w:spacing w:val="-6"/>
                <w:sz w:val="24"/>
                <w:szCs w:val="24"/>
              </w:rPr>
              <w:t>6.管理维护本部门使用的各类机具设备、防护用</w:t>
            </w:r>
            <w:r>
              <w:rPr>
                <w:rFonts w:ascii="仿宋" w:hAnsi="仿宋" w:eastAsia="仿宋" w:cs="仿宋"/>
                <w:spacing w:val="-22"/>
                <w:sz w:val="24"/>
                <w:szCs w:val="24"/>
              </w:rPr>
              <w:t>品。</w:t>
            </w:r>
          </w:p>
          <w:p>
            <w:pPr>
              <w:spacing w:before="93"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pPr>
              <w:spacing w:before="94" w:line="226" w:lineRule="auto"/>
              <w:ind w:left="126" w:right="104" w:hanging="13"/>
              <w:rPr>
                <w:rFonts w:ascii="仿宋" w:hAnsi="仿宋" w:eastAsia="仿宋" w:cs="仿宋"/>
                <w:sz w:val="24"/>
                <w:szCs w:val="24"/>
              </w:rPr>
            </w:pPr>
            <w:r>
              <w:rPr>
                <w:rFonts w:ascii="仿宋" w:hAnsi="仿宋" w:eastAsia="仿宋" w:cs="仿宋"/>
                <w:spacing w:val="-5"/>
                <w:sz w:val="24"/>
                <w:szCs w:val="24"/>
              </w:rPr>
              <w:t>8．开展安全生产检查，对安全生产管理工作进行</w:t>
            </w:r>
            <w:r>
              <w:rPr>
                <w:rFonts w:ascii="仿宋" w:hAnsi="仿宋" w:eastAsia="仿宋" w:cs="仿宋"/>
                <w:spacing w:val="-4"/>
                <w:sz w:val="24"/>
                <w:szCs w:val="24"/>
              </w:rPr>
              <w:t>监督、检查。</w:t>
            </w:r>
          </w:p>
          <w:p>
            <w:pPr>
              <w:spacing w:before="92" w:line="226" w:lineRule="auto"/>
              <w:ind w:left="120" w:right="260" w:hanging="7"/>
              <w:rPr>
                <w:rFonts w:ascii="仿宋" w:hAnsi="仿宋" w:eastAsia="仿宋" w:cs="仿宋"/>
                <w:sz w:val="24"/>
                <w:szCs w:val="24"/>
              </w:rPr>
            </w:pPr>
            <w:r>
              <w:rPr>
                <w:rFonts w:ascii="仿宋" w:hAnsi="仿宋" w:eastAsia="仿宋" w:cs="仿宋"/>
                <w:spacing w:val="-2"/>
                <w:sz w:val="24"/>
                <w:szCs w:val="24"/>
              </w:rPr>
              <w:t>9.组织本部门员工开展专项应急演练或现场处</w:t>
            </w:r>
            <w:r>
              <w:rPr>
                <w:rFonts w:ascii="仿宋" w:hAnsi="仿宋" w:eastAsia="仿宋" w:cs="仿宋"/>
                <w:spacing w:val="-3"/>
                <w:sz w:val="24"/>
                <w:szCs w:val="24"/>
              </w:rPr>
              <w:t>置应急演练。</w:t>
            </w:r>
          </w:p>
          <w:p>
            <w:pPr>
              <w:spacing w:before="136" w:line="180" w:lineRule="auto"/>
              <w:ind w:firstLine="129"/>
              <w:rPr>
                <w:rFonts w:ascii="仿宋" w:hAnsi="仿宋" w:eastAsia="仿宋" w:cs="仿宋"/>
                <w:sz w:val="24"/>
                <w:szCs w:val="24"/>
              </w:rPr>
            </w:pPr>
            <w:r>
              <w:rPr>
                <w:rFonts w:ascii="仿宋" w:hAnsi="仿宋" w:eastAsia="仿宋" w:cs="仿宋"/>
                <w:spacing w:val="-11"/>
                <w:sz w:val="24"/>
                <w:szCs w:val="24"/>
              </w:rPr>
              <w:t>10.……</w:t>
            </w:r>
          </w:p>
        </w:tc>
        <w:tc>
          <w:tcPr>
            <w:tcW w:w="6180" w:type="dxa"/>
          </w:tcPr>
          <w:p>
            <w:pPr>
              <w:spacing w:before="73"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3"/>
                <w:sz w:val="24"/>
                <w:szCs w:val="24"/>
              </w:rPr>
              <w:t>产责任人、责任范围，并定期对部门员工尽职履责情况进行监督检查。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3"/>
                <w:sz w:val="24"/>
                <w:szCs w:val="24"/>
              </w:rPr>
              <w:t>服务和安全生产工作，实现标准化体系的建立并保持有效</w:t>
            </w:r>
            <w:r>
              <w:rPr>
                <w:rFonts w:ascii="仿宋" w:hAnsi="仿宋" w:eastAsia="仿宋" w:cs="仿宋"/>
                <w:spacing w:val="-1"/>
                <w:sz w:val="24"/>
                <w:szCs w:val="24"/>
              </w:rPr>
              <w:t>的运行，实现常态化的安全生产管理。</w:t>
            </w:r>
          </w:p>
          <w:p>
            <w:pPr>
              <w:spacing w:before="94" w:line="225"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4"/>
                <w:sz w:val="24"/>
                <w:szCs w:val="24"/>
              </w:rPr>
              <w:t>险分级管控措施。</w:t>
            </w:r>
          </w:p>
          <w:p>
            <w:pPr>
              <w:spacing w:before="93"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4．组织本部门员工开展生产过程中事故隐患排查，并根据工作安排，积极参与隐患治理，及时消除事故隐患。</w:t>
            </w:r>
          </w:p>
          <w:p>
            <w:pPr>
              <w:spacing w:before="91" w:line="238" w:lineRule="auto"/>
              <w:ind w:left="123" w:right="104" w:hanging="3"/>
              <w:rPr>
                <w:rFonts w:ascii="仿宋" w:hAnsi="仿宋" w:eastAsia="仿宋" w:cs="仿宋"/>
                <w:sz w:val="24"/>
                <w:szCs w:val="24"/>
              </w:rPr>
            </w:pPr>
            <w:r>
              <w:rPr>
                <w:rFonts w:ascii="仿宋" w:hAnsi="仿宋" w:eastAsia="仿宋" w:cs="仿宋"/>
                <w:sz w:val="24"/>
                <w:szCs w:val="24"/>
              </w:rPr>
              <w:t>5．强化本部门使用危险化学品的监督管理，督促采购、</w:t>
            </w:r>
            <w:r>
              <w:rPr>
                <w:rFonts w:ascii="仿宋" w:hAnsi="仿宋" w:eastAsia="仿宋" w:cs="仿宋"/>
                <w:spacing w:val="-3"/>
                <w:sz w:val="24"/>
                <w:szCs w:val="24"/>
              </w:rPr>
              <w:t>储存、使用等各个环节实施全过程监控，防范危险化学品</w:t>
            </w:r>
            <w:r>
              <w:rPr>
                <w:rFonts w:ascii="仿宋" w:hAnsi="仿宋" w:eastAsia="仿宋" w:cs="仿宋"/>
                <w:spacing w:val="-4"/>
                <w:sz w:val="24"/>
                <w:szCs w:val="24"/>
              </w:rPr>
              <w:t>危害风险。</w:t>
            </w:r>
          </w:p>
          <w:p>
            <w:pPr>
              <w:spacing w:before="92" w:line="238" w:lineRule="auto"/>
              <w:ind w:left="122" w:right="104"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3"/>
                <w:sz w:val="24"/>
                <w:szCs w:val="24"/>
              </w:rPr>
              <w:t>测保养，规范使用，确保员工使用机具设备、防护用品安</w:t>
            </w:r>
            <w:r>
              <w:rPr>
                <w:rFonts w:ascii="仿宋" w:hAnsi="仿宋" w:eastAsia="仿宋" w:cs="仿宋"/>
                <w:spacing w:val="-4"/>
                <w:sz w:val="24"/>
                <w:szCs w:val="24"/>
              </w:rPr>
              <w:t>全、可靠。</w:t>
            </w:r>
          </w:p>
          <w:p>
            <w:pPr>
              <w:spacing w:before="92" w:line="238"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
                <w:sz w:val="24"/>
                <w:szCs w:val="24"/>
              </w:rPr>
              <w:t>动火作业等危险作业坚持作业票审批管理，现场监护管</w:t>
            </w:r>
            <w:r>
              <w:rPr>
                <w:rFonts w:ascii="仿宋" w:hAnsi="仿宋" w:eastAsia="仿宋" w:cs="仿宋"/>
                <w:spacing w:val="-9"/>
                <w:sz w:val="24"/>
                <w:szCs w:val="24"/>
              </w:rPr>
              <w:t>理。</w:t>
            </w:r>
          </w:p>
          <w:p>
            <w:pPr>
              <w:spacing w:before="92" w:line="226" w:lineRule="auto"/>
              <w:ind w:left="126" w:right="188" w:hanging="10"/>
              <w:rPr>
                <w:rFonts w:ascii="仿宋" w:hAnsi="仿宋" w:eastAsia="仿宋" w:cs="仿宋"/>
                <w:sz w:val="24"/>
                <w:szCs w:val="24"/>
              </w:rPr>
            </w:pPr>
            <w:r>
              <w:rPr>
                <w:rFonts w:ascii="仿宋" w:hAnsi="仿宋" w:eastAsia="仿宋" w:cs="仿宋"/>
                <w:spacing w:val="-2"/>
                <w:sz w:val="24"/>
                <w:szCs w:val="24"/>
              </w:rPr>
              <w:t>8.开展安全生产检查，制止和纠正违章指挥、强令冒险作业、违反操作规程的行为。</w:t>
            </w:r>
          </w:p>
        </w:tc>
        <w:tc>
          <w:tcPr>
            <w:tcW w:w="1177" w:type="dxa"/>
            <w:vMerge w:val="continue"/>
            <w:tcBorders>
              <w:top w:val="nil"/>
            </w:tcBorders>
          </w:tcPr>
          <w:p>
            <w:pPr>
              <w:rPr>
                <w:rFonts w:ascii="宋体"/>
              </w:rPr>
            </w:pPr>
          </w:p>
        </w:tc>
      </w:tr>
    </w:tbl>
    <w:p>
      <w:pPr>
        <w:rPr>
          <w:rFonts w:eastAsiaTheme="minorEastAsia"/>
        </w:rPr>
        <w:sectPr>
          <w:footerReference r:id="rId9" w:type="default"/>
          <w:pgSz w:w="16839" w:h="11906"/>
          <w:pgMar w:top="1012" w:right="1124" w:bottom="1221" w:left="906" w:header="0" w:footer="1029" w:gutter="0"/>
          <w:cols w:space="720" w:num="1"/>
        </w:sectPr>
      </w:pPr>
    </w:p>
    <w:p>
      <w:pPr>
        <w:spacing w:line="110" w:lineRule="exact"/>
      </w:pPr>
    </w:p>
    <w:tbl>
      <w:tblPr>
        <w:tblStyle w:val="4"/>
        <w:tblW w:w="14330" w:type="dxa"/>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217"/>
        <w:gridCol w:w="5138"/>
        <w:gridCol w:w="6180"/>
        <w:gridCol w:w="10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708" w:type="dxa"/>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217" w:type="dxa"/>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138" w:type="dxa"/>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087" w:type="dxa"/>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708" w:type="dxa"/>
            <w:vMerge w:val="restart"/>
            <w:tcBorders>
              <w:bottom w:val="nil"/>
            </w:tcBorders>
          </w:tcPr>
          <w:p>
            <w:pPr>
              <w:rPr>
                <w:rFonts w:ascii="宋体"/>
              </w:rPr>
            </w:pPr>
          </w:p>
        </w:tc>
        <w:tc>
          <w:tcPr>
            <w:tcW w:w="1217" w:type="dxa"/>
            <w:vMerge w:val="restart"/>
            <w:tcBorders>
              <w:bottom w:val="nil"/>
            </w:tcBorders>
          </w:tcPr>
          <w:p>
            <w:pPr>
              <w:rPr>
                <w:rFonts w:ascii="宋体"/>
              </w:rPr>
            </w:pPr>
          </w:p>
        </w:tc>
        <w:tc>
          <w:tcPr>
            <w:tcW w:w="5138" w:type="dxa"/>
          </w:tcPr>
          <w:p>
            <w:pPr>
              <w:rPr>
                <w:rFonts w:ascii="宋体"/>
              </w:rPr>
            </w:pPr>
          </w:p>
        </w:tc>
        <w:tc>
          <w:tcPr>
            <w:tcW w:w="6180" w:type="dxa"/>
          </w:tcPr>
          <w:p>
            <w:pPr>
              <w:spacing w:before="70" w:line="260" w:lineRule="auto"/>
              <w:ind w:left="122" w:right="188" w:hanging="6"/>
              <w:rPr>
                <w:rFonts w:ascii="仿宋" w:hAnsi="仿宋" w:eastAsia="仿宋" w:cs="仿宋"/>
                <w:sz w:val="24"/>
                <w:szCs w:val="24"/>
              </w:rPr>
            </w:pPr>
            <w:r>
              <w:rPr>
                <w:rFonts w:ascii="仿宋" w:hAnsi="仿宋" w:eastAsia="仿宋" w:cs="仿宋"/>
                <w:spacing w:val="-2"/>
                <w:sz w:val="24"/>
                <w:szCs w:val="24"/>
              </w:rPr>
              <w:t>9.组织本部门员工开展专项应急演练或现场处置应急演练，不断提升应急处置能力。</w:t>
            </w:r>
          </w:p>
          <w:p>
            <w:pPr>
              <w:spacing w:before="43" w:line="179" w:lineRule="auto"/>
              <w:ind w:firstLine="132"/>
              <w:rPr>
                <w:rFonts w:ascii="仿宋" w:hAnsi="仿宋" w:eastAsia="仿宋" w:cs="仿宋"/>
                <w:sz w:val="24"/>
                <w:szCs w:val="24"/>
              </w:rPr>
            </w:pPr>
            <w:r>
              <w:rPr>
                <w:rFonts w:ascii="仿宋" w:hAnsi="仿宋" w:eastAsia="仿宋" w:cs="仿宋"/>
                <w:spacing w:val="-12"/>
                <w:w w:val="99"/>
                <w:sz w:val="24"/>
                <w:szCs w:val="24"/>
              </w:rPr>
              <w:t>10……</w:t>
            </w:r>
          </w:p>
        </w:tc>
        <w:tc>
          <w:tcPr>
            <w:tcW w:w="1087" w:type="dxa"/>
            <w:vMerge w:val="restart"/>
            <w:tcBorders>
              <w:bottom w:val="nil"/>
            </w:tcBorders>
          </w:tcPr>
          <w:p>
            <w:pPr>
              <w:rPr>
                <w:rFonts w:ascii="宋体"/>
              </w:rPr>
            </w:pPr>
          </w:p>
          <w:p>
            <w:pPr>
              <w:rPr>
                <w:rFonts w:ascii="宋体"/>
              </w:rPr>
            </w:pPr>
          </w:p>
          <w:p>
            <w:pPr>
              <w:ind w:firstLine="210" w:firstLineChars="100"/>
              <w:rPr>
                <w:rFonts w:hint="eastAsia" w:ascii="宋体" w:eastAsia="宋体"/>
                <w:lang w:val="en-US" w:eastAsia="zh-CN"/>
              </w:rPr>
            </w:pPr>
          </w:p>
          <w:p>
            <w:pPr>
              <w:ind w:firstLine="210" w:firstLineChars="100"/>
              <w:rPr>
                <w:rFonts w:hint="eastAsia" w:ascii="宋体" w:eastAsia="宋体"/>
                <w:lang w:val="en-US" w:eastAsia="zh-CN"/>
              </w:rPr>
            </w:pPr>
          </w:p>
          <w:p>
            <w:pPr>
              <w:ind w:firstLine="210" w:firstLineChars="100"/>
              <w:rPr>
                <w:rFonts w:hint="eastAsia" w:ascii="宋体" w:eastAsia="宋体"/>
                <w:lang w:val="en-US" w:eastAsia="zh-CN"/>
              </w:rPr>
            </w:pPr>
          </w:p>
          <w:p>
            <w:pPr>
              <w:ind w:firstLine="210" w:firstLineChars="100"/>
              <w:rPr>
                <w:rFonts w:hint="eastAsia" w:ascii="宋体" w:eastAsia="宋体"/>
                <w:lang w:val="en-US" w:eastAsia="zh-CN"/>
              </w:rPr>
            </w:pPr>
          </w:p>
          <w:p>
            <w:pPr>
              <w:ind w:firstLine="210" w:firstLineChars="100"/>
              <w:rPr>
                <w:rFonts w:hint="eastAsia" w:ascii="宋体" w:eastAsia="宋体"/>
                <w:lang w:val="en-US" w:eastAsia="zh-CN"/>
              </w:rPr>
            </w:pPr>
          </w:p>
          <w:p>
            <w:pPr>
              <w:ind w:firstLine="210" w:firstLineChars="100"/>
              <w:rPr>
                <w:rFonts w:hint="eastAsia" w:ascii="宋体" w:eastAsia="宋体"/>
                <w:lang w:val="en-US" w:eastAsia="zh-CN"/>
              </w:rPr>
            </w:pPr>
          </w:p>
          <w:p>
            <w:pPr>
              <w:ind w:firstLine="210" w:firstLineChars="100"/>
              <w:rPr>
                <w:rFonts w:hint="eastAsia" w:ascii="宋体" w:eastAsia="宋体"/>
                <w:lang w:val="en-US" w:eastAsia="zh-CN"/>
              </w:rPr>
            </w:pPr>
          </w:p>
          <w:p>
            <w:pPr>
              <w:ind w:firstLine="210" w:firstLineChars="100"/>
              <w:rPr>
                <w:rFonts w:hint="default" w:ascii="宋体" w:eastAsia="宋体"/>
                <w:lang w:val="en-US" w:eastAsia="zh-CN"/>
              </w:rPr>
            </w:pPr>
            <w:r>
              <w:rPr>
                <w:rFonts w:hint="eastAsia" w:ascii="宋体" w:eastAsia="宋体"/>
                <w:lang w:val="en-US" w:eastAsia="zh-CN"/>
              </w:rPr>
              <w:t>陈亚娟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1" w:hRule="atLeast"/>
        </w:trPr>
        <w:tc>
          <w:tcPr>
            <w:tcW w:w="708" w:type="dxa"/>
            <w:vMerge w:val="continue"/>
            <w:tcBorders>
              <w:top w:val="nil"/>
              <w:bottom w:val="nil"/>
            </w:tcBorders>
          </w:tcPr>
          <w:p>
            <w:pPr>
              <w:rPr>
                <w:rFonts w:ascii="宋体"/>
              </w:rPr>
            </w:pPr>
          </w:p>
        </w:tc>
        <w:tc>
          <w:tcPr>
            <w:tcW w:w="1217" w:type="dxa"/>
            <w:vMerge w:val="continue"/>
            <w:tcBorders>
              <w:top w:val="nil"/>
              <w:bottom w:val="nil"/>
            </w:tcBorders>
          </w:tcPr>
          <w:p>
            <w:pPr>
              <w:rPr>
                <w:rFonts w:ascii="宋体"/>
              </w:rPr>
            </w:pPr>
          </w:p>
        </w:tc>
        <w:tc>
          <w:tcPr>
            <w:tcW w:w="5138" w:type="dxa"/>
          </w:tcPr>
          <w:p>
            <w:pPr>
              <w:spacing w:line="442" w:lineRule="auto"/>
              <w:rPr>
                <w:rFonts w:ascii="宋体"/>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项目客户服务部负责人：</w:t>
            </w:r>
          </w:p>
          <w:p>
            <w:pPr>
              <w:spacing w:before="95" w:line="226" w:lineRule="auto"/>
              <w:ind w:left="123" w:right="104" w:firstLine="6"/>
              <w:rPr>
                <w:rFonts w:ascii="仿宋" w:hAnsi="仿宋" w:eastAsia="仿宋" w:cs="仿宋"/>
                <w:sz w:val="24"/>
                <w:szCs w:val="24"/>
              </w:rPr>
            </w:pPr>
            <w:r>
              <w:rPr>
                <w:rFonts w:ascii="仿宋" w:hAnsi="仿宋" w:eastAsia="仿宋" w:cs="仿宋"/>
                <w:spacing w:val="-6"/>
                <w:sz w:val="24"/>
                <w:szCs w:val="24"/>
              </w:rPr>
              <w:t>1．客户服务部负责人是本部门安全生产第一负责</w:t>
            </w:r>
            <w:r>
              <w:rPr>
                <w:rFonts w:ascii="仿宋" w:hAnsi="仿宋" w:eastAsia="仿宋" w:cs="仿宋"/>
                <w:spacing w:val="-2"/>
                <w:sz w:val="24"/>
                <w:szCs w:val="24"/>
              </w:rPr>
              <w:t>人，对本部门安全生产工作负管理职责。</w:t>
            </w:r>
          </w:p>
          <w:p>
            <w:pPr>
              <w:spacing w:before="91" w:line="226" w:lineRule="auto"/>
              <w:ind w:left="149" w:right="104" w:hanging="34"/>
              <w:rPr>
                <w:rFonts w:ascii="仿宋" w:hAnsi="仿宋" w:eastAsia="仿宋" w:cs="仿宋"/>
                <w:sz w:val="24"/>
                <w:szCs w:val="24"/>
              </w:rPr>
            </w:pPr>
            <w:r>
              <w:rPr>
                <w:rFonts w:ascii="仿宋" w:hAnsi="仿宋" w:eastAsia="仿宋" w:cs="仿宋"/>
                <w:spacing w:val="-6"/>
                <w:sz w:val="24"/>
                <w:szCs w:val="24"/>
              </w:rPr>
              <w:t>2.落实部门全员安全生产责任制，贯彻落实“一</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1"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3"/>
                <w:sz w:val="24"/>
                <w:szCs w:val="24"/>
              </w:rPr>
              <w:t>治理双重预防工作。</w:t>
            </w:r>
          </w:p>
          <w:p>
            <w:pPr>
              <w:spacing w:before="94" w:line="225" w:lineRule="auto"/>
              <w:ind w:left="146" w:right="104" w:hanging="29"/>
              <w:rPr>
                <w:rFonts w:ascii="仿宋" w:hAnsi="仿宋" w:eastAsia="仿宋" w:cs="仿宋"/>
                <w:sz w:val="24"/>
                <w:szCs w:val="24"/>
              </w:rPr>
            </w:pPr>
            <w:r>
              <w:rPr>
                <w:rFonts w:ascii="仿宋" w:hAnsi="仿宋" w:eastAsia="仿宋" w:cs="仿宋"/>
                <w:spacing w:val="-5"/>
                <w:sz w:val="24"/>
                <w:szCs w:val="24"/>
              </w:rPr>
              <w:t>5．管理维护本部门使用的各类设施设备、防护用</w:t>
            </w:r>
            <w:r>
              <w:rPr>
                <w:rFonts w:ascii="仿宋" w:hAnsi="仿宋" w:eastAsia="仿宋" w:cs="仿宋"/>
                <w:spacing w:val="-22"/>
                <w:sz w:val="24"/>
                <w:szCs w:val="24"/>
              </w:rPr>
              <w:t>品。</w:t>
            </w:r>
          </w:p>
          <w:p>
            <w:pPr>
              <w:spacing w:before="94" w:line="226" w:lineRule="auto"/>
              <w:ind w:left="133" w:right="104" w:hanging="19"/>
              <w:rPr>
                <w:rFonts w:ascii="仿宋" w:hAnsi="仿宋" w:eastAsia="仿宋" w:cs="仿宋"/>
                <w:sz w:val="24"/>
                <w:szCs w:val="24"/>
              </w:rPr>
            </w:pPr>
            <w:r>
              <w:rPr>
                <w:rFonts w:ascii="仿宋" w:hAnsi="仿宋" w:eastAsia="仿宋" w:cs="仿宋"/>
                <w:spacing w:val="-5"/>
                <w:sz w:val="24"/>
                <w:szCs w:val="24"/>
              </w:rPr>
              <w:t>6．加强客户沟通，负责开展安全生产、安全知识</w:t>
            </w:r>
            <w:r>
              <w:rPr>
                <w:rFonts w:ascii="仿宋" w:hAnsi="仿宋" w:eastAsia="仿宋" w:cs="仿宋"/>
                <w:spacing w:val="-8"/>
                <w:sz w:val="24"/>
                <w:szCs w:val="24"/>
              </w:rPr>
              <w:t>的宣传。</w:t>
            </w:r>
          </w:p>
          <w:p>
            <w:pPr>
              <w:spacing w:before="92" w:line="226" w:lineRule="auto"/>
              <w:ind w:left="118" w:right="104" w:hanging="1"/>
              <w:rPr>
                <w:rFonts w:ascii="仿宋" w:hAnsi="仿宋" w:eastAsia="仿宋" w:cs="仿宋"/>
                <w:sz w:val="24"/>
                <w:szCs w:val="24"/>
              </w:rPr>
            </w:pPr>
            <w:r>
              <w:rPr>
                <w:rFonts w:ascii="仿宋" w:hAnsi="仿宋" w:eastAsia="仿宋" w:cs="仿宋"/>
                <w:spacing w:val="-5"/>
                <w:sz w:val="24"/>
                <w:szCs w:val="24"/>
              </w:rPr>
              <w:t>7．组织本部门员工开展专项应急演练或现场处置</w:t>
            </w:r>
            <w:r>
              <w:rPr>
                <w:rFonts w:ascii="仿宋" w:hAnsi="仿宋" w:eastAsia="仿宋" w:cs="仿宋"/>
                <w:spacing w:val="-4"/>
                <w:sz w:val="24"/>
                <w:szCs w:val="24"/>
              </w:rPr>
              <w:t>应急演练。</w:t>
            </w:r>
          </w:p>
          <w:p>
            <w:pPr>
              <w:spacing w:before="136"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6180" w:type="dxa"/>
          </w:tcPr>
          <w:p>
            <w:pPr>
              <w:spacing w:before="72"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3"/>
                <w:sz w:val="24"/>
                <w:szCs w:val="24"/>
              </w:rPr>
              <w:t>任人、责任范围，并定期对部门员工尽职履责情况进行监</w:t>
            </w:r>
            <w:r>
              <w:rPr>
                <w:rFonts w:ascii="仿宋" w:hAnsi="仿宋" w:eastAsia="仿宋" w:cs="仿宋"/>
                <w:spacing w:val="-4"/>
                <w:sz w:val="24"/>
                <w:szCs w:val="24"/>
              </w:rPr>
              <w:t>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3"/>
                <w:sz w:val="24"/>
                <w:szCs w:val="24"/>
              </w:rPr>
              <w:t>服务和安全生产工作，实现标准化体系的建立并保持有效</w:t>
            </w:r>
            <w:r>
              <w:rPr>
                <w:rFonts w:ascii="仿宋" w:hAnsi="仿宋" w:eastAsia="仿宋" w:cs="仿宋"/>
                <w:spacing w:val="-1"/>
                <w:sz w:val="24"/>
                <w:szCs w:val="24"/>
              </w:rPr>
              <w:t>的运行，实现常态化的安全生产管理。</w:t>
            </w:r>
          </w:p>
          <w:p>
            <w:pPr>
              <w:spacing w:before="93" w:line="226"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4"/>
                <w:sz w:val="24"/>
                <w:szCs w:val="24"/>
              </w:rPr>
              <w:t>险分级管控措施。</w:t>
            </w:r>
          </w:p>
          <w:p>
            <w:pPr>
              <w:spacing w:before="91"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4．组织本部门员工开展生产过程中事故隐患排查，并根据工作安排，积极参与隐患治理，及时消除事故隐患。</w:t>
            </w:r>
          </w:p>
          <w:p>
            <w:pPr>
              <w:spacing w:before="96" w:line="237" w:lineRule="auto"/>
              <w:ind w:left="121" w:right="104" w:hanging="2"/>
              <w:rPr>
                <w:rFonts w:ascii="仿宋" w:hAnsi="仿宋" w:eastAsia="仿宋" w:cs="仿宋"/>
                <w:sz w:val="24"/>
                <w:szCs w:val="24"/>
              </w:rPr>
            </w:pPr>
            <w:r>
              <w:rPr>
                <w:rFonts w:ascii="仿宋" w:hAnsi="仿宋" w:eastAsia="仿宋" w:cs="仿宋"/>
                <w:spacing w:val="-1"/>
                <w:sz w:val="24"/>
                <w:szCs w:val="24"/>
              </w:rPr>
              <w:t>5．定期对本部门使用的各类设施设备、防护用品进行检</w:t>
            </w:r>
            <w:r>
              <w:rPr>
                <w:rFonts w:ascii="仿宋" w:hAnsi="仿宋" w:eastAsia="仿宋" w:cs="仿宋"/>
                <w:spacing w:val="-3"/>
                <w:sz w:val="24"/>
                <w:szCs w:val="24"/>
              </w:rPr>
              <w:t>测保养，规范使用，确保员工使用机具设备、防护用品安</w:t>
            </w:r>
            <w:r>
              <w:rPr>
                <w:rFonts w:ascii="仿宋" w:hAnsi="仿宋" w:eastAsia="仿宋" w:cs="仿宋"/>
                <w:spacing w:val="-4"/>
                <w:sz w:val="24"/>
                <w:szCs w:val="24"/>
              </w:rPr>
              <w:t>全、可靠。</w:t>
            </w:r>
          </w:p>
          <w:p>
            <w:pPr>
              <w:spacing w:before="96" w:line="237" w:lineRule="auto"/>
              <w:ind w:left="129" w:right="37" w:hanging="12"/>
              <w:rPr>
                <w:rFonts w:ascii="仿宋" w:hAnsi="仿宋" w:eastAsia="仿宋" w:cs="仿宋"/>
                <w:sz w:val="24"/>
                <w:szCs w:val="24"/>
              </w:rPr>
            </w:pPr>
            <w:r>
              <w:rPr>
                <w:rFonts w:ascii="仿宋" w:hAnsi="仿宋" w:eastAsia="仿宋" w:cs="仿宋"/>
                <w:spacing w:val="-11"/>
                <w:w w:val="98"/>
                <w:sz w:val="24"/>
                <w:szCs w:val="24"/>
              </w:rPr>
              <w:t>6.负责对业主、物业使用人安全生产、安全知识宣传（如：</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pacing w:val="-2"/>
                <w:sz w:val="24"/>
                <w:szCs w:val="24"/>
              </w:rPr>
              <w:t>意识，提高自救互助能力。</w:t>
            </w:r>
          </w:p>
          <w:p>
            <w:pPr>
              <w:spacing w:before="94" w:line="225" w:lineRule="auto"/>
              <w:ind w:left="121" w:right="188" w:hanging="1"/>
              <w:rPr>
                <w:rFonts w:ascii="仿宋" w:hAnsi="仿宋" w:eastAsia="仿宋" w:cs="仿宋"/>
                <w:sz w:val="24"/>
                <w:szCs w:val="24"/>
              </w:rPr>
            </w:pPr>
            <w:r>
              <w:rPr>
                <w:rFonts w:ascii="仿宋" w:hAnsi="仿宋" w:eastAsia="仿宋" w:cs="仿宋"/>
                <w:spacing w:val="-1"/>
                <w:sz w:val="24"/>
                <w:szCs w:val="24"/>
              </w:rPr>
              <w:t>7．组织本部门员工开展专项应急演练或现场处置应急演</w:t>
            </w:r>
            <w:r>
              <w:rPr>
                <w:rFonts w:ascii="仿宋" w:hAnsi="仿宋" w:eastAsia="仿宋" w:cs="仿宋"/>
                <w:spacing w:val="-2"/>
                <w:sz w:val="24"/>
                <w:szCs w:val="24"/>
              </w:rPr>
              <w:t>练，不断提升应急处置能力。</w:t>
            </w:r>
          </w:p>
          <w:p>
            <w:pPr>
              <w:spacing w:before="136" w:line="180" w:lineRule="auto"/>
              <w:ind w:firstLine="116"/>
              <w:rPr>
                <w:rFonts w:ascii="仿宋" w:hAnsi="仿宋" w:eastAsia="仿宋" w:cs="仿宋"/>
                <w:sz w:val="24"/>
                <w:szCs w:val="24"/>
              </w:rPr>
            </w:pPr>
            <w:r>
              <w:rPr>
                <w:rFonts w:ascii="仿宋" w:hAnsi="仿宋" w:eastAsia="仿宋" w:cs="仿宋"/>
                <w:spacing w:val="-3"/>
                <w:sz w:val="24"/>
                <w:szCs w:val="24"/>
              </w:rPr>
              <w:t>8．……</w:t>
            </w:r>
          </w:p>
        </w:tc>
        <w:tc>
          <w:tcPr>
            <w:tcW w:w="1087" w:type="dxa"/>
            <w:vMerge w:val="continue"/>
            <w:tcBorders>
              <w:top w:val="nil"/>
              <w:bottom w:val="nil"/>
            </w:tcBorders>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708" w:type="dxa"/>
            <w:vMerge w:val="continue"/>
            <w:tcBorders>
              <w:top w:val="nil"/>
            </w:tcBorders>
          </w:tcPr>
          <w:p>
            <w:pPr>
              <w:rPr>
                <w:rFonts w:ascii="宋体"/>
              </w:rPr>
            </w:pPr>
          </w:p>
        </w:tc>
        <w:tc>
          <w:tcPr>
            <w:tcW w:w="1217" w:type="dxa"/>
            <w:vMerge w:val="continue"/>
            <w:tcBorders>
              <w:top w:val="nil"/>
            </w:tcBorders>
          </w:tcPr>
          <w:p>
            <w:pPr>
              <w:rPr>
                <w:rFonts w:ascii="宋体"/>
              </w:rPr>
            </w:pPr>
          </w:p>
        </w:tc>
        <w:tc>
          <w:tcPr>
            <w:tcW w:w="5138" w:type="dxa"/>
          </w:tcPr>
          <w:p>
            <w:pPr>
              <w:spacing w:before="46" w:line="187" w:lineRule="auto"/>
              <w:ind w:firstLine="113"/>
              <w:rPr>
                <w:rFonts w:ascii="黑体" w:hAnsi="黑体" w:eastAsia="黑体" w:cs="黑体"/>
                <w:sz w:val="24"/>
                <w:szCs w:val="24"/>
              </w:rPr>
            </w:pPr>
            <w:r>
              <w:rPr>
                <w:rFonts w:ascii="黑体" w:hAnsi="黑体" w:eastAsia="黑体" w:cs="黑体"/>
                <w:spacing w:val="-1"/>
                <w:sz w:val="24"/>
                <w:szCs w:val="24"/>
              </w:rPr>
              <w:t>项目秩序维护部负责人：</w:t>
            </w:r>
          </w:p>
          <w:p>
            <w:pPr>
              <w:spacing w:before="93" w:line="226" w:lineRule="auto"/>
              <w:ind w:left="123" w:right="104" w:firstLine="6"/>
              <w:rPr>
                <w:rFonts w:ascii="仿宋" w:hAnsi="仿宋" w:eastAsia="仿宋" w:cs="仿宋"/>
                <w:sz w:val="24"/>
                <w:szCs w:val="24"/>
              </w:rPr>
            </w:pPr>
            <w:r>
              <w:rPr>
                <w:rFonts w:ascii="仿宋" w:hAnsi="仿宋" w:eastAsia="仿宋" w:cs="仿宋"/>
                <w:spacing w:val="-6"/>
                <w:sz w:val="24"/>
                <w:szCs w:val="24"/>
              </w:rPr>
              <w:t>1．秩序维护部负责人是本部门安全生产第一负责</w:t>
            </w:r>
            <w:r>
              <w:rPr>
                <w:rFonts w:ascii="仿宋" w:hAnsi="仿宋" w:eastAsia="仿宋" w:cs="仿宋"/>
                <w:spacing w:val="-2"/>
                <w:sz w:val="24"/>
                <w:szCs w:val="24"/>
              </w:rPr>
              <w:t>人，对本部门安全生产工作负管理职责。</w:t>
            </w:r>
          </w:p>
        </w:tc>
        <w:tc>
          <w:tcPr>
            <w:tcW w:w="6180" w:type="dxa"/>
          </w:tcPr>
          <w:p>
            <w:pPr>
              <w:spacing w:before="46"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3"/>
                <w:sz w:val="24"/>
                <w:szCs w:val="24"/>
              </w:rPr>
              <w:t>任人、责任范围，并定期对部门员工尽职履责情况进行监</w:t>
            </w:r>
            <w:r>
              <w:rPr>
                <w:rFonts w:ascii="仿宋" w:hAnsi="仿宋" w:eastAsia="仿宋" w:cs="仿宋"/>
                <w:spacing w:val="-4"/>
                <w:sz w:val="24"/>
                <w:szCs w:val="24"/>
              </w:rPr>
              <w:t>督检查。</w:t>
            </w:r>
          </w:p>
        </w:tc>
        <w:tc>
          <w:tcPr>
            <w:tcW w:w="1087" w:type="dxa"/>
            <w:vMerge w:val="continue"/>
            <w:tcBorders>
              <w:top w:val="nil"/>
            </w:tcBorders>
          </w:tcPr>
          <w:p>
            <w:pPr>
              <w:rPr>
                <w:rFonts w:ascii="宋体"/>
              </w:rPr>
            </w:pPr>
          </w:p>
        </w:tc>
      </w:tr>
    </w:tbl>
    <w:p>
      <w:pPr>
        <w:rPr>
          <w:rFonts w:ascii="宋体"/>
        </w:rPr>
      </w:pPr>
    </w:p>
    <w:p>
      <w:pPr>
        <w:sectPr>
          <w:footerReference r:id="rId10" w:type="default"/>
          <w:pgSz w:w="16839" w:h="11906"/>
          <w:pgMar w:top="1012" w:right="1124" w:bottom="1225" w:left="906" w:header="0" w:footer="1029" w:gutter="0"/>
          <w:cols w:space="720" w:num="1"/>
        </w:sectPr>
      </w:pPr>
    </w:p>
    <w:p>
      <w:pPr>
        <w:spacing w:line="110" w:lineRule="exact"/>
      </w:pPr>
    </w:p>
    <w:tbl>
      <w:tblPr>
        <w:tblStyle w:val="4"/>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854" w:type="dxa"/>
          </w:tcPr>
          <w:p>
            <w:pPr>
              <w:rPr>
                <w:rFonts w:ascii="宋体"/>
              </w:rPr>
            </w:pPr>
          </w:p>
        </w:tc>
        <w:tc>
          <w:tcPr>
            <w:tcW w:w="1347" w:type="dxa"/>
          </w:tcPr>
          <w:p>
            <w:pPr>
              <w:rPr>
                <w:rFonts w:ascii="宋体"/>
              </w:rPr>
            </w:pPr>
          </w:p>
        </w:tc>
        <w:tc>
          <w:tcPr>
            <w:tcW w:w="5289" w:type="dxa"/>
          </w:tcPr>
          <w:p>
            <w:pPr>
              <w:spacing w:before="67" w:line="225" w:lineRule="auto"/>
              <w:ind w:left="149" w:right="104" w:hanging="34"/>
              <w:rPr>
                <w:rFonts w:ascii="仿宋" w:hAnsi="仿宋" w:eastAsia="仿宋" w:cs="仿宋"/>
                <w:sz w:val="24"/>
                <w:szCs w:val="24"/>
              </w:rPr>
            </w:pPr>
            <w:r>
              <w:rPr>
                <w:rFonts w:ascii="仿宋" w:hAnsi="仿宋" w:eastAsia="仿宋" w:cs="仿宋"/>
                <w:spacing w:val="-6"/>
                <w:sz w:val="24"/>
                <w:szCs w:val="24"/>
              </w:rPr>
              <w:t>2.落实部门全员安全生产责任制，贯彻落实“一</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4" w:line="225" w:lineRule="auto"/>
              <w:ind w:left="125" w:right="260" w:hanging="14"/>
              <w:rPr>
                <w:rFonts w:ascii="仿宋" w:hAnsi="仿宋" w:eastAsia="仿宋" w:cs="仿宋"/>
                <w:sz w:val="24"/>
                <w:szCs w:val="24"/>
              </w:rPr>
            </w:pPr>
            <w:r>
              <w:rPr>
                <w:rFonts w:ascii="仿宋" w:hAnsi="仿宋" w:eastAsia="仿宋" w:cs="仿宋"/>
                <w:spacing w:val="-2"/>
                <w:sz w:val="24"/>
                <w:szCs w:val="24"/>
              </w:rPr>
              <w:t>4.负责组织本部门员工落实项目公共秩序维护</w:t>
            </w:r>
            <w:r>
              <w:rPr>
                <w:rFonts w:ascii="仿宋" w:hAnsi="仿宋" w:eastAsia="仿宋" w:cs="仿宋"/>
                <w:spacing w:val="-8"/>
                <w:sz w:val="24"/>
                <w:szCs w:val="24"/>
              </w:rPr>
              <w:t>工作。</w:t>
            </w:r>
          </w:p>
          <w:p>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3"/>
                <w:sz w:val="24"/>
                <w:szCs w:val="24"/>
              </w:rPr>
              <w:t>治理双重预防工作。</w:t>
            </w:r>
          </w:p>
          <w:p>
            <w:pPr>
              <w:spacing w:before="91" w:line="226" w:lineRule="auto"/>
              <w:ind w:left="145" w:right="104" w:hanging="31"/>
              <w:rPr>
                <w:rFonts w:ascii="仿宋" w:hAnsi="仿宋" w:eastAsia="仿宋" w:cs="仿宋"/>
                <w:sz w:val="24"/>
                <w:szCs w:val="24"/>
              </w:rPr>
            </w:pPr>
            <w:r>
              <w:rPr>
                <w:rFonts w:ascii="仿宋" w:hAnsi="仿宋" w:eastAsia="仿宋" w:cs="仿宋"/>
                <w:spacing w:val="-6"/>
                <w:sz w:val="24"/>
                <w:szCs w:val="24"/>
              </w:rPr>
              <w:t>6.管理维护本部门使用的各类设施设备、防护用</w:t>
            </w:r>
            <w:r>
              <w:rPr>
                <w:rFonts w:ascii="仿宋" w:hAnsi="仿宋" w:eastAsia="仿宋" w:cs="仿宋"/>
                <w:spacing w:val="-3"/>
                <w:sz w:val="24"/>
                <w:szCs w:val="24"/>
              </w:rPr>
              <w:t>品，以及应急救援物资、装备等。</w:t>
            </w:r>
          </w:p>
          <w:p>
            <w:pPr>
              <w:spacing w:before="94" w:line="225" w:lineRule="auto"/>
              <w:ind w:left="118" w:right="260" w:hanging="1"/>
              <w:rPr>
                <w:rFonts w:ascii="仿宋" w:hAnsi="仿宋" w:eastAsia="仿宋" w:cs="仿宋"/>
                <w:sz w:val="24"/>
                <w:szCs w:val="24"/>
              </w:rPr>
            </w:pPr>
            <w:r>
              <w:rPr>
                <w:rFonts w:ascii="仿宋" w:hAnsi="仿宋" w:eastAsia="仿宋" w:cs="仿宋"/>
                <w:spacing w:val="-2"/>
                <w:sz w:val="24"/>
                <w:szCs w:val="24"/>
              </w:rPr>
              <w:t>7.组织本部门员工经常性开展安全生产和岗位业务操作技能培训。</w:t>
            </w:r>
          </w:p>
          <w:p>
            <w:pPr>
              <w:spacing w:before="94" w:line="226" w:lineRule="auto"/>
              <w:ind w:left="120" w:right="260" w:hanging="7"/>
              <w:rPr>
                <w:rFonts w:ascii="仿宋" w:hAnsi="仿宋" w:eastAsia="仿宋" w:cs="仿宋"/>
                <w:sz w:val="24"/>
                <w:szCs w:val="24"/>
              </w:rPr>
            </w:pPr>
            <w:r>
              <w:rPr>
                <w:rFonts w:ascii="仿宋" w:hAnsi="仿宋" w:eastAsia="仿宋" w:cs="仿宋"/>
                <w:spacing w:val="-2"/>
                <w:sz w:val="24"/>
                <w:szCs w:val="24"/>
              </w:rPr>
              <w:t>8.组织本部门员工开展专项应急演练或现场处</w:t>
            </w:r>
            <w:r>
              <w:rPr>
                <w:rFonts w:ascii="仿宋" w:hAnsi="仿宋" w:eastAsia="仿宋" w:cs="仿宋"/>
                <w:spacing w:val="-3"/>
                <w:sz w:val="24"/>
                <w:szCs w:val="24"/>
              </w:rPr>
              <w:t>置应急演练。</w:t>
            </w:r>
          </w:p>
          <w:p>
            <w:pPr>
              <w:spacing w:before="134" w:line="180" w:lineRule="auto"/>
              <w:ind w:firstLine="113"/>
              <w:rPr>
                <w:rFonts w:ascii="仿宋" w:hAnsi="仿宋" w:eastAsia="仿宋" w:cs="仿宋"/>
                <w:sz w:val="24"/>
                <w:szCs w:val="24"/>
              </w:rPr>
            </w:pPr>
            <w:r>
              <w:rPr>
                <w:rFonts w:ascii="仿宋" w:hAnsi="仿宋" w:eastAsia="仿宋" w:cs="仿宋"/>
                <w:spacing w:val="-9"/>
                <w:sz w:val="24"/>
                <w:szCs w:val="24"/>
              </w:rPr>
              <w:t>9.……</w:t>
            </w:r>
          </w:p>
        </w:tc>
        <w:tc>
          <w:tcPr>
            <w:tcW w:w="6180" w:type="dxa"/>
          </w:tcPr>
          <w:p>
            <w:pPr>
              <w:spacing w:before="68"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3"/>
                <w:sz w:val="24"/>
                <w:szCs w:val="24"/>
              </w:rPr>
              <w:t>服务和安全生产工作，实现标准化体系的建立并保持有效</w:t>
            </w:r>
            <w:r>
              <w:rPr>
                <w:rFonts w:ascii="仿宋" w:hAnsi="仿宋" w:eastAsia="仿宋" w:cs="仿宋"/>
                <w:spacing w:val="-1"/>
                <w:sz w:val="24"/>
                <w:szCs w:val="24"/>
              </w:rPr>
              <w:t>的运行，实现常态化的安全生产管理。</w:t>
            </w:r>
          </w:p>
          <w:p>
            <w:pPr>
              <w:spacing w:before="95" w:line="237" w:lineRule="auto"/>
              <w:ind w:left="126" w:right="104" w:hanging="7"/>
              <w:rPr>
                <w:rFonts w:ascii="仿宋" w:hAnsi="仿宋" w:eastAsia="仿宋" w:cs="仿宋"/>
                <w:sz w:val="24"/>
                <w:szCs w:val="24"/>
              </w:rPr>
            </w:pPr>
            <w:r>
              <w:rPr>
                <w:rFonts w:ascii="仿宋" w:hAnsi="仿宋" w:eastAsia="仿宋" w:cs="仿宋"/>
                <w:spacing w:val="-2"/>
                <w:sz w:val="24"/>
                <w:szCs w:val="24"/>
              </w:rPr>
              <w:t>3.依照工作计划安排组织部门员工落实本项目公共秩序</w:t>
            </w:r>
            <w:r>
              <w:rPr>
                <w:rFonts w:ascii="仿宋" w:hAnsi="仿宋" w:eastAsia="仿宋" w:cs="仿宋"/>
                <w:spacing w:val="-16"/>
                <w:sz w:val="24"/>
                <w:szCs w:val="24"/>
              </w:rPr>
              <w:t>维护工作。包括：项目安防及消防设施设备使用管理；交</w:t>
            </w:r>
            <w:r>
              <w:rPr>
                <w:rFonts w:ascii="仿宋" w:hAnsi="仿宋" w:eastAsia="仿宋" w:cs="仿宋"/>
                <w:spacing w:val="-10"/>
                <w:sz w:val="24"/>
                <w:szCs w:val="24"/>
              </w:rPr>
              <w:t>通秩序维护；治安、安全等事件应急处置等。</w:t>
            </w:r>
          </w:p>
          <w:p>
            <w:pPr>
              <w:spacing w:before="94" w:line="225" w:lineRule="auto"/>
              <w:ind w:left="133" w:right="188" w:hanging="19"/>
              <w:rPr>
                <w:rFonts w:ascii="仿宋" w:hAnsi="仿宋" w:eastAsia="仿宋" w:cs="仿宋"/>
                <w:sz w:val="24"/>
                <w:szCs w:val="24"/>
              </w:rPr>
            </w:pPr>
            <w:r>
              <w:rPr>
                <w:rFonts w:ascii="仿宋" w:hAnsi="仿宋" w:eastAsia="仿宋" w:cs="仿宋"/>
                <w:spacing w:val="-1"/>
                <w:sz w:val="24"/>
                <w:szCs w:val="24"/>
              </w:rPr>
              <w:t>4．组织本部门员工开展生产过程中危险源识别，落实风</w:t>
            </w:r>
            <w:r>
              <w:rPr>
                <w:rFonts w:ascii="仿宋" w:hAnsi="仿宋" w:eastAsia="仿宋" w:cs="仿宋"/>
                <w:spacing w:val="-4"/>
                <w:sz w:val="24"/>
                <w:szCs w:val="24"/>
              </w:rPr>
              <w:t>险分级管控措施。</w:t>
            </w:r>
          </w:p>
          <w:p>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5.组织本部门员工开展生产过程中事故隐患排查，并根</w:t>
            </w:r>
            <w:r>
              <w:rPr>
                <w:rFonts w:ascii="仿宋" w:hAnsi="仿宋" w:eastAsia="仿宋" w:cs="仿宋"/>
                <w:spacing w:val="-1"/>
                <w:sz w:val="24"/>
                <w:szCs w:val="24"/>
              </w:rPr>
              <w:t>据工作安排，积极参与隐患治理，及时消除事故隐患。</w:t>
            </w:r>
          </w:p>
          <w:p>
            <w:pPr>
              <w:spacing w:before="92" w:line="226" w:lineRule="auto"/>
              <w:ind w:left="125" w:right="188" w:hanging="8"/>
              <w:rPr>
                <w:rFonts w:ascii="仿宋" w:hAnsi="仿宋" w:eastAsia="仿宋" w:cs="仿宋"/>
                <w:sz w:val="24"/>
                <w:szCs w:val="24"/>
              </w:rPr>
            </w:pPr>
            <w:r>
              <w:rPr>
                <w:rFonts w:ascii="仿宋" w:hAnsi="仿宋" w:eastAsia="仿宋" w:cs="仿宋"/>
                <w:spacing w:val="-2"/>
                <w:sz w:val="24"/>
                <w:szCs w:val="24"/>
              </w:rPr>
              <w:t>6.管理维护本部门使用的各类设施设备、防护用品，以及应急救援物资、装备等。</w:t>
            </w:r>
          </w:p>
          <w:p>
            <w:pPr>
              <w:spacing w:before="94" w:line="225" w:lineRule="auto"/>
              <w:ind w:left="122" w:right="188" w:hanging="2"/>
              <w:rPr>
                <w:rFonts w:ascii="仿宋" w:hAnsi="仿宋" w:eastAsia="仿宋" w:cs="仿宋"/>
                <w:sz w:val="24"/>
                <w:szCs w:val="24"/>
              </w:rPr>
            </w:pPr>
            <w:r>
              <w:rPr>
                <w:rFonts w:ascii="仿宋" w:hAnsi="仿宋" w:eastAsia="仿宋" w:cs="仿宋"/>
                <w:spacing w:val="-2"/>
                <w:sz w:val="24"/>
                <w:szCs w:val="24"/>
              </w:rPr>
              <w:t>7.组织本部门员工经常性开展安全生产和岗位业务操作</w:t>
            </w:r>
            <w:r>
              <w:rPr>
                <w:rFonts w:ascii="仿宋" w:hAnsi="仿宋" w:eastAsia="仿宋" w:cs="仿宋"/>
                <w:spacing w:val="-4"/>
                <w:sz w:val="24"/>
                <w:szCs w:val="24"/>
              </w:rPr>
              <w:t>技能培训。</w:t>
            </w:r>
          </w:p>
          <w:p>
            <w:pPr>
              <w:spacing w:before="94" w:line="226" w:lineRule="auto"/>
              <w:ind w:left="122" w:right="188" w:hanging="6"/>
              <w:rPr>
                <w:rFonts w:ascii="仿宋" w:hAnsi="仿宋" w:eastAsia="仿宋" w:cs="仿宋"/>
                <w:sz w:val="24"/>
                <w:szCs w:val="24"/>
              </w:rPr>
            </w:pPr>
            <w:r>
              <w:rPr>
                <w:rFonts w:ascii="仿宋" w:hAnsi="仿宋" w:eastAsia="仿宋" w:cs="仿宋"/>
                <w:spacing w:val="-2"/>
                <w:sz w:val="24"/>
                <w:szCs w:val="24"/>
              </w:rPr>
              <w:t>8.组织本部门员工开展专项应急演练或现场处置应急演练，不断提升应急处置能力。</w:t>
            </w:r>
          </w:p>
          <w:p>
            <w:pPr>
              <w:spacing w:before="134"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132" w:type="dxa"/>
          </w:tcPr>
          <w:p>
            <w:pPr>
              <w:rPr>
                <w:rFonts w:hint="eastAsia" w:ascii="宋体" w:eastAsia="宋体"/>
                <w:lang w:val="en-US" w:eastAsia="zh-CN"/>
              </w:rPr>
            </w:pPr>
            <w:r>
              <w:rPr>
                <w:rFonts w:hint="eastAsia" w:ascii="宋体" w:eastAsia="宋体"/>
                <w:lang w:val="en-US" w:eastAsia="zh-CN"/>
              </w:rPr>
              <w:t xml:space="preserve"> </w:t>
            </w:r>
          </w:p>
          <w:p>
            <w:pPr>
              <w:rPr>
                <w:rFonts w:hint="eastAsia" w:ascii="宋体" w:eastAsia="宋体"/>
                <w:lang w:val="en-US" w:eastAsia="zh-CN"/>
              </w:rPr>
            </w:pPr>
          </w:p>
          <w:p>
            <w:pPr>
              <w:rPr>
                <w:rFonts w:hint="eastAsia" w:ascii="宋体" w:eastAsia="宋体"/>
                <w:lang w:val="en-US" w:eastAsia="zh-CN"/>
              </w:rPr>
            </w:pPr>
            <w:r>
              <w:rPr>
                <w:rFonts w:hint="eastAsia" w:ascii="宋体" w:eastAsia="宋体"/>
                <w:lang w:val="en-US" w:eastAsia="zh-CN"/>
              </w:rPr>
              <w:t xml:space="preserve">  </w:t>
            </w:r>
          </w:p>
          <w:p>
            <w:pPr>
              <w:rPr>
                <w:rFonts w:hint="eastAsia" w:ascii="宋体" w:eastAsia="宋体"/>
                <w:lang w:val="en-US" w:eastAsia="zh-CN"/>
              </w:rPr>
            </w:pPr>
            <w:r>
              <w:rPr>
                <w:rFonts w:hint="eastAsia" w:ascii="宋体" w:eastAsia="宋体"/>
                <w:lang w:val="en-US" w:eastAsia="zh-CN"/>
              </w:rPr>
              <w:t xml:space="preserve"> </w:t>
            </w:r>
          </w:p>
          <w:p>
            <w:pPr>
              <w:rPr>
                <w:rFonts w:hint="eastAsia" w:ascii="宋体" w:eastAsia="宋体"/>
                <w:lang w:val="en-US" w:eastAsia="zh-CN"/>
              </w:rPr>
            </w:pPr>
          </w:p>
          <w:p>
            <w:pPr>
              <w:rPr>
                <w:rFonts w:hint="eastAsia" w:ascii="宋体" w:eastAsia="宋体"/>
                <w:lang w:val="en-US" w:eastAsia="zh-CN"/>
              </w:rPr>
            </w:pPr>
            <w:r>
              <w:rPr>
                <w:rFonts w:hint="eastAsia" w:ascii="宋体" w:eastAsia="宋体"/>
                <w:lang w:val="en-US" w:eastAsia="zh-CN"/>
              </w:rPr>
              <w:t>袁超国</w:t>
            </w:r>
          </w:p>
          <w:p>
            <w:pPr>
              <w:rPr>
                <w:rFonts w:hint="eastAsia" w:ascii="宋体" w:eastAsia="宋体"/>
                <w:lang w:val="en-US" w:eastAsia="zh-CN"/>
              </w:rPr>
            </w:pPr>
          </w:p>
          <w:p>
            <w:pPr>
              <w:rPr>
                <w:rFonts w:hint="default" w:ascii="宋体" w:eastAsia="宋体"/>
                <w:lang w:val="en-US" w:eastAsia="zh-CN"/>
              </w:rPr>
            </w:pPr>
            <w:r>
              <w:rPr>
                <w:rFonts w:hint="eastAsia" w:ascii="宋体" w:eastAsia="宋体"/>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854" w:type="dxa"/>
          </w:tcPr>
          <w:p>
            <w:pPr>
              <w:spacing w:line="280" w:lineRule="auto"/>
              <w:rPr>
                <w:rFonts w:ascii="宋体"/>
              </w:rPr>
            </w:pPr>
          </w:p>
          <w:p>
            <w:pPr>
              <w:spacing w:line="280" w:lineRule="auto"/>
              <w:rPr>
                <w:rFonts w:ascii="宋体"/>
              </w:rPr>
            </w:pPr>
          </w:p>
          <w:p>
            <w:pPr>
              <w:spacing w:line="280" w:lineRule="auto"/>
              <w:rPr>
                <w:rFonts w:ascii="宋体"/>
              </w:rPr>
            </w:pPr>
          </w:p>
          <w:p>
            <w:pPr>
              <w:spacing w:line="280" w:lineRule="auto"/>
              <w:rPr>
                <w:rFonts w:ascii="宋体"/>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2-5</w:t>
            </w:r>
          </w:p>
        </w:tc>
        <w:tc>
          <w:tcPr>
            <w:tcW w:w="1347" w:type="dxa"/>
          </w:tcPr>
          <w:p>
            <w:pPr>
              <w:spacing w:line="357" w:lineRule="auto"/>
              <w:rPr>
                <w:rFonts w:ascii="宋体"/>
              </w:rPr>
            </w:pPr>
          </w:p>
          <w:p>
            <w:pPr>
              <w:spacing w:line="358" w:lineRule="auto"/>
              <w:rPr>
                <w:rFonts w:ascii="宋体"/>
              </w:rPr>
            </w:pPr>
          </w:p>
          <w:p>
            <w:pPr>
              <w:spacing w:before="78" w:line="292" w:lineRule="auto"/>
              <w:ind w:left="111" w:right="107" w:firstLine="1"/>
              <w:rPr>
                <w:rFonts w:ascii="黑体" w:hAnsi="黑体" w:eastAsia="黑体" w:cs="黑体"/>
                <w:sz w:val="24"/>
                <w:szCs w:val="24"/>
              </w:rPr>
            </w:pPr>
            <w:r>
              <w:rPr>
                <w:rFonts w:ascii="黑体" w:hAnsi="黑体" w:eastAsia="黑体" w:cs="黑体"/>
                <w:spacing w:val="8"/>
                <w:sz w:val="24"/>
                <w:szCs w:val="24"/>
              </w:rPr>
              <w:t>现场作业</w:t>
            </w:r>
            <w:r>
              <w:rPr>
                <w:rFonts w:ascii="黑体" w:hAnsi="黑体" w:eastAsia="黑体" w:cs="黑体"/>
                <w:spacing w:val="-17"/>
                <w:sz w:val="24"/>
                <w:szCs w:val="24"/>
              </w:rPr>
              <w:t>人员（示</w:t>
            </w:r>
            <w:r>
              <w:rPr>
                <w:rFonts w:ascii="黑体" w:hAnsi="黑体" w:eastAsia="黑体" w:cs="黑体"/>
                <w:spacing w:val="-4"/>
                <w:sz w:val="24"/>
                <w:szCs w:val="24"/>
              </w:rPr>
              <w:t>例）</w:t>
            </w:r>
          </w:p>
        </w:tc>
        <w:tc>
          <w:tcPr>
            <w:tcW w:w="5289" w:type="dxa"/>
          </w:tcPr>
          <w:p>
            <w:pPr>
              <w:spacing w:before="70" w:line="187" w:lineRule="auto"/>
              <w:ind w:firstLine="114"/>
              <w:rPr>
                <w:rFonts w:ascii="黑体" w:hAnsi="黑体" w:eastAsia="黑体" w:cs="黑体"/>
                <w:sz w:val="24"/>
                <w:szCs w:val="24"/>
              </w:rPr>
            </w:pPr>
            <w:r>
              <w:rPr>
                <w:rFonts w:ascii="黑体" w:hAnsi="黑体" w:eastAsia="黑体" w:cs="黑体"/>
                <w:spacing w:val="-2"/>
                <w:sz w:val="24"/>
                <w:szCs w:val="24"/>
              </w:rPr>
              <w:t>设施设备维护员：</w:t>
            </w:r>
          </w:p>
          <w:p>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1.认真执行企业安全生产规章制度、操作规程。</w:t>
            </w:r>
          </w:p>
          <w:p>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2.依据岗位职责，尽职履责。</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3.项目共用设施设备的日常运行进行管理维护。</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4.相关方安全生产日常监督、检查。</w:t>
            </w:r>
          </w:p>
          <w:p>
            <w:pPr>
              <w:spacing w:before="94" w:line="225" w:lineRule="auto"/>
              <w:ind w:left="122" w:right="104" w:hanging="5"/>
              <w:rPr>
                <w:rFonts w:ascii="仿宋" w:hAnsi="仿宋" w:eastAsia="仿宋" w:cs="仿宋"/>
                <w:sz w:val="24"/>
                <w:szCs w:val="24"/>
              </w:rPr>
            </w:pPr>
            <w:r>
              <w:rPr>
                <w:rFonts w:ascii="仿宋" w:hAnsi="仿宋" w:eastAsia="仿宋" w:cs="仿宋"/>
                <w:spacing w:val="-5"/>
                <w:sz w:val="24"/>
                <w:szCs w:val="24"/>
              </w:rPr>
              <w:t>5．加强安全生产知识和专业技能学习，不断提升</w:t>
            </w:r>
            <w:r>
              <w:rPr>
                <w:rFonts w:ascii="仿宋" w:hAnsi="仿宋" w:eastAsia="仿宋" w:cs="仿宋"/>
                <w:spacing w:val="-3"/>
                <w:sz w:val="24"/>
                <w:szCs w:val="24"/>
              </w:rPr>
              <w:t>安全生产意识。</w:t>
            </w:r>
          </w:p>
          <w:p>
            <w:pPr>
              <w:spacing w:before="136" w:line="180" w:lineRule="auto"/>
              <w:ind w:firstLine="114"/>
              <w:rPr>
                <w:rFonts w:ascii="仿宋" w:hAnsi="仿宋" w:eastAsia="仿宋" w:cs="仿宋"/>
                <w:sz w:val="24"/>
                <w:szCs w:val="24"/>
              </w:rPr>
            </w:pPr>
            <w:r>
              <w:rPr>
                <w:rFonts w:ascii="仿宋" w:hAnsi="仿宋" w:eastAsia="仿宋" w:cs="仿宋"/>
                <w:spacing w:val="-3"/>
                <w:sz w:val="24"/>
                <w:szCs w:val="24"/>
              </w:rPr>
              <w:t>6．……</w:t>
            </w:r>
          </w:p>
        </w:tc>
        <w:tc>
          <w:tcPr>
            <w:tcW w:w="6180" w:type="dxa"/>
          </w:tcPr>
          <w:p>
            <w:pPr>
              <w:spacing w:before="68"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3"/>
                <w:sz w:val="24"/>
                <w:szCs w:val="24"/>
              </w:rPr>
              <w:t>规，规范操作。</w:t>
            </w:r>
          </w:p>
          <w:p>
            <w:pPr>
              <w:spacing w:before="95" w:line="189" w:lineRule="auto"/>
              <w:ind w:firstLine="118"/>
              <w:rPr>
                <w:rFonts w:ascii="仿宋" w:hAnsi="仿宋" w:eastAsia="仿宋" w:cs="仿宋"/>
                <w:sz w:val="24"/>
                <w:szCs w:val="24"/>
              </w:rPr>
            </w:pPr>
            <w:r>
              <w:rPr>
                <w:rFonts w:ascii="仿宋" w:hAnsi="仿宋" w:eastAsia="仿宋" w:cs="仿宋"/>
                <w:spacing w:val="-2"/>
                <w:sz w:val="24"/>
                <w:szCs w:val="24"/>
              </w:rPr>
              <w:t>2.依据岗位职责，尽职履责。</w:t>
            </w:r>
          </w:p>
          <w:p>
            <w:pPr>
              <w:spacing w:before="91" w:line="226" w:lineRule="auto"/>
              <w:ind w:left="123" w:right="188" w:hanging="4"/>
              <w:rPr>
                <w:rFonts w:ascii="仿宋" w:hAnsi="仿宋" w:eastAsia="仿宋" w:cs="仿宋"/>
                <w:sz w:val="24"/>
                <w:szCs w:val="24"/>
              </w:rPr>
            </w:pPr>
            <w:r>
              <w:rPr>
                <w:rFonts w:ascii="仿宋" w:hAnsi="仿宋" w:eastAsia="仿宋" w:cs="仿宋"/>
                <w:spacing w:val="-2"/>
                <w:sz w:val="24"/>
                <w:szCs w:val="24"/>
              </w:rPr>
              <w:t>3.依照工作计划安排对项目共用设施设备的日常运行进</w:t>
            </w:r>
            <w:r>
              <w:rPr>
                <w:rFonts w:ascii="仿宋" w:hAnsi="仿宋" w:eastAsia="仿宋" w:cs="仿宋"/>
                <w:spacing w:val="-1"/>
                <w:sz w:val="24"/>
                <w:szCs w:val="24"/>
              </w:rPr>
              <w:t>行管理维护，确保设施设备的正常运行。</w:t>
            </w:r>
          </w:p>
          <w:p>
            <w:pPr>
              <w:spacing w:before="94" w:line="225" w:lineRule="auto"/>
              <w:ind w:left="124" w:right="226" w:hanging="10"/>
              <w:rPr>
                <w:rFonts w:ascii="仿宋" w:hAnsi="仿宋" w:eastAsia="仿宋" w:cs="仿宋"/>
                <w:sz w:val="24"/>
                <w:szCs w:val="24"/>
              </w:rPr>
            </w:pPr>
            <w:r>
              <w:rPr>
                <w:rFonts w:ascii="仿宋" w:hAnsi="仿宋" w:eastAsia="仿宋" w:cs="仿宋"/>
                <w:spacing w:val="-3"/>
                <w:sz w:val="24"/>
                <w:szCs w:val="24"/>
              </w:rPr>
              <w:t>4.对消防、电梯、监控维保等外包单位安全生产监督、</w:t>
            </w:r>
            <w:r>
              <w:rPr>
                <w:rFonts w:ascii="仿宋" w:hAnsi="仿宋" w:eastAsia="仿宋" w:cs="仿宋"/>
                <w:spacing w:val="-6"/>
                <w:sz w:val="24"/>
                <w:szCs w:val="24"/>
              </w:rPr>
              <w:t>检查。</w:t>
            </w:r>
          </w:p>
          <w:p>
            <w:pPr>
              <w:spacing w:before="95" w:line="189" w:lineRule="auto"/>
              <w:ind w:firstLine="120"/>
              <w:rPr>
                <w:rFonts w:ascii="仿宋" w:hAnsi="仿宋" w:eastAsia="仿宋" w:cs="仿宋"/>
                <w:sz w:val="24"/>
                <w:szCs w:val="24"/>
              </w:rPr>
            </w:pPr>
            <w:r>
              <w:rPr>
                <w:rFonts w:ascii="仿宋" w:hAnsi="仿宋" w:eastAsia="仿宋" w:cs="仿宋"/>
                <w:spacing w:val="-1"/>
                <w:sz w:val="24"/>
                <w:szCs w:val="24"/>
              </w:rPr>
              <w:t>5．加强安全生产知识和专业技能学习，不断提升安全生</w:t>
            </w:r>
          </w:p>
        </w:tc>
        <w:tc>
          <w:tcPr>
            <w:tcW w:w="1132" w:type="dxa"/>
          </w:tcPr>
          <w:p>
            <w:pPr>
              <w:rPr>
                <w:rFonts w:hint="eastAsia" w:ascii="宋体" w:eastAsia="宋体"/>
                <w:lang w:val="en-US" w:eastAsia="zh-CN"/>
              </w:rPr>
            </w:pPr>
            <w:r>
              <w:rPr>
                <w:rFonts w:hint="eastAsia" w:ascii="宋体" w:eastAsia="宋体"/>
                <w:lang w:val="en-US" w:eastAsia="zh-CN"/>
              </w:rPr>
              <w:t xml:space="preserve">     </w:t>
            </w:r>
          </w:p>
          <w:p>
            <w:pPr>
              <w:rPr>
                <w:rFonts w:hint="eastAsia" w:ascii="宋体" w:eastAsia="宋体"/>
                <w:lang w:val="en-US" w:eastAsia="zh-CN"/>
              </w:rPr>
            </w:pPr>
            <w:r>
              <w:rPr>
                <w:rFonts w:hint="eastAsia" w:ascii="宋体" w:eastAsia="宋体"/>
                <w:lang w:val="en-US" w:eastAsia="zh-CN"/>
              </w:rPr>
              <w:t xml:space="preserve">   </w:t>
            </w:r>
          </w:p>
          <w:p>
            <w:pPr>
              <w:rPr>
                <w:rFonts w:hint="eastAsia" w:ascii="宋体" w:eastAsia="宋体"/>
                <w:lang w:val="en-US" w:eastAsia="zh-CN"/>
              </w:rPr>
            </w:pPr>
          </w:p>
          <w:p>
            <w:pPr>
              <w:ind w:firstLine="420" w:firstLineChars="200"/>
              <w:rPr>
                <w:rFonts w:hint="default" w:ascii="宋体" w:eastAsia="宋体"/>
                <w:lang w:val="en-US" w:eastAsia="zh-CN"/>
              </w:rPr>
            </w:pPr>
            <w:r>
              <w:rPr>
                <w:rFonts w:hint="eastAsia" w:ascii="宋体" w:eastAsia="宋体"/>
                <w:lang w:val="en-US" w:eastAsia="zh-CN"/>
              </w:rPr>
              <w:t>杜勇</w:t>
            </w:r>
          </w:p>
        </w:tc>
      </w:tr>
    </w:tbl>
    <w:p>
      <w:pPr>
        <w:rPr>
          <w:rFonts w:ascii="宋体"/>
        </w:rPr>
      </w:pPr>
    </w:p>
    <w:p>
      <w:pPr>
        <w:sectPr>
          <w:footerReference r:id="rId11" w:type="default"/>
          <w:pgSz w:w="16839" w:h="11906"/>
          <w:pgMar w:top="1012" w:right="1124" w:bottom="1225" w:left="906" w:header="0" w:footer="1029" w:gutter="0"/>
          <w:cols w:space="720" w:num="1"/>
        </w:sectPr>
      </w:pPr>
    </w:p>
    <w:p>
      <w:pPr>
        <w:spacing w:line="110" w:lineRule="exact"/>
      </w:pPr>
    </w:p>
    <w:tbl>
      <w:tblPr>
        <w:tblStyle w:val="4"/>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54" w:type="dxa"/>
            <w:vMerge w:val="restart"/>
            <w:tcBorders>
              <w:bottom w:val="nil"/>
            </w:tcBorders>
          </w:tcPr>
          <w:p>
            <w:pPr>
              <w:rPr>
                <w:rFonts w:ascii="宋体"/>
              </w:rPr>
            </w:pPr>
          </w:p>
        </w:tc>
        <w:tc>
          <w:tcPr>
            <w:tcW w:w="1347" w:type="dxa"/>
            <w:vMerge w:val="restart"/>
            <w:tcBorders>
              <w:bottom w:val="nil"/>
            </w:tcBorders>
          </w:tcPr>
          <w:p>
            <w:pPr>
              <w:rPr>
                <w:rFonts w:ascii="宋体"/>
              </w:rPr>
            </w:pPr>
          </w:p>
        </w:tc>
        <w:tc>
          <w:tcPr>
            <w:tcW w:w="5289" w:type="dxa"/>
          </w:tcPr>
          <w:p>
            <w:pPr>
              <w:rPr>
                <w:rFonts w:ascii="宋体"/>
              </w:rPr>
            </w:pPr>
          </w:p>
        </w:tc>
        <w:tc>
          <w:tcPr>
            <w:tcW w:w="6180" w:type="dxa"/>
          </w:tcPr>
          <w:p>
            <w:pPr>
              <w:spacing w:before="69" w:line="260" w:lineRule="auto"/>
              <w:ind w:left="120" w:right="104" w:firstLine="4"/>
              <w:rPr>
                <w:rFonts w:ascii="仿宋" w:hAnsi="仿宋" w:eastAsia="仿宋" w:cs="仿宋"/>
                <w:sz w:val="24"/>
                <w:szCs w:val="24"/>
              </w:rPr>
            </w:pPr>
            <w:r>
              <w:rPr>
                <w:rFonts w:ascii="仿宋" w:hAnsi="仿宋" w:eastAsia="仿宋" w:cs="仿宋"/>
                <w:spacing w:val="-3"/>
                <w:sz w:val="24"/>
                <w:szCs w:val="24"/>
              </w:rPr>
              <w:t>产意识，及时识别危险源和事故隐患，并及时上报和采取</w:t>
            </w:r>
            <w:r>
              <w:rPr>
                <w:rFonts w:ascii="仿宋" w:hAnsi="仿宋" w:eastAsia="仿宋" w:cs="仿宋"/>
                <w:spacing w:val="-1"/>
                <w:sz w:val="24"/>
                <w:szCs w:val="24"/>
              </w:rPr>
              <w:t>有效措施控制风险、整改问题。</w:t>
            </w:r>
          </w:p>
          <w:p>
            <w:pPr>
              <w:spacing w:before="43" w:line="180" w:lineRule="auto"/>
              <w:ind w:firstLine="117"/>
              <w:rPr>
                <w:rFonts w:ascii="仿宋" w:hAnsi="仿宋" w:eastAsia="仿宋" w:cs="仿宋"/>
                <w:sz w:val="24"/>
                <w:szCs w:val="24"/>
              </w:rPr>
            </w:pPr>
            <w:r>
              <w:rPr>
                <w:rFonts w:ascii="仿宋" w:hAnsi="仿宋" w:eastAsia="仿宋" w:cs="仿宋"/>
                <w:spacing w:val="-3"/>
                <w:sz w:val="24"/>
                <w:szCs w:val="24"/>
              </w:rPr>
              <w:t>6．……</w:t>
            </w:r>
          </w:p>
        </w:tc>
        <w:tc>
          <w:tcPr>
            <w:tcW w:w="1132"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854" w:type="dxa"/>
            <w:vMerge w:val="continue"/>
            <w:tcBorders>
              <w:top w:val="nil"/>
              <w:bottom w:val="nil"/>
            </w:tcBorders>
          </w:tcPr>
          <w:p>
            <w:pPr>
              <w:rPr>
                <w:rFonts w:ascii="宋体"/>
              </w:rPr>
            </w:pPr>
          </w:p>
        </w:tc>
        <w:tc>
          <w:tcPr>
            <w:tcW w:w="1347" w:type="dxa"/>
            <w:vMerge w:val="continue"/>
            <w:tcBorders>
              <w:top w:val="nil"/>
              <w:bottom w:val="nil"/>
            </w:tcBorders>
          </w:tcPr>
          <w:p>
            <w:pPr>
              <w:rPr>
                <w:rFonts w:ascii="宋体"/>
              </w:rPr>
            </w:pPr>
          </w:p>
        </w:tc>
        <w:tc>
          <w:tcPr>
            <w:tcW w:w="5289" w:type="dxa"/>
          </w:tcPr>
          <w:p>
            <w:pPr>
              <w:spacing w:line="292" w:lineRule="auto"/>
              <w:rPr>
                <w:rFonts w:ascii="宋体"/>
              </w:rPr>
            </w:pPr>
          </w:p>
          <w:p>
            <w:pPr>
              <w:spacing w:before="78" w:line="187" w:lineRule="auto"/>
              <w:ind w:firstLine="113"/>
              <w:rPr>
                <w:rFonts w:ascii="黑体" w:hAnsi="黑体" w:eastAsia="黑体" w:cs="黑体"/>
                <w:sz w:val="24"/>
                <w:szCs w:val="24"/>
              </w:rPr>
            </w:pPr>
            <w:r>
              <w:rPr>
                <w:rFonts w:ascii="黑体" w:hAnsi="黑体" w:eastAsia="黑体" w:cs="黑体"/>
                <w:spacing w:val="-2"/>
                <w:sz w:val="24"/>
                <w:szCs w:val="24"/>
              </w:rPr>
              <w:t>环境维护员：</w:t>
            </w:r>
          </w:p>
          <w:p>
            <w:pPr>
              <w:spacing w:before="94" w:line="189" w:lineRule="auto"/>
              <w:ind w:firstLine="129"/>
              <w:rPr>
                <w:rFonts w:ascii="仿宋" w:hAnsi="仿宋" w:eastAsia="仿宋" w:cs="仿宋"/>
                <w:sz w:val="24"/>
                <w:szCs w:val="24"/>
              </w:rPr>
            </w:pPr>
            <w:r>
              <w:rPr>
                <w:rFonts w:ascii="仿宋" w:hAnsi="仿宋" w:eastAsia="仿宋" w:cs="仿宋"/>
                <w:spacing w:val="-2"/>
                <w:sz w:val="24"/>
                <w:szCs w:val="24"/>
              </w:rPr>
              <w:t>1.认真执行企业安全生产规章制度、操作规程。</w:t>
            </w:r>
          </w:p>
          <w:p>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2.依据岗位职责，尽职履责。</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3.安全使用机具设备、消杀药品。</w:t>
            </w:r>
          </w:p>
          <w:p>
            <w:pPr>
              <w:spacing w:before="91" w:line="226" w:lineRule="auto"/>
              <w:ind w:left="122" w:right="104" w:hanging="11"/>
              <w:rPr>
                <w:rFonts w:ascii="仿宋" w:hAnsi="仿宋" w:eastAsia="仿宋" w:cs="仿宋"/>
                <w:sz w:val="24"/>
                <w:szCs w:val="24"/>
              </w:rPr>
            </w:pPr>
            <w:r>
              <w:rPr>
                <w:rFonts w:ascii="仿宋" w:hAnsi="仿宋" w:eastAsia="仿宋" w:cs="仿宋"/>
                <w:spacing w:val="-5"/>
                <w:sz w:val="24"/>
                <w:szCs w:val="24"/>
              </w:rPr>
              <w:t>4.加强安全生产知识和专业技能学习，不断提升</w:t>
            </w:r>
            <w:r>
              <w:rPr>
                <w:rFonts w:ascii="仿宋" w:hAnsi="仿宋" w:eastAsia="仿宋" w:cs="仿宋"/>
                <w:spacing w:val="-3"/>
                <w:sz w:val="24"/>
                <w:szCs w:val="24"/>
              </w:rPr>
              <w:t>安全生产意识。</w:t>
            </w:r>
          </w:p>
          <w:p>
            <w:pPr>
              <w:spacing w:before="138" w:line="180" w:lineRule="auto"/>
              <w:ind w:firstLine="117"/>
              <w:rPr>
                <w:rFonts w:ascii="仿宋" w:hAnsi="仿宋" w:eastAsia="仿宋" w:cs="仿宋"/>
                <w:sz w:val="24"/>
                <w:szCs w:val="24"/>
              </w:rPr>
            </w:pPr>
            <w:r>
              <w:rPr>
                <w:rFonts w:ascii="仿宋" w:hAnsi="仿宋" w:eastAsia="仿宋" w:cs="仿宋"/>
                <w:spacing w:val="-4"/>
                <w:sz w:val="24"/>
                <w:szCs w:val="24"/>
              </w:rPr>
              <w:t>5．……</w:t>
            </w:r>
          </w:p>
        </w:tc>
        <w:tc>
          <w:tcPr>
            <w:tcW w:w="6180" w:type="dxa"/>
          </w:tcPr>
          <w:p>
            <w:pPr>
              <w:spacing w:before="67"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3"/>
                <w:sz w:val="24"/>
                <w:szCs w:val="24"/>
              </w:rPr>
              <w:t>规，规范操作。</w:t>
            </w:r>
          </w:p>
          <w:p>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2.依据岗位职责，尽职履责。</w:t>
            </w:r>
          </w:p>
          <w:p>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3.掌握机具设备、消杀药品的使用方法、管理维护、存放等管理要求，安全规范作业。</w:t>
            </w:r>
          </w:p>
          <w:p>
            <w:pPr>
              <w:spacing w:before="92" w:line="238"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2"/>
                <w:sz w:val="24"/>
                <w:szCs w:val="24"/>
              </w:rPr>
              <w:t>产意识，及时识别危险源和事故隐患，并及时上报和采取</w:t>
            </w:r>
            <w:r>
              <w:rPr>
                <w:rFonts w:ascii="仿宋" w:hAnsi="仿宋" w:eastAsia="仿宋" w:cs="仿宋"/>
                <w:spacing w:val="-1"/>
                <w:sz w:val="24"/>
                <w:szCs w:val="24"/>
              </w:rPr>
              <w:t>有效措施控制风险、整改问题。</w:t>
            </w:r>
          </w:p>
          <w:p>
            <w:pPr>
              <w:spacing w:before="136" w:line="178" w:lineRule="auto"/>
              <w:ind w:firstLine="120"/>
              <w:rPr>
                <w:rFonts w:ascii="仿宋" w:hAnsi="仿宋" w:eastAsia="仿宋" w:cs="仿宋"/>
                <w:sz w:val="24"/>
                <w:szCs w:val="24"/>
              </w:rPr>
            </w:pPr>
            <w:r>
              <w:rPr>
                <w:rFonts w:ascii="仿宋" w:hAnsi="仿宋" w:eastAsia="仿宋" w:cs="仿宋"/>
                <w:spacing w:val="-10"/>
                <w:sz w:val="24"/>
                <w:szCs w:val="24"/>
              </w:rPr>
              <w:t>5.……</w:t>
            </w:r>
          </w:p>
        </w:tc>
        <w:tc>
          <w:tcPr>
            <w:tcW w:w="1132" w:type="dxa"/>
          </w:tcPr>
          <w:p>
            <w:pPr>
              <w:rPr>
                <w:rFonts w:ascii="宋体"/>
              </w:rPr>
            </w:pPr>
          </w:p>
          <w:p>
            <w:pPr>
              <w:rPr>
                <w:rFonts w:ascii="宋体"/>
              </w:rPr>
            </w:pPr>
          </w:p>
          <w:p>
            <w:pPr>
              <w:ind w:firstLine="210" w:firstLineChars="100"/>
              <w:rPr>
                <w:rFonts w:hint="default" w:ascii="宋体" w:eastAsia="宋体"/>
                <w:lang w:val="en-US" w:eastAsia="zh-CN"/>
              </w:rPr>
            </w:pPr>
            <w:r>
              <w:rPr>
                <w:rFonts w:hint="eastAsia" w:ascii="宋体" w:eastAsia="宋体"/>
                <w:lang w:val="en-US" w:eastAsia="zh-CN"/>
              </w:rPr>
              <w:t>陈红萍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854" w:type="dxa"/>
            <w:vMerge w:val="continue"/>
            <w:tcBorders>
              <w:top w:val="nil"/>
            </w:tcBorders>
          </w:tcPr>
          <w:p>
            <w:pPr>
              <w:rPr>
                <w:rFonts w:ascii="宋体"/>
              </w:rPr>
            </w:pPr>
          </w:p>
        </w:tc>
        <w:tc>
          <w:tcPr>
            <w:tcW w:w="1347" w:type="dxa"/>
            <w:vMerge w:val="continue"/>
            <w:tcBorders>
              <w:top w:val="nil"/>
            </w:tcBorders>
          </w:tcPr>
          <w:p>
            <w:pPr>
              <w:rPr>
                <w:rFonts w:ascii="宋体"/>
              </w:rPr>
            </w:pPr>
          </w:p>
        </w:tc>
        <w:tc>
          <w:tcPr>
            <w:tcW w:w="5289" w:type="dxa"/>
          </w:tcPr>
          <w:p>
            <w:pPr>
              <w:spacing w:before="71" w:line="187" w:lineRule="auto"/>
              <w:ind w:firstLine="112"/>
              <w:rPr>
                <w:rFonts w:ascii="黑体" w:hAnsi="黑体" w:eastAsia="黑体" w:cs="黑体"/>
                <w:sz w:val="24"/>
                <w:szCs w:val="24"/>
              </w:rPr>
            </w:pPr>
            <w:r>
              <w:rPr>
                <w:rFonts w:ascii="黑体" w:hAnsi="黑体" w:eastAsia="黑体" w:cs="黑体"/>
                <w:spacing w:val="-2"/>
                <w:sz w:val="24"/>
                <w:szCs w:val="24"/>
              </w:rPr>
              <w:t>秩序维护员：</w:t>
            </w:r>
          </w:p>
          <w:p>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1．认真执行企业安全生产规章制度、操作规程。</w:t>
            </w:r>
          </w:p>
          <w:p>
            <w:pPr>
              <w:spacing w:before="92" w:line="189" w:lineRule="auto"/>
              <w:ind w:firstLine="115"/>
              <w:rPr>
                <w:rFonts w:ascii="仿宋" w:hAnsi="仿宋" w:eastAsia="仿宋" w:cs="仿宋"/>
                <w:sz w:val="24"/>
                <w:szCs w:val="24"/>
              </w:rPr>
            </w:pPr>
            <w:r>
              <w:rPr>
                <w:rFonts w:ascii="仿宋" w:hAnsi="仿宋" w:eastAsia="仿宋" w:cs="仿宋"/>
                <w:spacing w:val="-2"/>
                <w:sz w:val="24"/>
                <w:szCs w:val="24"/>
              </w:rPr>
              <w:t>2.依据岗位职责，尽职履责。</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3.物业服务区域公共秩序维护。</w:t>
            </w:r>
          </w:p>
          <w:p>
            <w:pPr>
              <w:spacing w:before="94" w:line="225" w:lineRule="auto"/>
              <w:ind w:left="122" w:right="104" w:hanging="11"/>
              <w:rPr>
                <w:rFonts w:ascii="仿宋" w:hAnsi="仿宋" w:eastAsia="仿宋" w:cs="仿宋"/>
                <w:sz w:val="24"/>
                <w:szCs w:val="24"/>
              </w:rPr>
            </w:pPr>
            <w:r>
              <w:rPr>
                <w:rFonts w:ascii="仿宋" w:hAnsi="仿宋" w:eastAsia="仿宋" w:cs="仿宋"/>
                <w:spacing w:val="-5"/>
                <w:sz w:val="24"/>
                <w:szCs w:val="24"/>
              </w:rPr>
              <w:t>4.加强安全生产知识和专业技能学习，不断提升</w:t>
            </w:r>
            <w:r>
              <w:rPr>
                <w:rFonts w:ascii="仿宋" w:hAnsi="仿宋" w:eastAsia="仿宋" w:cs="仿宋"/>
                <w:spacing w:val="-3"/>
                <w:sz w:val="24"/>
                <w:szCs w:val="24"/>
              </w:rPr>
              <w:t>安全生产意识。</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5．强化各类安全事故的应变处置能力。</w:t>
            </w:r>
          </w:p>
          <w:p>
            <w:pPr>
              <w:spacing w:before="136" w:line="180" w:lineRule="auto"/>
              <w:ind w:firstLine="114"/>
              <w:rPr>
                <w:rFonts w:ascii="仿宋" w:hAnsi="仿宋" w:eastAsia="仿宋" w:cs="仿宋"/>
                <w:sz w:val="24"/>
                <w:szCs w:val="24"/>
              </w:rPr>
            </w:pPr>
            <w:r>
              <w:rPr>
                <w:rFonts w:ascii="仿宋" w:hAnsi="仿宋" w:eastAsia="仿宋" w:cs="仿宋"/>
                <w:spacing w:val="-9"/>
                <w:sz w:val="24"/>
                <w:szCs w:val="24"/>
              </w:rPr>
              <w:t>6.……</w:t>
            </w:r>
          </w:p>
        </w:tc>
        <w:tc>
          <w:tcPr>
            <w:tcW w:w="6180" w:type="dxa"/>
          </w:tcPr>
          <w:p>
            <w:pPr>
              <w:spacing w:before="69"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3"/>
                <w:sz w:val="24"/>
                <w:szCs w:val="24"/>
              </w:rPr>
              <w:t>规，规范操作。</w:t>
            </w:r>
          </w:p>
          <w:p>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2.依据岗位职责，尽职履责。</w:t>
            </w:r>
          </w:p>
          <w:p>
            <w:pPr>
              <w:spacing w:before="95" w:line="237" w:lineRule="auto"/>
              <w:ind w:left="126" w:right="22" w:hanging="7"/>
              <w:rPr>
                <w:rFonts w:ascii="仿宋" w:hAnsi="仿宋" w:eastAsia="仿宋" w:cs="仿宋"/>
                <w:sz w:val="24"/>
                <w:szCs w:val="24"/>
              </w:rPr>
            </w:pPr>
            <w:r>
              <w:rPr>
                <w:rFonts w:ascii="仿宋" w:hAnsi="仿宋" w:eastAsia="仿宋" w:cs="仿宋"/>
                <w:spacing w:val="-9"/>
                <w:sz w:val="24"/>
                <w:szCs w:val="24"/>
              </w:rPr>
              <w:t>3.维护物业服务区域公共秩序，包括：安全视频监控值</w:t>
            </w:r>
            <w:r>
              <w:rPr>
                <w:rFonts w:ascii="仿宋" w:hAnsi="仿宋" w:eastAsia="仿宋" w:cs="仿宋"/>
                <w:spacing w:val="-20"/>
                <w:sz w:val="24"/>
                <w:szCs w:val="24"/>
              </w:rPr>
              <w:t>守；消防监控值守；门岗对进出人、车、物的询问、核实、</w:t>
            </w:r>
            <w:r>
              <w:rPr>
                <w:rFonts w:ascii="仿宋" w:hAnsi="仿宋" w:eastAsia="仿宋" w:cs="仿宋"/>
                <w:spacing w:val="-9"/>
                <w:sz w:val="24"/>
                <w:szCs w:val="24"/>
              </w:rPr>
              <w:t>登记管理；物业服务区域安全巡逻、巡查等工作。</w:t>
            </w:r>
          </w:p>
          <w:p>
            <w:pPr>
              <w:spacing w:before="95" w:line="237"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2"/>
                <w:sz w:val="24"/>
                <w:szCs w:val="24"/>
              </w:rPr>
              <w:t>产意识，及时识别危险源和事故隐患，并及时上报和采取</w:t>
            </w:r>
            <w:r>
              <w:rPr>
                <w:rFonts w:ascii="仿宋" w:hAnsi="仿宋" w:eastAsia="仿宋" w:cs="仿宋"/>
                <w:spacing w:val="-1"/>
                <w:sz w:val="24"/>
                <w:szCs w:val="24"/>
              </w:rPr>
              <w:t>有效措施控制风险、整改问题。</w:t>
            </w:r>
          </w:p>
          <w:p>
            <w:pPr>
              <w:spacing w:before="94" w:line="226" w:lineRule="auto"/>
              <w:ind w:left="126" w:right="188" w:hanging="6"/>
              <w:rPr>
                <w:rFonts w:ascii="仿宋" w:hAnsi="仿宋" w:eastAsia="仿宋" w:cs="仿宋"/>
                <w:sz w:val="24"/>
                <w:szCs w:val="24"/>
              </w:rPr>
            </w:pPr>
            <w:r>
              <w:rPr>
                <w:rFonts w:ascii="仿宋" w:hAnsi="仿宋" w:eastAsia="仿宋" w:cs="仿宋"/>
                <w:spacing w:val="-1"/>
                <w:sz w:val="24"/>
                <w:szCs w:val="24"/>
              </w:rPr>
              <w:t>5．熟悉掌握各类安全事故应急处置预案，加强训练，提</w:t>
            </w:r>
            <w:r>
              <w:rPr>
                <w:rFonts w:ascii="仿宋" w:hAnsi="仿宋" w:eastAsia="仿宋" w:cs="仿宋"/>
                <w:spacing w:val="-2"/>
                <w:sz w:val="24"/>
                <w:szCs w:val="24"/>
              </w:rPr>
              <w:t>升应急应变处置能力。</w:t>
            </w:r>
          </w:p>
          <w:p>
            <w:pPr>
              <w:spacing w:before="134" w:line="180" w:lineRule="auto"/>
              <w:ind w:firstLine="117"/>
              <w:rPr>
                <w:rFonts w:ascii="仿宋" w:hAnsi="仿宋" w:eastAsia="仿宋" w:cs="仿宋"/>
                <w:sz w:val="24"/>
                <w:szCs w:val="24"/>
              </w:rPr>
            </w:pPr>
            <w:r>
              <w:rPr>
                <w:rFonts w:ascii="仿宋" w:hAnsi="仿宋" w:eastAsia="仿宋" w:cs="仿宋"/>
                <w:spacing w:val="-9"/>
                <w:sz w:val="24"/>
                <w:szCs w:val="24"/>
              </w:rPr>
              <w:t>6.……</w:t>
            </w:r>
          </w:p>
        </w:tc>
        <w:tc>
          <w:tcPr>
            <w:tcW w:w="1132" w:type="dxa"/>
          </w:tcPr>
          <w:p>
            <w:pPr>
              <w:rPr>
                <w:rFonts w:hint="eastAsia" w:ascii="宋体" w:eastAsia="宋体"/>
                <w:lang w:val="en-US" w:eastAsia="zh-CN"/>
              </w:rPr>
            </w:pPr>
          </w:p>
          <w:p>
            <w:pPr>
              <w:rPr>
                <w:rFonts w:hint="eastAsia" w:ascii="宋体" w:eastAsia="宋体"/>
                <w:lang w:val="en-US" w:eastAsia="zh-CN"/>
              </w:rPr>
            </w:pPr>
          </w:p>
          <w:p>
            <w:pPr>
              <w:rPr>
                <w:rFonts w:hint="eastAsia" w:ascii="宋体" w:eastAsia="宋体"/>
                <w:lang w:val="en-US" w:eastAsia="zh-CN"/>
              </w:rPr>
            </w:pPr>
          </w:p>
          <w:p>
            <w:pPr>
              <w:rPr>
                <w:rFonts w:hint="eastAsia" w:ascii="宋体" w:eastAsia="宋体"/>
                <w:lang w:val="en-US" w:eastAsia="zh-CN"/>
              </w:rPr>
            </w:pPr>
          </w:p>
          <w:p>
            <w:pPr>
              <w:rPr>
                <w:rFonts w:hint="default" w:ascii="宋体" w:eastAsia="宋体"/>
                <w:lang w:val="en-US" w:eastAsia="zh-CN"/>
              </w:rPr>
            </w:pPr>
            <w:r>
              <w:rPr>
                <w:rFonts w:hint="eastAsia" w:ascii="宋体" w:eastAsia="宋体"/>
                <w:lang w:val="en-US" w:eastAsia="zh-CN"/>
              </w:rPr>
              <w:t>李建君</w:t>
            </w:r>
          </w:p>
        </w:tc>
      </w:tr>
    </w:tbl>
    <w:p>
      <w:pPr>
        <w:rPr>
          <w:rFonts w:ascii="宋体"/>
        </w:rPr>
      </w:pPr>
    </w:p>
    <w:p>
      <w:pPr>
        <w:sectPr>
          <w:footerReference r:id="rId12" w:type="default"/>
          <w:pgSz w:w="16839" w:h="11906"/>
          <w:pgMar w:top="1012" w:right="1124" w:bottom="1225" w:left="906" w:header="0" w:footer="1029" w:gutter="0"/>
          <w:cols w:space="720" w:num="1"/>
        </w:sectPr>
      </w:pPr>
    </w:p>
    <w:p>
      <w:pPr>
        <w:spacing w:before="268" w:line="180" w:lineRule="auto"/>
        <w:rPr>
          <w:rFonts w:ascii="微软雅黑" w:hAnsi="微软雅黑" w:eastAsia="微软雅黑" w:cs="微软雅黑"/>
          <w:sz w:val="36"/>
          <w:szCs w:val="36"/>
        </w:rPr>
      </w:pPr>
      <w:r>
        <w:rPr>
          <w:rFonts w:ascii="微软雅黑" w:hAnsi="微软雅黑" w:eastAsia="微软雅黑" w:cs="微软雅黑"/>
          <w:spacing w:val="-13"/>
          <w:sz w:val="36"/>
          <w:szCs w:val="36"/>
        </w:rPr>
        <w:t>三、安全风险管控及事故隐患排查治理责任清单</w:t>
      </w:r>
    </w:p>
    <w:p>
      <w:pPr>
        <w:spacing w:before="150" w:line="192" w:lineRule="auto"/>
        <w:ind w:firstLine="5966"/>
        <w:rPr>
          <w:rFonts w:ascii="楷体" w:hAnsi="楷体" w:eastAsia="楷体" w:cs="楷体"/>
          <w:sz w:val="32"/>
          <w:szCs w:val="32"/>
        </w:rPr>
      </w:pPr>
      <w:r>
        <w:rPr>
          <w:rFonts w:ascii="楷体" w:hAnsi="楷体" w:eastAsia="楷体" w:cs="楷体"/>
          <w:spacing w:val="-6"/>
          <w:sz w:val="32"/>
          <w:szCs w:val="32"/>
        </w:rPr>
        <w:t>（</w:t>
      </w:r>
      <w:bookmarkStart w:id="0" w:name="_GoBack"/>
      <w:bookmarkEnd w:id="0"/>
      <w:r>
        <w:rPr>
          <w:rFonts w:ascii="Times New Roman" w:hAnsi="Times New Roman" w:eastAsia="Times New Roman" w:cs="Times New Roman"/>
          <w:spacing w:val="-6"/>
          <w:sz w:val="32"/>
          <w:szCs w:val="32"/>
        </w:rPr>
        <w:t>2.0</w:t>
      </w:r>
      <w:r>
        <w:rPr>
          <w:rFonts w:ascii="楷体" w:hAnsi="楷体" w:eastAsia="楷体" w:cs="楷体"/>
          <w:spacing w:val="-6"/>
          <w:sz w:val="32"/>
          <w:szCs w:val="32"/>
        </w:rPr>
        <w:t>版）</w:t>
      </w:r>
    </w:p>
    <w:p>
      <w:pPr>
        <w:spacing w:line="56"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19"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6"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4"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39" w:line="212"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3" w:hRule="atLeast"/>
        </w:trPr>
        <w:tc>
          <w:tcPr>
            <w:tcW w:w="1046" w:type="dxa"/>
          </w:tcPr>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3-1</w:t>
            </w:r>
          </w:p>
        </w:tc>
        <w:tc>
          <w:tcPr>
            <w:tcW w:w="1431" w:type="dxa"/>
          </w:tcPr>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8" w:lineRule="auto"/>
              <w:rPr>
                <w:rFonts w:ascii="宋体"/>
              </w:rPr>
            </w:pPr>
          </w:p>
          <w:p>
            <w:pPr>
              <w:spacing w:line="258" w:lineRule="auto"/>
              <w:rPr>
                <w:rFonts w:ascii="宋体"/>
              </w:rPr>
            </w:pPr>
          </w:p>
          <w:p>
            <w:pPr>
              <w:spacing w:line="258" w:lineRule="auto"/>
              <w:rPr>
                <w:rFonts w:ascii="宋体"/>
              </w:rPr>
            </w:pPr>
          </w:p>
          <w:p>
            <w:pPr>
              <w:spacing w:before="79" w:line="187" w:lineRule="auto"/>
              <w:ind w:firstLine="112"/>
              <w:rPr>
                <w:rFonts w:ascii="黑体" w:hAnsi="黑体" w:eastAsia="黑体" w:cs="黑体"/>
                <w:sz w:val="24"/>
                <w:szCs w:val="24"/>
              </w:rPr>
            </w:pPr>
            <w:r>
              <w:rPr>
                <w:rFonts w:ascii="黑体" w:hAnsi="黑体" w:eastAsia="黑体" w:cs="黑体"/>
                <w:spacing w:val="-2"/>
                <w:sz w:val="24"/>
                <w:szCs w:val="24"/>
              </w:rPr>
              <w:t>供配电系统</w:t>
            </w:r>
          </w:p>
        </w:tc>
        <w:tc>
          <w:tcPr>
            <w:tcW w:w="1701" w:type="dxa"/>
          </w:tcPr>
          <w:p>
            <w:pPr>
              <w:spacing w:line="246"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line="247" w:lineRule="auto"/>
              <w:rPr>
                <w:rFonts w:ascii="宋体"/>
              </w:rPr>
            </w:pPr>
          </w:p>
          <w:p>
            <w:pPr>
              <w:spacing w:before="78" w:line="262" w:lineRule="auto"/>
              <w:ind w:left="118" w:right="25" w:firstLine="1"/>
              <w:rPr>
                <w:rFonts w:ascii="仿宋" w:hAnsi="仿宋" w:eastAsia="仿宋" w:cs="仿宋"/>
                <w:sz w:val="24"/>
                <w:szCs w:val="24"/>
              </w:rPr>
            </w:pPr>
            <w:r>
              <w:rPr>
                <w:rFonts w:ascii="仿宋" w:hAnsi="仿宋" w:eastAsia="仿宋" w:cs="仿宋"/>
                <w:spacing w:val="-3"/>
                <w:sz w:val="24"/>
                <w:szCs w:val="24"/>
              </w:rPr>
              <w:t>供配电设施设备是保障业主及物业使用人</w:t>
            </w:r>
            <w:r>
              <w:rPr>
                <w:rFonts w:ascii="仿宋" w:hAnsi="仿宋" w:eastAsia="仿宋" w:cs="仿宋"/>
                <w:spacing w:val="-4"/>
                <w:sz w:val="24"/>
                <w:szCs w:val="24"/>
              </w:rPr>
              <w:t>开展正常生</w:t>
            </w:r>
            <w:r>
              <w:rPr>
                <w:rFonts w:ascii="仿宋" w:hAnsi="仿宋" w:eastAsia="仿宋" w:cs="仿宋"/>
                <w:spacing w:val="-3"/>
                <w:sz w:val="24"/>
                <w:szCs w:val="24"/>
              </w:rPr>
              <w:t>产、生活的基</w:t>
            </w:r>
            <w:r>
              <w:rPr>
                <w:rFonts w:ascii="仿宋" w:hAnsi="仿宋" w:eastAsia="仿宋" w:cs="仿宋"/>
                <w:spacing w:val="-19"/>
                <w:sz w:val="24"/>
                <w:szCs w:val="24"/>
              </w:rPr>
              <w:t>础，存在火灾、</w:t>
            </w:r>
            <w:r>
              <w:rPr>
                <w:rFonts w:ascii="仿宋" w:hAnsi="仿宋" w:eastAsia="仿宋" w:cs="仿宋"/>
                <w:spacing w:val="-3"/>
                <w:sz w:val="24"/>
                <w:szCs w:val="24"/>
              </w:rPr>
              <w:t>爆炸风险、触</w:t>
            </w:r>
            <w:r>
              <w:rPr>
                <w:rFonts w:ascii="仿宋" w:hAnsi="仿宋" w:eastAsia="仿宋" w:cs="仿宋"/>
                <w:spacing w:val="3"/>
                <w:sz w:val="24"/>
                <w:szCs w:val="24"/>
              </w:rPr>
              <w:t>电伤亡风险、</w:t>
            </w:r>
            <w:r>
              <w:rPr>
                <w:rFonts w:ascii="仿宋" w:hAnsi="仿宋" w:eastAsia="仿宋" w:cs="仿宋"/>
                <w:spacing w:val="-3"/>
                <w:sz w:val="24"/>
                <w:szCs w:val="24"/>
              </w:rPr>
              <w:t>断电风险、雷</w:t>
            </w:r>
            <w:r>
              <w:rPr>
                <w:rFonts w:ascii="仿宋" w:hAnsi="仿宋" w:eastAsia="仿宋" w:cs="仿宋"/>
                <w:spacing w:val="-4"/>
                <w:sz w:val="24"/>
                <w:szCs w:val="24"/>
              </w:rPr>
              <w:t>击风险等。</w:t>
            </w:r>
          </w:p>
        </w:tc>
        <w:tc>
          <w:tcPr>
            <w:tcW w:w="2267" w:type="dxa"/>
          </w:tcPr>
          <w:p>
            <w:pPr>
              <w:spacing w:line="296" w:lineRule="auto"/>
              <w:rPr>
                <w:rFonts w:ascii="宋体"/>
              </w:rPr>
            </w:pPr>
          </w:p>
          <w:p>
            <w:pPr>
              <w:spacing w:line="296" w:lineRule="auto"/>
              <w:rPr>
                <w:rFonts w:ascii="宋体"/>
              </w:rPr>
            </w:pPr>
          </w:p>
          <w:p>
            <w:pPr>
              <w:spacing w:line="296" w:lineRule="auto"/>
              <w:rPr>
                <w:rFonts w:ascii="宋体"/>
              </w:rPr>
            </w:pPr>
          </w:p>
          <w:p>
            <w:pPr>
              <w:spacing w:line="297" w:lineRule="auto"/>
              <w:rPr>
                <w:rFonts w:ascii="宋体"/>
              </w:rPr>
            </w:pPr>
          </w:p>
          <w:p>
            <w:pPr>
              <w:spacing w:before="78" w:line="226" w:lineRule="auto"/>
              <w:ind w:left="132" w:right="105" w:hanging="2"/>
              <w:rPr>
                <w:rFonts w:ascii="仿宋" w:hAnsi="仿宋" w:eastAsia="仿宋" w:cs="仿宋"/>
                <w:sz w:val="24"/>
                <w:szCs w:val="24"/>
              </w:rPr>
            </w:pPr>
            <w:r>
              <w:rPr>
                <w:rFonts w:ascii="仿宋" w:hAnsi="仿宋" w:eastAsia="仿宋" w:cs="仿宋"/>
                <w:spacing w:val="-11"/>
                <w:w w:val="93"/>
                <w:sz w:val="24"/>
                <w:szCs w:val="24"/>
              </w:rPr>
              <w:t>1．供配电设备房（站</w:t>
            </w:r>
            <w:r>
              <w:rPr>
                <w:rFonts w:ascii="仿宋" w:hAnsi="仿宋" w:eastAsia="仿宋" w:cs="仿宋"/>
                <w:spacing w:val="-22"/>
                <w:w w:val="91"/>
                <w:sz w:val="24"/>
                <w:szCs w:val="24"/>
              </w:rPr>
              <w:t>点）管控</w:t>
            </w:r>
          </w:p>
          <w:p>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2．供配电设施设备</w:t>
            </w:r>
            <w:r>
              <w:rPr>
                <w:rFonts w:ascii="仿宋" w:hAnsi="仿宋" w:eastAsia="仿宋" w:cs="仿宋"/>
                <w:spacing w:val="-15"/>
                <w:sz w:val="24"/>
                <w:szCs w:val="24"/>
              </w:rPr>
              <w:t>管控</w:t>
            </w:r>
          </w:p>
          <w:p>
            <w:pPr>
              <w:spacing w:before="94" w:line="225"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5" w:line="189" w:lineRule="auto"/>
              <w:ind w:firstLine="117"/>
              <w:rPr>
                <w:rFonts w:ascii="仿宋" w:hAnsi="仿宋" w:eastAsia="仿宋" w:cs="仿宋"/>
                <w:sz w:val="24"/>
                <w:szCs w:val="24"/>
              </w:rPr>
            </w:pPr>
            <w:r>
              <w:rPr>
                <w:rFonts w:ascii="仿宋" w:hAnsi="仿宋" w:eastAsia="仿宋" w:cs="仿宋"/>
                <w:spacing w:val="-5"/>
                <w:sz w:val="24"/>
                <w:szCs w:val="24"/>
              </w:rPr>
              <w:t>5.相关方安全</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94" w:line="171" w:lineRule="exact"/>
              <w:ind w:firstLine="129"/>
              <w:rPr>
                <w:rFonts w:ascii="仿宋" w:hAnsi="仿宋" w:eastAsia="仿宋" w:cs="仿宋"/>
                <w:sz w:val="24"/>
                <w:szCs w:val="24"/>
              </w:rPr>
            </w:pPr>
            <w:r>
              <w:rPr>
                <w:rFonts w:ascii="仿宋" w:hAnsi="仿宋" w:eastAsia="仿宋" w:cs="仿宋"/>
                <w:spacing w:val="-13"/>
                <w:sz w:val="24"/>
                <w:szCs w:val="24"/>
              </w:rPr>
              <w:t>……</w:t>
            </w:r>
          </w:p>
        </w:tc>
        <w:tc>
          <w:tcPr>
            <w:tcW w:w="7373" w:type="dxa"/>
          </w:tcPr>
          <w:p>
            <w:pPr>
              <w:spacing w:before="67" w:line="189" w:lineRule="auto"/>
              <w:ind w:firstLine="131"/>
              <w:rPr>
                <w:rFonts w:ascii="仿宋" w:hAnsi="仿宋" w:eastAsia="仿宋" w:cs="仿宋"/>
                <w:sz w:val="24"/>
                <w:szCs w:val="24"/>
              </w:rPr>
            </w:pPr>
            <w:r>
              <w:rPr>
                <w:rFonts w:ascii="仿宋" w:hAnsi="仿宋" w:eastAsia="仿宋" w:cs="仿宋"/>
                <w:spacing w:val="-11"/>
                <w:sz w:val="24"/>
                <w:szCs w:val="24"/>
              </w:rPr>
              <w:t>1.供配电设备房（站点）管控：</w:t>
            </w:r>
          </w:p>
          <w:p>
            <w:pPr>
              <w:spacing w:before="95" w:line="237" w:lineRule="auto"/>
              <w:ind w:left="121" w:right="35"/>
              <w:rPr>
                <w:rFonts w:ascii="仿宋" w:hAnsi="仿宋" w:eastAsia="仿宋" w:cs="仿宋"/>
                <w:sz w:val="24"/>
                <w:szCs w:val="24"/>
              </w:rPr>
            </w:pPr>
            <w:r>
              <w:rPr>
                <w:rFonts w:ascii="仿宋" w:hAnsi="仿宋" w:eastAsia="仿宋" w:cs="仿宋"/>
                <w:spacing w:val="-11"/>
                <w:w w:val="96"/>
                <w:sz w:val="24"/>
                <w:szCs w:val="24"/>
              </w:rPr>
              <w:t>（1）干净整洁、锁闭牢靠；进门处配置挡鼠板；通风口防小动物进</w:t>
            </w:r>
            <w:r>
              <w:rPr>
                <w:rFonts w:ascii="仿宋" w:hAnsi="仿宋" w:eastAsia="仿宋" w:cs="仿宋"/>
                <w:spacing w:val="-17"/>
                <w:sz w:val="24"/>
                <w:szCs w:val="24"/>
              </w:rPr>
              <w:t>入措施齐全；管道、沟、桥架安全防护措施（穿墙口封堵严密）牢固；</w:t>
            </w:r>
            <w:r>
              <w:rPr>
                <w:rFonts w:ascii="仿宋" w:hAnsi="仿宋" w:eastAsia="仿宋" w:cs="仿宋"/>
                <w:spacing w:val="-9"/>
                <w:sz w:val="24"/>
                <w:szCs w:val="24"/>
              </w:rPr>
              <w:t>照度、温度和湿度符合要求；应急逃生通道通畅。</w:t>
            </w:r>
          </w:p>
          <w:p>
            <w:pPr>
              <w:spacing w:before="93" w:line="226" w:lineRule="auto"/>
              <w:ind w:left="121" w:right="182"/>
              <w:rPr>
                <w:rFonts w:ascii="仿宋" w:hAnsi="仿宋" w:eastAsia="仿宋" w:cs="仿宋"/>
                <w:sz w:val="24"/>
                <w:szCs w:val="24"/>
              </w:rPr>
            </w:pPr>
            <w:r>
              <w:rPr>
                <w:rFonts w:ascii="仿宋" w:hAnsi="仿宋" w:eastAsia="仿宋" w:cs="仿宋"/>
                <w:spacing w:val="-5"/>
                <w:sz w:val="24"/>
                <w:szCs w:val="24"/>
              </w:rPr>
              <w:t>（2）各设备房钥匙由值班人员专人负责，不得随意配制。无人时应</w:t>
            </w:r>
            <w:r>
              <w:rPr>
                <w:rFonts w:ascii="仿宋" w:hAnsi="仿宋" w:eastAsia="仿宋" w:cs="仿宋"/>
                <w:spacing w:val="-1"/>
                <w:sz w:val="24"/>
                <w:szCs w:val="24"/>
              </w:rPr>
              <w:t>锁好门窗。交接班时钥匙必须一起交接并作好记录。</w:t>
            </w:r>
          </w:p>
          <w:p>
            <w:pPr>
              <w:spacing w:before="92" w:line="189" w:lineRule="auto"/>
              <w:ind w:firstLine="121"/>
              <w:rPr>
                <w:rFonts w:ascii="仿宋" w:hAnsi="仿宋" w:eastAsia="仿宋" w:cs="仿宋"/>
                <w:sz w:val="24"/>
                <w:szCs w:val="24"/>
              </w:rPr>
            </w:pPr>
            <w:r>
              <w:rPr>
                <w:rFonts w:ascii="仿宋" w:hAnsi="仿宋" w:eastAsia="仿宋" w:cs="仿宋"/>
                <w:spacing w:val="-7"/>
                <w:sz w:val="24"/>
                <w:szCs w:val="24"/>
              </w:rPr>
              <w:t>（3）绝缘胶垫、绝缘工具齐全，且检测合格。</w:t>
            </w:r>
          </w:p>
          <w:p>
            <w:pPr>
              <w:spacing w:before="94" w:line="226" w:lineRule="auto"/>
              <w:ind w:left="125" w:right="182" w:hanging="4"/>
              <w:rPr>
                <w:rFonts w:ascii="仿宋" w:hAnsi="仿宋" w:eastAsia="仿宋" w:cs="仿宋"/>
                <w:sz w:val="24"/>
                <w:szCs w:val="24"/>
              </w:rPr>
            </w:pPr>
            <w:r>
              <w:rPr>
                <w:rFonts w:ascii="仿宋" w:hAnsi="仿宋" w:eastAsia="仿宋" w:cs="仿宋"/>
                <w:spacing w:val="-11"/>
                <w:sz w:val="24"/>
                <w:szCs w:val="24"/>
              </w:rPr>
              <w:t>（4）火灾报警设备和灭火设备功能完好；消防电话和应急照明功能</w:t>
            </w:r>
            <w:r>
              <w:rPr>
                <w:rFonts w:ascii="仿宋" w:hAnsi="仿宋" w:eastAsia="仿宋" w:cs="仿宋"/>
                <w:spacing w:val="-7"/>
                <w:sz w:val="24"/>
                <w:szCs w:val="24"/>
              </w:rPr>
              <w:t>完好。</w:t>
            </w:r>
          </w:p>
          <w:p>
            <w:pPr>
              <w:spacing w:before="92" w:line="238" w:lineRule="auto"/>
              <w:ind w:left="122" w:right="103" w:hanging="1"/>
              <w:rPr>
                <w:rFonts w:ascii="仿宋" w:hAnsi="仿宋" w:eastAsia="仿宋" w:cs="仿宋"/>
                <w:sz w:val="24"/>
                <w:szCs w:val="24"/>
              </w:rPr>
            </w:pPr>
            <w:r>
              <w:rPr>
                <w:rFonts w:ascii="仿宋" w:hAnsi="仿宋" w:eastAsia="仿宋" w:cs="仿宋"/>
                <w:spacing w:val="-5"/>
                <w:sz w:val="24"/>
                <w:szCs w:val="24"/>
              </w:rPr>
              <w:t>（5）供配电系统图、规章制度、应急管理制度、作业人员有效特种</w:t>
            </w:r>
            <w:r>
              <w:rPr>
                <w:rFonts w:ascii="仿宋" w:hAnsi="仿宋" w:eastAsia="仿宋" w:cs="仿宋"/>
                <w:spacing w:val="-12"/>
                <w:sz w:val="24"/>
                <w:szCs w:val="24"/>
              </w:rPr>
              <w:t>作业证上墙张贴齐全、规范；各种机房（站点）和设备标识牌．铭牌</w:t>
            </w:r>
            <w:r>
              <w:rPr>
                <w:rFonts w:ascii="仿宋" w:hAnsi="仿宋" w:eastAsia="仿宋" w:cs="仿宋"/>
                <w:spacing w:val="-13"/>
                <w:sz w:val="24"/>
                <w:szCs w:val="24"/>
              </w:rPr>
              <w:t>齐全完整；警示标识、标线清晰。</w:t>
            </w:r>
          </w:p>
          <w:p>
            <w:pPr>
              <w:spacing w:before="92" w:line="189" w:lineRule="auto"/>
              <w:ind w:firstLine="116"/>
              <w:rPr>
                <w:rFonts w:ascii="仿宋" w:hAnsi="仿宋" w:eastAsia="仿宋" w:cs="仿宋"/>
                <w:sz w:val="24"/>
                <w:szCs w:val="24"/>
              </w:rPr>
            </w:pPr>
            <w:r>
              <w:rPr>
                <w:rFonts w:ascii="仿宋" w:hAnsi="仿宋" w:eastAsia="仿宋" w:cs="仿宋"/>
                <w:spacing w:val="-1"/>
                <w:sz w:val="24"/>
                <w:szCs w:val="24"/>
              </w:rPr>
              <w:t>2．供配电设施设备管控：</w:t>
            </w:r>
          </w:p>
          <w:p>
            <w:pPr>
              <w:spacing w:before="96" w:line="237" w:lineRule="auto"/>
              <w:ind w:left="122" w:right="103" w:hanging="1"/>
              <w:rPr>
                <w:rFonts w:ascii="仿宋" w:hAnsi="仿宋" w:eastAsia="仿宋" w:cs="仿宋"/>
                <w:sz w:val="24"/>
                <w:szCs w:val="24"/>
              </w:rPr>
            </w:pPr>
            <w:r>
              <w:rPr>
                <w:rFonts w:ascii="仿宋" w:hAnsi="仿宋" w:eastAsia="仿宋" w:cs="仿宋"/>
                <w:spacing w:val="-4"/>
                <w:sz w:val="24"/>
                <w:szCs w:val="24"/>
              </w:rPr>
              <w:t>（1）变压器、配电柜、电源柜等供配电设施设备运行正常，声音、</w:t>
            </w:r>
            <w:r>
              <w:rPr>
                <w:rFonts w:ascii="仿宋" w:hAnsi="仿宋" w:eastAsia="仿宋" w:cs="仿宋"/>
                <w:spacing w:val="-19"/>
                <w:sz w:val="24"/>
                <w:szCs w:val="24"/>
              </w:rPr>
              <w:t>温度正常，无异味异响；各种仪表指示正常；避雷装置接地良好；机</w:t>
            </w:r>
            <w:r>
              <w:rPr>
                <w:rFonts w:ascii="仿宋" w:hAnsi="仿宋" w:eastAsia="仿宋" w:cs="仿宋"/>
                <w:spacing w:val="-2"/>
                <w:sz w:val="24"/>
                <w:szCs w:val="24"/>
              </w:rPr>
              <w:t>柜内无杂物、异物，卫生良好。</w:t>
            </w:r>
          </w:p>
          <w:p>
            <w:pPr>
              <w:spacing w:before="97" w:line="243" w:lineRule="auto"/>
              <w:ind w:left="123" w:right="21" w:hanging="2"/>
              <w:rPr>
                <w:rFonts w:ascii="仿宋" w:hAnsi="仿宋" w:eastAsia="仿宋" w:cs="仿宋"/>
                <w:sz w:val="24"/>
                <w:szCs w:val="24"/>
              </w:rPr>
            </w:pPr>
            <w:r>
              <w:rPr>
                <w:rFonts w:ascii="仿宋" w:hAnsi="仿宋" w:eastAsia="仿宋" w:cs="仿宋"/>
                <w:spacing w:val="-11"/>
                <w:sz w:val="24"/>
                <w:szCs w:val="24"/>
              </w:rPr>
              <w:t>（2）拉线和板桩完好，绑线紧固；导线接线良好，绝缘无破损，无</w:t>
            </w:r>
            <w:r>
              <w:rPr>
                <w:rFonts w:ascii="仿宋" w:hAnsi="仿宋" w:eastAsia="仿宋" w:cs="仿宋"/>
                <w:spacing w:val="-17"/>
                <w:sz w:val="24"/>
                <w:szCs w:val="24"/>
              </w:rPr>
              <w:t>过热或烧伤的痕迹；电缆头、瓷套管无破损和放电痕迹；电缆沟盖板、</w:t>
            </w:r>
            <w:r>
              <w:rPr>
                <w:rFonts w:ascii="仿宋" w:hAnsi="仿宋" w:eastAsia="仿宋" w:cs="仿宋"/>
                <w:spacing w:val="-8"/>
                <w:sz w:val="24"/>
                <w:szCs w:val="24"/>
              </w:rPr>
              <w:t>防水完好，线缆固定可靠，路线标桩完整，电缆沟无积水，接地良好；</w:t>
            </w:r>
            <w:r>
              <w:rPr>
                <w:rFonts w:ascii="仿宋" w:hAnsi="仿宋" w:eastAsia="仿宋" w:cs="仿宋"/>
                <w:spacing w:val="-2"/>
                <w:sz w:val="24"/>
                <w:szCs w:val="24"/>
              </w:rPr>
              <w:t>电缆沟和夹层照明完好。</w:t>
            </w:r>
          </w:p>
        </w:tc>
        <w:tc>
          <w:tcPr>
            <w:tcW w:w="1066" w:type="dxa"/>
          </w:tcPr>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hint="default" w:ascii="宋体" w:eastAsia="宋体"/>
                <w:lang w:val="en-US" w:eastAsia="zh-CN"/>
              </w:rPr>
            </w:pPr>
            <w:r>
              <w:rPr>
                <w:rFonts w:hint="eastAsia" w:ascii="宋体" w:eastAsia="宋体"/>
                <w:lang w:val="en-US" w:eastAsia="zh-CN"/>
              </w:rPr>
              <w:t xml:space="preserve">  杜勇</w:t>
            </w:r>
          </w:p>
        </w:tc>
      </w:tr>
    </w:tbl>
    <w:p>
      <w:pPr>
        <w:rPr>
          <w:rFonts w:ascii="宋体"/>
        </w:rPr>
      </w:pPr>
    </w:p>
    <w:p>
      <w:pPr>
        <w:sectPr>
          <w:footerReference r:id="rId13" w:type="default"/>
          <w:pgSz w:w="16839" w:h="11906"/>
          <w:pgMar w:top="1012" w:right="862" w:bottom="1225" w:left="1086" w:header="0" w:footer="1030"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Pr>
          <w:p>
            <w:pPr>
              <w:rPr>
                <w:rFonts w:ascii="宋体"/>
              </w:rPr>
            </w:pPr>
          </w:p>
        </w:tc>
        <w:tc>
          <w:tcPr>
            <w:tcW w:w="1431" w:type="dxa"/>
          </w:tcPr>
          <w:p>
            <w:pPr>
              <w:rPr>
                <w:rFonts w:ascii="宋体"/>
              </w:rPr>
            </w:pPr>
          </w:p>
        </w:tc>
        <w:tc>
          <w:tcPr>
            <w:tcW w:w="1701" w:type="dxa"/>
          </w:tcPr>
          <w:p>
            <w:pPr>
              <w:rPr>
                <w:rFonts w:ascii="宋体"/>
              </w:rPr>
            </w:pPr>
          </w:p>
        </w:tc>
        <w:tc>
          <w:tcPr>
            <w:tcW w:w="2267" w:type="dxa"/>
          </w:tcPr>
          <w:p>
            <w:pPr>
              <w:rPr>
                <w:rFonts w:ascii="宋体"/>
              </w:rPr>
            </w:pPr>
          </w:p>
        </w:tc>
        <w:tc>
          <w:tcPr>
            <w:tcW w:w="7373" w:type="dxa"/>
          </w:tcPr>
          <w:p>
            <w:pPr>
              <w:spacing w:before="68" w:line="237" w:lineRule="auto"/>
              <w:ind w:left="120" w:right="103"/>
              <w:rPr>
                <w:rFonts w:ascii="仿宋" w:hAnsi="仿宋" w:eastAsia="仿宋" w:cs="仿宋"/>
                <w:sz w:val="24"/>
                <w:szCs w:val="24"/>
              </w:rPr>
            </w:pPr>
            <w:r>
              <w:rPr>
                <w:rFonts w:ascii="仿宋" w:hAnsi="仿宋" w:eastAsia="仿宋" w:cs="仿宋"/>
                <w:spacing w:val="-5"/>
                <w:sz w:val="24"/>
                <w:szCs w:val="24"/>
              </w:rPr>
              <w:t>（3）制定供配电系统维护保养计划，每年至少进行一次计划检修保</w:t>
            </w:r>
            <w:r>
              <w:rPr>
                <w:rFonts w:ascii="仿宋" w:hAnsi="仿宋" w:eastAsia="仿宋" w:cs="仿宋"/>
                <w:spacing w:val="-2"/>
                <w:sz w:val="24"/>
                <w:szCs w:val="24"/>
              </w:rPr>
              <w:t>养，并依照计划规定时间、人员、保养内容、工作规程及安全防护措施等认真组织进行保养。</w:t>
            </w:r>
          </w:p>
          <w:p>
            <w:pPr>
              <w:spacing w:before="95" w:line="237" w:lineRule="auto"/>
              <w:ind w:left="121" w:right="21"/>
              <w:rPr>
                <w:rFonts w:ascii="仿宋" w:hAnsi="仿宋" w:eastAsia="仿宋" w:cs="仿宋"/>
                <w:sz w:val="24"/>
                <w:szCs w:val="24"/>
              </w:rPr>
            </w:pPr>
            <w:r>
              <w:rPr>
                <w:rFonts w:ascii="仿宋" w:hAnsi="仿宋" w:eastAsia="仿宋" w:cs="仿宋"/>
                <w:spacing w:val="-12"/>
                <w:sz w:val="24"/>
                <w:szCs w:val="24"/>
              </w:rPr>
              <w:t>（4）定期对变配电设备按规程进行预防性试验和测试：检测避雷器、</w:t>
            </w:r>
            <w:r>
              <w:rPr>
                <w:rFonts w:ascii="仿宋" w:hAnsi="仿宋" w:eastAsia="仿宋" w:cs="仿宋"/>
                <w:spacing w:val="-2"/>
                <w:sz w:val="24"/>
                <w:szCs w:val="24"/>
              </w:rPr>
              <w:t>高压电缆及柜体耐压试验、绝缘等级测试、二次保护预防性测试、接</w:t>
            </w:r>
            <w:r>
              <w:rPr>
                <w:rFonts w:ascii="仿宋" w:hAnsi="仿宋" w:eastAsia="仿宋" w:cs="仿宋"/>
                <w:spacing w:val="-10"/>
                <w:sz w:val="24"/>
                <w:szCs w:val="24"/>
              </w:rPr>
              <w:t>地测试等（专业公司实施）。</w:t>
            </w:r>
          </w:p>
          <w:p>
            <w:pPr>
              <w:spacing w:before="93" w:line="226" w:lineRule="auto"/>
              <w:ind w:left="121" w:right="232"/>
              <w:rPr>
                <w:rFonts w:ascii="仿宋" w:hAnsi="仿宋" w:eastAsia="仿宋" w:cs="仿宋"/>
                <w:sz w:val="24"/>
                <w:szCs w:val="24"/>
              </w:rPr>
            </w:pPr>
            <w:r>
              <w:rPr>
                <w:rFonts w:ascii="仿宋" w:hAnsi="仿宋" w:eastAsia="仿宋" w:cs="仿宋"/>
                <w:spacing w:val="-7"/>
                <w:sz w:val="24"/>
                <w:szCs w:val="24"/>
              </w:rPr>
              <w:t>（5）供配电设施设备交由专业公司维护保养和进行预防性测试的，</w:t>
            </w:r>
            <w:r>
              <w:rPr>
                <w:rFonts w:ascii="仿宋" w:hAnsi="仿宋" w:eastAsia="仿宋" w:cs="仿宋"/>
                <w:spacing w:val="-1"/>
                <w:sz w:val="24"/>
                <w:szCs w:val="24"/>
              </w:rPr>
              <w:t>应对其安全生产管理工作进行监督、检查。</w:t>
            </w:r>
          </w:p>
          <w:p>
            <w:pPr>
              <w:spacing w:before="91" w:line="238" w:lineRule="auto"/>
              <w:ind w:left="120" w:right="103"/>
              <w:rPr>
                <w:rFonts w:ascii="仿宋" w:hAnsi="仿宋" w:eastAsia="仿宋" w:cs="仿宋"/>
                <w:sz w:val="24"/>
                <w:szCs w:val="24"/>
              </w:rPr>
            </w:pPr>
            <w:r>
              <w:rPr>
                <w:rFonts w:ascii="仿宋" w:hAnsi="仿宋" w:eastAsia="仿宋" w:cs="仿宋"/>
                <w:spacing w:val="-5"/>
                <w:sz w:val="24"/>
                <w:szCs w:val="24"/>
              </w:rPr>
              <w:t>（6）必要时对电气各项指标参数依据设备说明和行业规定进行仪器</w:t>
            </w:r>
            <w:r>
              <w:rPr>
                <w:rFonts w:ascii="仿宋" w:hAnsi="仿宋" w:eastAsia="仿宋" w:cs="仿宋"/>
                <w:spacing w:val="-2"/>
                <w:sz w:val="24"/>
                <w:szCs w:val="24"/>
              </w:rPr>
              <w:t>检测，把接地电阻值、温升、噪音变化、电流、电压指示不准、电容</w:t>
            </w:r>
            <w:r>
              <w:rPr>
                <w:rFonts w:ascii="仿宋" w:hAnsi="仿宋" w:eastAsia="仿宋" w:cs="仿宋"/>
                <w:spacing w:val="-1"/>
                <w:sz w:val="24"/>
                <w:szCs w:val="24"/>
              </w:rPr>
              <w:t>器容量下降等老化和将要失效的元器件进行更换。</w:t>
            </w:r>
          </w:p>
          <w:p>
            <w:pPr>
              <w:spacing w:before="93" w:line="189"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p>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（1）员工必须树立安全防范意识，认真执行安全生产规章制度和设</w:t>
            </w:r>
            <w:r>
              <w:rPr>
                <w:rFonts w:ascii="仿宋" w:hAnsi="仿宋" w:eastAsia="仿宋" w:cs="仿宋"/>
                <w:spacing w:val="-2"/>
                <w:sz w:val="24"/>
                <w:szCs w:val="24"/>
              </w:rPr>
              <w:t>备管理安全技术规程。</w:t>
            </w:r>
          </w:p>
          <w:p>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（2）未经批准，除专业操作人员，任何人不得进入变配电房等各要</w:t>
            </w:r>
            <w:r>
              <w:rPr>
                <w:rFonts w:ascii="仿宋" w:hAnsi="仿宋" w:eastAsia="仿宋" w:cs="仿宋"/>
                <w:spacing w:val="-4"/>
                <w:sz w:val="24"/>
                <w:szCs w:val="24"/>
              </w:rPr>
              <w:t>害部位。</w:t>
            </w:r>
          </w:p>
          <w:p>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（3）各操作间、变配电室、机房等要害部位禁止吸烟，严禁携带易</w:t>
            </w:r>
            <w:r>
              <w:rPr>
                <w:rFonts w:ascii="仿宋" w:hAnsi="仿宋" w:eastAsia="仿宋" w:cs="仿宋"/>
                <w:spacing w:val="-1"/>
                <w:sz w:val="24"/>
                <w:szCs w:val="24"/>
              </w:rPr>
              <w:t>燃易爆物品进入变配电室、发电机房等要害部位。</w:t>
            </w:r>
          </w:p>
          <w:p>
            <w:pPr>
              <w:spacing w:before="95" w:line="237" w:lineRule="auto"/>
              <w:ind w:left="120" w:right="112"/>
              <w:rPr>
                <w:rFonts w:ascii="仿宋" w:hAnsi="仿宋" w:eastAsia="仿宋" w:cs="仿宋"/>
                <w:sz w:val="24"/>
                <w:szCs w:val="24"/>
              </w:rPr>
            </w:pPr>
            <w:r>
              <w:rPr>
                <w:rFonts w:ascii="仿宋" w:hAnsi="仿宋" w:eastAsia="仿宋" w:cs="仿宋"/>
                <w:spacing w:val="-5"/>
                <w:sz w:val="24"/>
                <w:szCs w:val="24"/>
              </w:rPr>
              <w:t>（4）各级人员必须严格按照安全技术规程进行设备巡查、运行、检</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
                <w:sz w:val="24"/>
                <w:szCs w:val="24"/>
              </w:rPr>
              <w:t>一旦发现不安全因素，及时报告。</w:t>
            </w:r>
          </w:p>
          <w:p>
            <w:pPr>
              <w:spacing w:before="94" w:line="226" w:lineRule="auto"/>
              <w:ind w:left="126" w:right="21" w:hanging="5"/>
              <w:rPr>
                <w:rFonts w:ascii="仿宋" w:hAnsi="仿宋" w:eastAsia="仿宋" w:cs="仿宋"/>
                <w:sz w:val="24"/>
                <w:szCs w:val="24"/>
              </w:rPr>
            </w:pPr>
            <w:r>
              <w:rPr>
                <w:rFonts w:ascii="仿宋" w:hAnsi="仿宋" w:eastAsia="仿宋" w:cs="仿宋"/>
                <w:spacing w:val="-11"/>
                <w:sz w:val="24"/>
                <w:szCs w:val="24"/>
              </w:rPr>
              <w:t>（5）维护保养，需进行如：动火作业、高空作业、有限空间作业等</w:t>
            </w:r>
            <w:r>
              <w:rPr>
                <w:rFonts w:ascii="仿宋" w:hAnsi="仿宋" w:eastAsia="仿宋" w:cs="仿宋"/>
                <w:spacing w:val="-8"/>
                <w:sz w:val="24"/>
                <w:szCs w:val="24"/>
              </w:rPr>
              <w:t>危险作业时，必须办理作业票审批，并做好各类防护设备、器具准备、</w:t>
            </w:r>
          </w:p>
        </w:tc>
        <w:tc>
          <w:tcPr>
            <w:tcW w:w="1066" w:type="dxa"/>
          </w:tcPr>
          <w:p>
            <w:pPr>
              <w:rPr>
                <w:rFonts w:ascii="宋体"/>
              </w:rPr>
            </w:pPr>
          </w:p>
        </w:tc>
      </w:tr>
    </w:tbl>
    <w:p>
      <w:pPr>
        <w:rPr>
          <w:rFonts w:ascii="宋体"/>
        </w:rPr>
      </w:pPr>
    </w:p>
    <w:p>
      <w:pPr>
        <w:sectPr>
          <w:footerReference r:id="rId14" w:type="default"/>
          <w:pgSz w:w="16839" w:h="11906"/>
          <w:pgMar w:top="1012" w:right="862" w:bottom="1225" w:left="1086" w:header="0" w:footer="1030"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1046" w:type="dxa"/>
          </w:tcPr>
          <w:p>
            <w:pPr>
              <w:rPr>
                <w:rFonts w:ascii="宋体"/>
              </w:rPr>
            </w:pPr>
          </w:p>
        </w:tc>
        <w:tc>
          <w:tcPr>
            <w:tcW w:w="1431" w:type="dxa"/>
          </w:tcPr>
          <w:p>
            <w:pPr>
              <w:rPr>
                <w:rFonts w:ascii="宋体"/>
              </w:rPr>
            </w:pPr>
          </w:p>
        </w:tc>
        <w:tc>
          <w:tcPr>
            <w:tcW w:w="1701" w:type="dxa"/>
          </w:tcPr>
          <w:p>
            <w:pPr>
              <w:rPr>
                <w:rFonts w:ascii="宋体"/>
              </w:rPr>
            </w:pPr>
          </w:p>
        </w:tc>
        <w:tc>
          <w:tcPr>
            <w:tcW w:w="2267" w:type="dxa"/>
          </w:tcPr>
          <w:p>
            <w:pPr>
              <w:rPr>
                <w:rFonts w:ascii="宋体"/>
              </w:rPr>
            </w:pPr>
          </w:p>
        </w:tc>
        <w:tc>
          <w:tcPr>
            <w:tcW w:w="7373" w:type="dxa"/>
          </w:tcPr>
          <w:p>
            <w:pPr>
              <w:spacing w:before="67" w:line="189" w:lineRule="auto"/>
              <w:ind w:firstLine="124"/>
              <w:rPr>
                <w:rFonts w:ascii="仿宋" w:hAnsi="仿宋" w:eastAsia="仿宋" w:cs="仿宋"/>
                <w:sz w:val="24"/>
                <w:szCs w:val="24"/>
              </w:rPr>
            </w:pPr>
            <w:r>
              <w:rPr>
                <w:rFonts w:ascii="仿宋" w:hAnsi="仿宋" w:eastAsia="仿宋" w:cs="仿宋"/>
                <w:spacing w:val="-1"/>
                <w:sz w:val="24"/>
                <w:szCs w:val="24"/>
              </w:rPr>
              <w:t>安全技术交底、落实现场监护后，方可作业。</w:t>
            </w:r>
          </w:p>
          <w:p>
            <w:pPr>
              <w:spacing w:before="136" w:line="180" w:lineRule="auto"/>
              <w:ind w:firstLine="112"/>
              <w:rPr>
                <w:rFonts w:ascii="仿宋" w:hAnsi="仿宋" w:eastAsia="仿宋" w:cs="仿宋"/>
                <w:sz w:val="24"/>
                <w:szCs w:val="24"/>
              </w:rPr>
            </w:pPr>
            <w:r>
              <w:rPr>
                <w:rFonts w:ascii="仿宋" w:hAnsi="仿宋" w:eastAsia="仿宋" w:cs="仿宋"/>
                <w:spacing w:val="-9"/>
                <w:sz w:val="24"/>
                <w:szCs w:val="24"/>
              </w:rPr>
              <w:t>4.……</w:t>
            </w:r>
          </w:p>
        </w:tc>
        <w:tc>
          <w:tcPr>
            <w:tcW w:w="106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4" w:hRule="atLeast"/>
        </w:trPr>
        <w:tc>
          <w:tcPr>
            <w:tcW w:w="1046" w:type="dxa"/>
          </w:tcPr>
          <w:p>
            <w:pPr>
              <w:spacing w:line="260" w:lineRule="auto"/>
              <w:rPr>
                <w:rFonts w:ascii="宋体"/>
              </w:rPr>
            </w:pPr>
          </w:p>
          <w:p>
            <w:pPr>
              <w:spacing w:line="260" w:lineRule="auto"/>
              <w:rPr>
                <w:rFonts w:ascii="宋体"/>
              </w:rPr>
            </w:pPr>
          </w:p>
          <w:p>
            <w:pPr>
              <w:spacing w:line="260" w:lineRule="auto"/>
              <w:rPr>
                <w:rFonts w:ascii="宋体"/>
              </w:rPr>
            </w:pPr>
          </w:p>
          <w:p>
            <w:pPr>
              <w:spacing w:line="260" w:lineRule="auto"/>
              <w:rPr>
                <w:rFonts w:ascii="宋体"/>
              </w:rPr>
            </w:pPr>
          </w:p>
          <w:p>
            <w:pPr>
              <w:spacing w:line="260" w:lineRule="auto"/>
              <w:rPr>
                <w:rFonts w:ascii="宋体"/>
              </w:rPr>
            </w:pPr>
          </w:p>
          <w:p>
            <w:pPr>
              <w:spacing w:line="260" w:lineRule="auto"/>
              <w:rPr>
                <w:rFonts w:ascii="宋体"/>
              </w:rPr>
            </w:pPr>
          </w:p>
          <w:p>
            <w:pPr>
              <w:spacing w:line="260"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before="78" w:line="180" w:lineRule="auto"/>
              <w:ind w:firstLine="122"/>
              <w:rPr>
                <w:rFonts w:ascii="宋体" w:hAnsi="宋体" w:eastAsia="宋体" w:cs="宋体"/>
                <w:sz w:val="24"/>
                <w:szCs w:val="24"/>
              </w:rPr>
            </w:pPr>
            <w:r>
              <w:rPr>
                <w:rFonts w:ascii="宋体" w:hAnsi="宋体" w:eastAsia="宋体" w:cs="宋体"/>
                <w:spacing w:val="-5"/>
                <w:sz w:val="24"/>
                <w:szCs w:val="24"/>
              </w:rPr>
              <w:t>3-2</w:t>
            </w:r>
          </w:p>
        </w:tc>
        <w:tc>
          <w:tcPr>
            <w:tcW w:w="1431" w:type="dxa"/>
          </w:tcPr>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8" w:lineRule="auto"/>
              <w:rPr>
                <w:rFonts w:ascii="宋体"/>
              </w:rPr>
            </w:pPr>
          </w:p>
          <w:p>
            <w:pPr>
              <w:spacing w:line="258" w:lineRule="auto"/>
              <w:rPr>
                <w:rFonts w:ascii="宋体"/>
              </w:rPr>
            </w:pPr>
          </w:p>
          <w:p>
            <w:pPr>
              <w:spacing w:line="258" w:lineRule="auto"/>
              <w:rPr>
                <w:rFonts w:ascii="宋体"/>
              </w:rPr>
            </w:pPr>
          </w:p>
          <w:p>
            <w:pPr>
              <w:spacing w:before="79" w:line="187" w:lineRule="auto"/>
              <w:ind w:firstLine="121"/>
              <w:rPr>
                <w:rFonts w:ascii="黑体" w:hAnsi="黑体" w:eastAsia="黑体" w:cs="黑体"/>
                <w:sz w:val="24"/>
                <w:szCs w:val="24"/>
              </w:rPr>
            </w:pPr>
            <w:r>
              <w:rPr>
                <w:rFonts w:ascii="黑体" w:hAnsi="黑体" w:eastAsia="黑体" w:cs="黑体"/>
                <w:spacing w:val="-5"/>
                <w:sz w:val="24"/>
                <w:szCs w:val="24"/>
              </w:rPr>
              <w:t>弱电系统</w:t>
            </w:r>
          </w:p>
        </w:tc>
        <w:tc>
          <w:tcPr>
            <w:tcW w:w="1701" w:type="dxa"/>
          </w:tcPr>
          <w:p>
            <w:pPr>
              <w:spacing w:line="265" w:lineRule="auto"/>
              <w:rPr>
                <w:rFonts w:ascii="宋体"/>
              </w:rPr>
            </w:pPr>
          </w:p>
          <w:p>
            <w:pPr>
              <w:spacing w:line="266" w:lineRule="auto"/>
              <w:rPr>
                <w:rFonts w:ascii="宋体"/>
              </w:rPr>
            </w:pPr>
          </w:p>
          <w:p>
            <w:pPr>
              <w:spacing w:line="266" w:lineRule="auto"/>
              <w:rPr>
                <w:rFonts w:ascii="宋体"/>
              </w:rPr>
            </w:pPr>
          </w:p>
          <w:p>
            <w:pPr>
              <w:spacing w:line="266" w:lineRule="auto"/>
              <w:rPr>
                <w:rFonts w:ascii="宋体"/>
              </w:rPr>
            </w:pPr>
          </w:p>
          <w:p>
            <w:pPr>
              <w:spacing w:line="266" w:lineRule="auto"/>
              <w:rPr>
                <w:rFonts w:ascii="宋体"/>
              </w:rPr>
            </w:pPr>
          </w:p>
          <w:p>
            <w:pPr>
              <w:spacing w:before="78" w:line="262" w:lineRule="auto"/>
              <w:ind w:left="118" w:right="152" w:firstLine="1"/>
              <w:rPr>
                <w:rFonts w:ascii="仿宋" w:hAnsi="仿宋" w:eastAsia="仿宋" w:cs="仿宋"/>
                <w:sz w:val="24"/>
                <w:szCs w:val="24"/>
              </w:rPr>
            </w:pPr>
            <w:r>
              <w:rPr>
                <w:rFonts w:ascii="仿宋" w:hAnsi="仿宋" w:eastAsia="仿宋" w:cs="仿宋"/>
                <w:spacing w:val="-3"/>
                <w:sz w:val="24"/>
                <w:szCs w:val="24"/>
              </w:rPr>
              <w:t>物业弱电系统主要涉及物业区域治安安全管理（可视监控系统、红外周界或电子围栏系统、各级</w:t>
            </w:r>
            <w:r>
              <w:rPr>
                <w:rFonts w:ascii="仿宋" w:hAnsi="仿宋" w:eastAsia="仿宋" w:cs="仿宋"/>
                <w:spacing w:val="-6"/>
                <w:sz w:val="24"/>
                <w:szCs w:val="24"/>
              </w:rPr>
              <w:t>门禁系统等）</w:t>
            </w:r>
            <w:r>
              <w:rPr>
                <w:rFonts w:ascii="仿宋" w:hAnsi="仿宋" w:eastAsia="仿宋" w:cs="仿宋"/>
                <w:spacing w:val="-3"/>
                <w:sz w:val="24"/>
                <w:szCs w:val="24"/>
              </w:rPr>
              <w:t>和车辆安全管理的主要设施设备。存在重要的安全管理</w:t>
            </w:r>
            <w:r>
              <w:rPr>
                <w:rFonts w:ascii="仿宋" w:hAnsi="仿宋" w:eastAsia="仿宋" w:cs="仿宋"/>
                <w:spacing w:val="-6"/>
                <w:sz w:val="24"/>
                <w:szCs w:val="24"/>
              </w:rPr>
              <w:t>风险。</w:t>
            </w:r>
          </w:p>
        </w:tc>
        <w:tc>
          <w:tcPr>
            <w:tcW w:w="2267" w:type="dxa"/>
          </w:tcPr>
          <w:p>
            <w:pPr>
              <w:spacing w:line="272" w:lineRule="auto"/>
              <w:rPr>
                <w:rFonts w:ascii="宋体"/>
              </w:rPr>
            </w:pPr>
          </w:p>
          <w:p>
            <w:pPr>
              <w:spacing w:line="272" w:lineRule="auto"/>
              <w:rPr>
                <w:rFonts w:ascii="宋体"/>
              </w:rPr>
            </w:pPr>
          </w:p>
          <w:p>
            <w:pPr>
              <w:spacing w:line="273" w:lineRule="auto"/>
              <w:rPr>
                <w:rFonts w:ascii="宋体"/>
              </w:rPr>
            </w:pPr>
          </w:p>
          <w:p>
            <w:pPr>
              <w:spacing w:line="273" w:lineRule="auto"/>
              <w:rPr>
                <w:rFonts w:ascii="宋体"/>
              </w:rPr>
            </w:pPr>
          </w:p>
          <w:p>
            <w:pPr>
              <w:spacing w:line="273" w:lineRule="auto"/>
              <w:rPr>
                <w:rFonts w:ascii="宋体"/>
              </w:rPr>
            </w:pPr>
          </w:p>
          <w:p>
            <w:pPr>
              <w:spacing w:line="273" w:lineRule="auto"/>
              <w:rPr>
                <w:rFonts w:ascii="宋体"/>
              </w:rPr>
            </w:pPr>
          </w:p>
          <w:p>
            <w:pPr>
              <w:spacing w:before="79" w:line="260" w:lineRule="auto"/>
              <w:ind w:left="120" w:right="117" w:firstLine="10"/>
              <w:rPr>
                <w:rFonts w:ascii="仿宋" w:hAnsi="仿宋" w:eastAsia="仿宋" w:cs="仿宋"/>
                <w:sz w:val="24"/>
                <w:szCs w:val="24"/>
              </w:rPr>
            </w:pPr>
            <w:r>
              <w:rPr>
                <w:rFonts w:ascii="仿宋" w:hAnsi="仿宋" w:eastAsia="仿宋" w:cs="仿宋"/>
                <w:spacing w:val="-3"/>
                <w:sz w:val="24"/>
                <w:szCs w:val="24"/>
              </w:rPr>
              <w:t>1．安防系统设备房</w:t>
            </w:r>
            <w:r>
              <w:rPr>
                <w:rFonts w:ascii="仿宋" w:hAnsi="仿宋" w:eastAsia="仿宋" w:cs="仿宋"/>
                <w:spacing w:val="-24"/>
                <w:w w:val="99"/>
                <w:sz w:val="24"/>
                <w:szCs w:val="24"/>
              </w:rPr>
              <w:t>（站点）管控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2．弱电设施设备管</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tcPr>
          <w:p>
            <w:pPr>
              <w:spacing w:before="69" w:line="189" w:lineRule="auto"/>
              <w:ind w:firstLine="131"/>
              <w:rPr>
                <w:rFonts w:ascii="仿宋" w:hAnsi="仿宋" w:eastAsia="仿宋" w:cs="仿宋"/>
                <w:sz w:val="24"/>
                <w:szCs w:val="24"/>
              </w:rPr>
            </w:pPr>
            <w:r>
              <w:rPr>
                <w:rFonts w:ascii="仿宋" w:hAnsi="仿宋" w:eastAsia="仿宋" w:cs="仿宋"/>
                <w:spacing w:val="-11"/>
                <w:sz w:val="24"/>
                <w:szCs w:val="24"/>
              </w:rPr>
              <w:t>1．弱电设备房（站点）管控：</w:t>
            </w:r>
          </w:p>
          <w:p>
            <w:pPr>
              <w:spacing w:before="91" w:line="238" w:lineRule="auto"/>
              <w:ind w:left="123" w:right="103" w:hanging="2"/>
              <w:rPr>
                <w:rFonts w:ascii="仿宋" w:hAnsi="仿宋" w:eastAsia="仿宋" w:cs="仿宋"/>
                <w:sz w:val="24"/>
                <w:szCs w:val="24"/>
              </w:rPr>
            </w:pPr>
            <w:r>
              <w:rPr>
                <w:rFonts w:ascii="仿宋" w:hAnsi="仿宋" w:eastAsia="仿宋" w:cs="仿宋"/>
                <w:spacing w:val="-12"/>
                <w:sz w:val="24"/>
                <w:szCs w:val="24"/>
              </w:rPr>
              <w:t>（1）监控中心24小时值守；机房内干净整洁，照度、温度和湿度符</w:t>
            </w:r>
            <w:r>
              <w:rPr>
                <w:rFonts w:ascii="仿宋" w:hAnsi="仿宋" w:eastAsia="仿宋" w:cs="仿宋"/>
                <w:spacing w:val="-22"/>
                <w:sz w:val="24"/>
                <w:szCs w:val="24"/>
              </w:rPr>
              <w:t>合要求；防静电地板完好；挡鼠板齐全；通风良好，通风口、窗防小</w:t>
            </w:r>
            <w:r>
              <w:rPr>
                <w:rFonts w:ascii="仿宋" w:hAnsi="仿宋" w:eastAsia="仿宋" w:cs="仿宋"/>
                <w:spacing w:val="-2"/>
                <w:sz w:val="24"/>
                <w:szCs w:val="24"/>
              </w:rPr>
              <w:t>动物进入、防雨水飘入措施完善。</w:t>
            </w:r>
          </w:p>
          <w:p>
            <w:pPr>
              <w:spacing w:before="91" w:line="226" w:lineRule="auto"/>
              <w:ind w:left="147" w:right="182" w:hanging="26"/>
              <w:rPr>
                <w:rFonts w:ascii="仿宋" w:hAnsi="仿宋" w:eastAsia="仿宋" w:cs="仿宋"/>
                <w:sz w:val="24"/>
                <w:szCs w:val="24"/>
              </w:rPr>
            </w:pPr>
            <w:r>
              <w:rPr>
                <w:rFonts w:ascii="仿宋" w:hAnsi="仿宋" w:eastAsia="仿宋" w:cs="仿宋"/>
                <w:spacing w:val="-11"/>
                <w:w w:val="97"/>
                <w:sz w:val="24"/>
                <w:szCs w:val="24"/>
              </w:rPr>
              <w:t>（2）火灾报警设备功能完好；消防器具配置到位且功能正常；消防</w:t>
            </w:r>
            <w:r>
              <w:rPr>
                <w:rFonts w:ascii="仿宋" w:hAnsi="仿宋" w:eastAsia="仿宋" w:cs="仿宋"/>
                <w:spacing w:val="-4"/>
                <w:sz w:val="24"/>
                <w:szCs w:val="24"/>
              </w:rPr>
              <w:t>电话和应急照明功能完好。</w:t>
            </w:r>
          </w:p>
          <w:p>
            <w:pPr>
              <w:spacing w:before="94" w:line="225" w:lineRule="auto"/>
              <w:ind w:left="121" w:right="221"/>
              <w:rPr>
                <w:rFonts w:ascii="仿宋" w:hAnsi="仿宋" w:eastAsia="仿宋" w:cs="仿宋"/>
                <w:sz w:val="24"/>
                <w:szCs w:val="24"/>
              </w:rPr>
            </w:pPr>
            <w:r>
              <w:rPr>
                <w:rFonts w:ascii="仿宋" w:hAnsi="仿宋" w:eastAsia="仿宋" w:cs="仿宋"/>
                <w:spacing w:val="-12"/>
                <w:sz w:val="24"/>
                <w:szCs w:val="24"/>
              </w:rPr>
              <w:t>（3）管理制度、应急处置流程上墙张贴齐全、规范；各种标识牌、</w:t>
            </w:r>
            <w:r>
              <w:rPr>
                <w:rFonts w:ascii="仿宋" w:hAnsi="仿宋" w:eastAsia="仿宋" w:cs="仿宋"/>
                <w:spacing w:val="-14"/>
                <w:sz w:val="24"/>
                <w:szCs w:val="24"/>
              </w:rPr>
              <w:t>铭牌齐全完整；警示标识清晰。</w:t>
            </w:r>
          </w:p>
          <w:p>
            <w:pPr>
              <w:spacing w:before="94" w:line="226" w:lineRule="auto"/>
              <w:ind w:left="135" w:right="182" w:hanging="14"/>
              <w:rPr>
                <w:rFonts w:ascii="仿宋" w:hAnsi="仿宋" w:eastAsia="仿宋" w:cs="仿宋"/>
                <w:sz w:val="24"/>
                <w:szCs w:val="24"/>
              </w:rPr>
            </w:pPr>
            <w:r>
              <w:rPr>
                <w:rFonts w:ascii="仿宋" w:hAnsi="仿宋" w:eastAsia="仿宋" w:cs="仿宋"/>
                <w:spacing w:val="-11"/>
                <w:w w:val="98"/>
                <w:sz w:val="24"/>
                <w:szCs w:val="24"/>
              </w:rPr>
              <w:t>（4）机柜（箱）内温度和湿度正常、符合要求；无杂物、异物，卫</w:t>
            </w:r>
            <w:r>
              <w:rPr>
                <w:rFonts w:ascii="仿宋" w:hAnsi="仿宋" w:eastAsia="仿宋" w:cs="仿宋"/>
                <w:spacing w:val="-8"/>
                <w:sz w:val="24"/>
                <w:szCs w:val="24"/>
              </w:rPr>
              <w:t>生良好。</w:t>
            </w:r>
          </w:p>
          <w:p>
            <w:pPr>
              <w:spacing w:before="92" w:line="189" w:lineRule="auto"/>
              <w:ind w:firstLine="116"/>
              <w:rPr>
                <w:rFonts w:ascii="仿宋" w:hAnsi="仿宋" w:eastAsia="仿宋" w:cs="仿宋"/>
                <w:sz w:val="24"/>
                <w:szCs w:val="24"/>
              </w:rPr>
            </w:pPr>
            <w:r>
              <w:rPr>
                <w:rFonts w:ascii="仿宋" w:hAnsi="仿宋" w:eastAsia="仿宋" w:cs="仿宋"/>
                <w:spacing w:val="-1"/>
                <w:sz w:val="24"/>
                <w:szCs w:val="24"/>
              </w:rPr>
              <w:t>2、弱电设施设备管控：</w:t>
            </w:r>
          </w:p>
          <w:p>
            <w:pPr>
              <w:spacing w:before="97" w:line="243" w:lineRule="auto"/>
              <w:ind w:left="122" w:right="15" w:hanging="1"/>
              <w:rPr>
                <w:rFonts w:ascii="仿宋" w:hAnsi="仿宋" w:eastAsia="仿宋" w:cs="仿宋"/>
                <w:sz w:val="24"/>
                <w:szCs w:val="24"/>
              </w:rPr>
            </w:pPr>
            <w:r>
              <w:rPr>
                <w:rFonts w:ascii="仿宋" w:hAnsi="仿宋" w:eastAsia="仿宋" w:cs="仿宋"/>
                <w:spacing w:val="-12"/>
                <w:sz w:val="24"/>
                <w:szCs w:val="24"/>
              </w:rPr>
              <w:t>（1）门禁系统设备运行：控制箱内各电器元件及其与导线连接紧固，</w:t>
            </w:r>
            <w:r>
              <w:rPr>
                <w:rFonts w:ascii="仿宋" w:hAnsi="仿宋" w:eastAsia="仿宋" w:cs="仿宋"/>
                <w:spacing w:val="-8"/>
                <w:sz w:val="24"/>
                <w:szCs w:val="24"/>
              </w:rPr>
              <w:t>布线整齐合理，接触良好，无过热现象；楼层解码器等各部件工作正</w:t>
            </w:r>
            <w:r>
              <w:rPr>
                <w:rFonts w:ascii="仿宋" w:hAnsi="仿宋" w:eastAsia="仿宋" w:cs="仿宋"/>
                <w:spacing w:val="-9"/>
                <w:sz w:val="24"/>
                <w:szCs w:val="24"/>
              </w:rPr>
              <w:t>常，电源电压符合设计要求；门禁控制器、读卡器、电控锁、出门按</w:t>
            </w:r>
            <w:r>
              <w:rPr>
                <w:rFonts w:ascii="仿宋" w:hAnsi="仿宋" w:eastAsia="仿宋" w:cs="仿宋"/>
                <w:spacing w:val="-12"/>
                <w:sz w:val="24"/>
                <w:szCs w:val="24"/>
              </w:rPr>
              <w:t>钮、门磁开关、电源等无损坏，工作正常；监视与门禁系统联网正常。</w:t>
            </w:r>
          </w:p>
          <w:p>
            <w:pPr>
              <w:spacing w:before="98" w:line="243" w:lineRule="auto"/>
              <w:ind w:left="121" w:right="103"/>
              <w:rPr>
                <w:rFonts w:ascii="仿宋" w:hAnsi="仿宋" w:eastAsia="仿宋" w:cs="仿宋"/>
                <w:sz w:val="24"/>
                <w:szCs w:val="24"/>
              </w:rPr>
            </w:pPr>
            <w:r>
              <w:rPr>
                <w:rFonts w:ascii="仿宋" w:hAnsi="仿宋" w:eastAsia="仿宋" w:cs="仿宋"/>
                <w:spacing w:val="-11"/>
                <w:w w:val="97"/>
                <w:sz w:val="24"/>
                <w:szCs w:val="24"/>
              </w:rPr>
              <w:t>（2）停车场管理系统设备运行：挡车杆，反光膜完好；各转动轴润</w:t>
            </w:r>
            <w:r>
              <w:rPr>
                <w:rFonts w:ascii="仿宋" w:hAnsi="仿宋" w:eastAsia="仿宋" w:cs="仿宋"/>
                <w:spacing w:val="-19"/>
                <w:sz w:val="24"/>
                <w:szCs w:val="24"/>
              </w:rPr>
              <w:t>滑良好；压力弹簧无断裂；电线接头紧固，电器触点接触良好；道闸</w:t>
            </w:r>
            <w:r>
              <w:rPr>
                <w:rFonts w:ascii="仿宋" w:hAnsi="仿宋" w:eastAsia="仿宋" w:cs="仿宋"/>
                <w:spacing w:val="-13"/>
                <w:sz w:val="24"/>
                <w:szCs w:val="24"/>
              </w:rPr>
              <w:t>机箱密封严密；紧固限位开关；传动皮带无毛刺、开裂现象，发现异</w:t>
            </w:r>
            <w:r>
              <w:rPr>
                <w:rFonts w:ascii="仿宋" w:hAnsi="仿宋" w:eastAsia="仿宋" w:cs="仿宋"/>
                <w:spacing w:val="-3"/>
                <w:sz w:val="24"/>
                <w:szCs w:val="24"/>
              </w:rPr>
              <w:t>常应立即更换。</w:t>
            </w:r>
          </w:p>
          <w:p>
            <w:pPr>
              <w:spacing w:before="92" w:line="189" w:lineRule="auto"/>
              <w:ind w:firstLine="121"/>
              <w:rPr>
                <w:rFonts w:ascii="仿宋" w:hAnsi="仿宋" w:eastAsia="仿宋" w:cs="仿宋"/>
                <w:sz w:val="24"/>
                <w:szCs w:val="24"/>
              </w:rPr>
            </w:pPr>
            <w:r>
              <w:rPr>
                <w:rFonts w:ascii="仿宋" w:hAnsi="仿宋" w:eastAsia="仿宋" w:cs="仿宋"/>
                <w:spacing w:val="-11"/>
                <w:w w:val="97"/>
                <w:sz w:val="24"/>
                <w:szCs w:val="24"/>
              </w:rPr>
              <w:t>（3）视频监控设备运行：监视器图像清晰；视频连线牢靠，无断裂；</w:t>
            </w:r>
          </w:p>
        </w:tc>
        <w:tc>
          <w:tcPr>
            <w:tcW w:w="1066" w:type="dxa"/>
          </w:tcPr>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hint="default" w:ascii="宋体" w:eastAsia="宋体"/>
                <w:lang w:val="en-US" w:eastAsia="zh-CN"/>
              </w:rPr>
            </w:pPr>
            <w:r>
              <w:rPr>
                <w:rFonts w:hint="eastAsia" w:ascii="宋体" w:eastAsia="宋体"/>
                <w:lang w:val="en-US" w:eastAsia="zh-CN"/>
              </w:rPr>
              <w:t>杨成彪</w:t>
            </w:r>
          </w:p>
        </w:tc>
      </w:tr>
    </w:tbl>
    <w:p>
      <w:pPr>
        <w:spacing w:before="144"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13</w:t>
      </w:r>
      <w:r>
        <w:rPr>
          <w:rFonts w:ascii="宋体" w:hAnsi="宋体" w:eastAsia="宋体" w:cs="宋体"/>
          <w:spacing w:val="-2"/>
          <w:sz w:val="28"/>
          <w:szCs w:val="28"/>
        </w:rPr>
        <w:t>—</w:t>
      </w:r>
    </w:p>
    <w:p>
      <w:pPr>
        <w:sectPr>
          <w:footerReference r:id="rId15" w:type="default"/>
          <w:pgSz w:w="16839" w:h="11906"/>
          <w:pgMar w:top="1012" w:right="862" w:bottom="400" w:left="1086" w:header="0" w:footer="0"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1046" w:type="dxa"/>
          </w:tcPr>
          <w:p>
            <w:pPr>
              <w:rPr>
                <w:rFonts w:ascii="宋体"/>
              </w:rPr>
            </w:pPr>
          </w:p>
        </w:tc>
        <w:tc>
          <w:tcPr>
            <w:tcW w:w="1431" w:type="dxa"/>
          </w:tcPr>
          <w:p>
            <w:pPr>
              <w:rPr>
                <w:rFonts w:ascii="宋体"/>
              </w:rPr>
            </w:pPr>
          </w:p>
        </w:tc>
        <w:tc>
          <w:tcPr>
            <w:tcW w:w="1701" w:type="dxa"/>
          </w:tcPr>
          <w:p>
            <w:pPr>
              <w:rPr>
                <w:rFonts w:ascii="宋体"/>
              </w:rPr>
            </w:pPr>
          </w:p>
        </w:tc>
        <w:tc>
          <w:tcPr>
            <w:tcW w:w="2267" w:type="dxa"/>
          </w:tcPr>
          <w:p>
            <w:pPr>
              <w:rPr>
                <w:rFonts w:ascii="宋体"/>
              </w:rPr>
            </w:pPr>
          </w:p>
        </w:tc>
        <w:tc>
          <w:tcPr>
            <w:tcW w:w="7373" w:type="dxa"/>
          </w:tcPr>
          <w:p>
            <w:pPr>
              <w:spacing w:before="67" w:line="189" w:lineRule="auto"/>
              <w:ind w:firstLine="126"/>
              <w:rPr>
                <w:rFonts w:ascii="仿宋" w:hAnsi="仿宋" w:eastAsia="仿宋" w:cs="仿宋"/>
                <w:sz w:val="24"/>
                <w:szCs w:val="24"/>
              </w:rPr>
            </w:pPr>
            <w:r>
              <w:rPr>
                <w:rFonts w:ascii="仿宋" w:hAnsi="仿宋" w:eastAsia="仿宋" w:cs="仿宋"/>
                <w:spacing w:val="-8"/>
                <w:sz w:val="24"/>
                <w:szCs w:val="24"/>
              </w:rPr>
              <w:t>定期清理摄像头镜片和防尘罩上灰尘；云台控制器转动灵活。</w:t>
            </w:r>
          </w:p>
          <w:p>
            <w:pPr>
              <w:spacing w:before="97" w:line="243" w:lineRule="auto"/>
              <w:ind w:left="121" w:right="103"/>
              <w:rPr>
                <w:rFonts w:ascii="仿宋" w:hAnsi="仿宋" w:eastAsia="仿宋" w:cs="仿宋"/>
                <w:sz w:val="24"/>
                <w:szCs w:val="24"/>
              </w:rPr>
            </w:pPr>
            <w:r>
              <w:rPr>
                <w:rFonts w:ascii="仿宋" w:hAnsi="仿宋" w:eastAsia="仿宋" w:cs="仿宋"/>
                <w:spacing w:val="-11"/>
                <w:w w:val="98"/>
                <w:sz w:val="24"/>
                <w:szCs w:val="24"/>
              </w:rPr>
              <w:t>（4）周界防范系统（电子围栏、红外对射）设备运行：红外线对射</w:t>
            </w:r>
            <w:r>
              <w:rPr>
                <w:rFonts w:ascii="仿宋" w:hAnsi="仿宋" w:eastAsia="仿宋" w:cs="仿宋"/>
                <w:spacing w:val="-11"/>
                <w:sz w:val="24"/>
                <w:szCs w:val="24"/>
              </w:rPr>
              <w:t>探测器、边界接口、边界信号处理器及管理机功能正常；电子围栏脉</w:t>
            </w:r>
            <w:r>
              <w:rPr>
                <w:rFonts w:ascii="仿宋" w:hAnsi="仿宋" w:eastAsia="仿宋" w:cs="仿宋"/>
                <w:spacing w:val="-13"/>
                <w:sz w:val="24"/>
                <w:szCs w:val="24"/>
              </w:rPr>
              <w:t>冲正常；定期进行报警测试：使用阻挡红外线、触碰电子围栏的方式</w:t>
            </w:r>
            <w:r>
              <w:rPr>
                <w:rFonts w:ascii="仿宋" w:hAnsi="仿宋" w:eastAsia="仿宋" w:cs="仿宋"/>
                <w:spacing w:val="-2"/>
                <w:sz w:val="24"/>
                <w:szCs w:val="24"/>
              </w:rPr>
              <w:t>测试周界防范系统是否正常。</w:t>
            </w:r>
          </w:p>
          <w:p>
            <w:pPr>
              <w:spacing w:before="91" w:line="238" w:lineRule="auto"/>
              <w:ind w:left="121" w:right="103"/>
              <w:rPr>
                <w:rFonts w:ascii="仿宋" w:hAnsi="仿宋" w:eastAsia="仿宋" w:cs="仿宋"/>
                <w:sz w:val="24"/>
                <w:szCs w:val="24"/>
              </w:rPr>
            </w:pPr>
            <w:r>
              <w:rPr>
                <w:rFonts w:ascii="仿宋" w:hAnsi="仿宋" w:eastAsia="仿宋" w:cs="仿宋"/>
                <w:spacing w:val="-5"/>
                <w:sz w:val="24"/>
                <w:szCs w:val="24"/>
              </w:rPr>
              <w:t>（5）制定弱电系统维护保养计划，并依照计划规定时间、人员、保</w:t>
            </w:r>
            <w:r>
              <w:rPr>
                <w:rFonts w:ascii="仿宋" w:hAnsi="仿宋" w:eastAsia="仿宋" w:cs="仿宋"/>
                <w:spacing w:val="-2"/>
                <w:sz w:val="24"/>
                <w:szCs w:val="24"/>
              </w:rPr>
              <w:t>养内容、工作规程等认真组织进行日常保养。交由专业公司的维护保</w:t>
            </w:r>
            <w:r>
              <w:rPr>
                <w:rFonts w:ascii="仿宋" w:hAnsi="仿宋" w:eastAsia="仿宋" w:cs="仿宋"/>
                <w:spacing w:val="-1"/>
                <w:sz w:val="24"/>
                <w:szCs w:val="24"/>
              </w:rPr>
              <w:t>养的，应对其安全生产管理工作进行监督、检查。</w:t>
            </w:r>
          </w:p>
          <w:p>
            <w:pPr>
              <w:spacing w:before="92" w:line="189"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p>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（1）员工必须树立安全防范意识，认真执行安全生产规章制度和设</w:t>
            </w:r>
            <w:r>
              <w:rPr>
                <w:rFonts w:ascii="仿宋" w:hAnsi="仿宋" w:eastAsia="仿宋" w:cs="仿宋"/>
                <w:spacing w:val="-2"/>
                <w:sz w:val="24"/>
                <w:szCs w:val="24"/>
              </w:rPr>
              <w:t>备管理安全技术规程。</w:t>
            </w:r>
          </w:p>
          <w:p>
            <w:pPr>
              <w:spacing w:before="93" w:line="262" w:lineRule="auto"/>
              <w:ind w:left="121" w:right="182"/>
              <w:rPr>
                <w:rFonts w:ascii="仿宋" w:hAnsi="仿宋" w:eastAsia="仿宋" w:cs="仿宋"/>
                <w:sz w:val="24"/>
                <w:szCs w:val="24"/>
              </w:rPr>
            </w:pPr>
            <w:r>
              <w:rPr>
                <w:rFonts w:ascii="仿宋" w:hAnsi="仿宋" w:eastAsia="仿宋" w:cs="仿宋"/>
                <w:spacing w:val="-5"/>
                <w:sz w:val="24"/>
                <w:szCs w:val="24"/>
              </w:rPr>
              <w:t>（2）未经批准，除专业操作人员，任何人不得进入监控室等各要害</w:t>
            </w:r>
            <w:r>
              <w:rPr>
                <w:rFonts w:ascii="仿宋" w:hAnsi="仿宋" w:eastAsia="仿宋" w:cs="仿宋"/>
                <w:spacing w:val="-6"/>
                <w:sz w:val="24"/>
                <w:szCs w:val="24"/>
              </w:rPr>
              <w:t>部位。</w:t>
            </w:r>
          </w:p>
          <w:p>
            <w:pPr>
              <w:spacing w:before="1" w:line="202" w:lineRule="auto"/>
              <w:ind w:firstLine="121"/>
              <w:rPr>
                <w:rFonts w:ascii="仿宋" w:hAnsi="仿宋" w:eastAsia="仿宋" w:cs="仿宋"/>
                <w:sz w:val="24"/>
                <w:szCs w:val="24"/>
              </w:rPr>
            </w:pPr>
            <w:r>
              <w:rPr>
                <w:rFonts w:ascii="仿宋" w:hAnsi="仿宋" w:eastAsia="仿宋" w:cs="仿宋"/>
                <w:spacing w:val="-6"/>
                <w:sz w:val="24"/>
                <w:szCs w:val="24"/>
              </w:rPr>
              <w:t>（3）严禁携带易燃易爆物品进入监控室等要害部位。</w:t>
            </w:r>
          </w:p>
          <w:p>
            <w:pPr>
              <w:spacing w:before="76" w:line="262" w:lineRule="auto"/>
              <w:ind w:left="120" w:right="112"/>
              <w:rPr>
                <w:rFonts w:ascii="仿宋" w:hAnsi="仿宋" w:eastAsia="仿宋" w:cs="仿宋"/>
                <w:sz w:val="24"/>
                <w:szCs w:val="24"/>
              </w:rPr>
            </w:pPr>
            <w:r>
              <w:rPr>
                <w:rFonts w:ascii="仿宋" w:hAnsi="仿宋" w:eastAsia="仿宋" w:cs="仿宋"/>
                <w:spacing w:val="-5"/>
                <w:sz w:val="24"/>
                <w:szCs w:val="24"/>
              </w:rPr>
              <w:t>（4）各级人员必须严格按照安全技术规程进行设备巡查、运行、检</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
                <w:sz w:val="24"/>
                <w:szCs w:val="24"/>
              </w:rPr>
              <w:t>一旦发现不安全因素，及时报告；</w:t>
            </w:r>
          </w:p>
          <w:p>
            <w:pPr>
              <w:spacing w:before="39"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046" w:type="dxa"/>
          </w:tcPr>
          <w:p>
            <w:pPr>
              <w:spacing w:line="255" w:lineRule="auto"/>
              <w:rPr>
                <w:rFonts w:ascii="宋体"/>
              </w:rPr>
            </w:pPr>
          </w:p>
          <w:p>
            <w:pPr>
              <w:spacing w:line="255" w:lineRule="auto"/>
              <w:rPr>
                <w:rFonts w:ascii="宋体"/>
              </w:rPr>
            </w:pPr>
          </w:p>
          <w:p>
            <w:pPr>
              <w:spacing w:line="255" w:lineRule="auto"/>
              <w:rPr>
                <w:rFonts w:ascii="宋体"/>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3-3</w:t>
            </w:r>
          </w:p>
        </w:tc>
        <w:tc>
          <w:tcPr>
            <w:tcW w:w="1431" w:type="dxa"/>
          </w:tcPr>
          <w:p>
            <w:pPr>
              <w:spacing w:line="352" w:lineRule="auto"/>
              <w:rPr>
                <w:rFonts w:ascii="宋体"/>
              </w:rPr>
            </w:pPr>
          </w:p>
          <w:p>
            <w:pPr>
              <w:spacing w:line="353" w:lineRule="auto"/>
              <w:rPr>
                <w:rFonts w:ascii="宋体"/>
              </w:rPr>
            </w:pPr>
          </w:p>
          <w:p>
            <w:pPr>
              <w:spacing w:before="78" w:line="187" w:lineRule="auto"/>
              <w:ind w:firstLine="240"/>
              <w:rPr>
                <w:rFonts w:ascii="黑体" w:hAnsi="黑体" w:eastAsia="黑体" w:cs="黑体"/>
                <w:sz w:val="24"/>
                <w:szCs w:val="24"/>
              </w:rPr>
            </w:pPr>
            <w:r>
              <w:rPr>
                <w:rFonts w:ascii="黑体" w:hAnsi="黑体" w:eastAsia="黑体" w:cs="黑体"/>
                <w:spacing w:val="-3"/>
                <w:sz w:val="24"/>
                <w:szCs w:val="24"/>
              </w:rPr>
              <w:t>消防系统</w:t>
            </w:r>
          </w:p>
        </w:tc>
        <w:tc>
          <w:tcPr>
            <w:tcW w:w="1701" w:type="dxa"/>
          </w:tcPr>
          <w:p>
            <w:pPr>
              <w:spacing w:before="223" w:line="261" w:lineRule="auto"/>
              <w:ind w:left="118" w:right="152" w:firstLine="6"/>
              <w:rPr>
                <w:rFonts w:ascii="仿宋" w:hAnsi="仿宋" w:eastAsia="仿宋" w:cs="仿宋"/>
                <w:sz w:val="24"/>
                <w:szCs w:val="24"/>
              </w:rPr>
            </w:pPr>
            <w:r>
              <w:rPr>
                <w:rFonts w:ascii="仿宋" w:hAnsi="仿宋" w:eastAsia="仿宋" w:cs="仿宋"/>
                <w:spacing w:val="-4"/>
                <w:sz w:val="24"/>
                <w:szCs w:val="24"/>
              </w:rPr>
              <w:t>消防系统是实</w:t>
            </w:r>
            <w:r>
              <w:rPr>
                <w:rFonts w:ascii="仿宋" w:hAnsi="仿宋" w:eastAsia="仿宋" w:cs="仿宋"/>
                <w:spacing w:val="-3"/>
                <w:sz w:val="24"/>
                <w:szCs w:val="24"/>
              </w:rPr>
              <w:t>现物业区域火灾事故预防、</w:t>
            </w:r>
            <w:r>
              <w:rPr>
                <w:rFonts w:ascii="仿宋" w:hAnsi="仿宋" w:eastAsia="仿宋" w:cs="仿宋"/>
                <w:spacing w:val="-4"/>
                <w:sz w:val="24"/>
                <w:szCs w:val="24"/>
              </w:rPr>
              <w:t>火灾事故监</w:t>
            </w:r>
            <w:r>
              <w:rPr>
                <w:rFonts w:ascii="仿宋" w:hAnsi="仿宋" w:eastAsia="仿宋" w:cs="仿宋"/>
                <w:spacing w:val="-3"/>
                <w:sz w:val="24"/>
                <w:szCs w:val="24"/>
              </w:rPr>
              <w:t>控、火灾事故</w:t>
            </w:r>
          </w:p>
        </w:tc>
        <w:tc>
          <w:tcPr>
            <w:tcW w:w="2267" w:type="dxa"/>
          </w:tcPr>
          <w:p>
            <w:pPr>
              <w:spacing w:before="222" w:line="260" w:lineRule="auto"/>
              <w:ind w:left="120" w:right="117" w:firstLine="10"/>
              <w:rPr>
                <w:rFonts w:ascii="仿宋" w:hAnsi="仿宋" w:eastAsia="仿宋" w:cs="仿宋"/>
                <w:sz w:val="24"/>
                <w:szCs w:val="24"/>
              </w:rPr>
            </w:pPr>
            <w:r>
              <w:rPr>
                <w:rFonts w:ascii="仿宋" w:hAnsi="仿宋" w:eastAsia="仿宋" w:cs="仿宋"/>
                <w:spacing w:val="-3"/>
                <w:sz w:val="24"/>
                <w:szCs w:val="24"/>
              </w:rPr>
              <w:t>1．消防系统设备房</w:t>
            </w:r>
            <w:r>
              <w:rPr>
                <w:rFonts w:ascii="仿宋" w:hAnsi="仿宋" w:eastAsia="仿宋" w:cs="仿宋"/>
                <w:spacing w:val="-24"/>
                <w:w w:val="99"/>
                <w:sz w:val="24"/>
                <w:szCs w:val="24"/>
              </w:rPr>
              <w:t>（站点）管控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2．消防设施设备管</w:t>
            </w:r>
            <w:r>
              <w:rPr>
                <w:rFonts w:ascii="仿宋" w:hAnsi="仿宋" w:eastAsia="仿宋" w:cs="仿宋"/>
                <w:sz w:val="24"/>
                <w:szCs w:val="24"/>
              </w:rPr>
              <w:t>控</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3．作业环境和作业</w:t>
            </w:r>
          </w:p>
        </w:tc>
        <w:tc>
          <w:tcPr>
            <w:tcW w:w="7373" w:type="dxa"/>
          </w:tcPr>
          <w:p>
            <w:pPr>
              <w:spacing w:before="221" w:line="189" w:lineRule="auto"/>
              <w:ind w:firstLine="131"/>
              <w:rPr>
                <w:rFonts w:ascii="仿宋" w:hAnsi="仿宋" w:eastAsia="仿宋" w:cs="仿宋"/>
                <w:sz w:val="24"/>
                <w:szCs w:val="24"/>
              </w:rPr>
            </w:pPr>
            <w:r>
              <w:rPr>
                <w:rFonts w:ascii="仿宋" w:hAnsi="仿宋" w:eastAsia="仿宋" w:cs="仿宋"/>
                <w:spacing w:val="-12"/>
                <w:w w:val="99"/>
                <w:sz w:val="24"/>
                <w:szCs w:val="24"/>
              </w:rPr>
              <w:t>1.消防设备房（站点）管控：</w:t>
            </w:r>
          </w:p>
          <w:p>
            <w:pPr>
              <w:spacing w:before="94" w:line="225" w:lineRule="auto"/>
              <w:ind w:left="122" w:right="103" w:hanging="1"/>
              <w:rPr>
                <w:rFonts w:ascii="仿宋" w:hAnsi="仿宋" w:eastAsia="仿宋" w:cs="仿宋"/>
                <w:sz w:val="24"/>
                <w:szCs w:val="24"/>
              </w:rPr>
            </w:pPr>
            <w:r>
              <w:rPr>
                <w:rFonts w:ascii="仿宋" w:hAnsi="仿宋" w:eastAsia="仿宋" w:cs="仿宋"/>
                <w:spacing w:val="-11"/>
                <w:w w:val="94"/>
                <w:sz w:val="24"/>
                <w:szCs w:val="24"/>
              </w:rPr>
              <w:t>（1）消防监控中心24小时值守；防静电地板完好；挡鼠板齐全；通</w:t>
            </w:r>
            <w:r>
              <w:rPr>
                <w:rFonts w:ascii="仿宋" w:hAnsi="仿宋" w:eastAsia="仿宋" w:cs="仿宋"/>
                <w:spacing w:val="-3"/>
                <w:sz w:val="24"/>
                <w:szCs w:val="24"/>
              </w:rPr>
              <w:t>风良好，通风口、窗防小动物进入、防雨水飘入措施完善。</w:t>
            </w:r>
          </w:p>
          <w:p>
            <w:pPr>
              <w:spacing w:before="94" w:line="225" w:lineRule="auto"/>
              <w:ind w:left="121" w:right="21"/>
              <w:rPr>
                <w:rFonts w:ascii="仿宋" w:hAnsi="仿宋" w:eastAsia="仿宋" w:cs="仿宋"/>
                <w:sz w:val="24"/>
                <w:szCs w:val="24"/>
              </w:rPr>
            </w:pPr>
            <w:r>
              <w:rPr>
                <w:rFonts w:ascii="仿宋" w:hAnsi="仿宋" w:eastAsia="仿宋" w:cs="仿宋"/>
                <w:spacing w:val="-7"/>
                <w:sz w:val="24"/>
                <w:szCs w:val="24"/>
              </w:rPr>
              <w:t>（2）管理制度、应急处置流程、防火分区图、值班人员有效上岗证、</w:t>
            </w:r>
            <w:r>
              <w:rPr>
                <w:rFonts w:ascii="仿宋" w:hAnsi="仿宋" w:eastAsia="仿宋" w:cs="仿宋"/>
                <w:spacing w:val="-13"/>
                <w:sz w:val="24"/>
                <w:szCs w:val="24"/>
              </w:rPr>
              <w:t>操作证上墙张贴齐全、规范；各类消防设备标识、铭牌齐全完整；警</w:t>
            </w:r>
          </w:p>
        </w:tc>
        <w:tc>
          <w:tcPr>
            <w:tcW w:w="1066" w:type="dxa"/>
          </w:tcPr>
          <w:p>
            <w:pPr>
              <w:rPr>
                <w:rFonts w:ascii="宋体"/>
              </w:rPr>
            </w:pPr>
          </w:p>
          <w:p>
            <w:pPr>
              <w:rPr>
                <w:rFonts w:ascii="宋体"/>
              </w:rPr>
            </w:pPr>
          </w:p>
          <w:p>
            <w:pPr>
              <w:rPr>
                <w:rFonts w:hint="default" w:ascii="宋体" w:eastAsia="宋体"/>
                <w:lang w:val="en-US" w:eastAsia="zh-CN"/>
              </w:rPr>
            </w:pPr>
            <w:r>
              <w:rPr>
                <w:rFonts w:hint="eastAsia" w:ascii="宋体" w:eastAsia="宋体"/>
                <w:lang w:val="en-US" w:eastAsia="zh-CN"/>
              </w:rPr>
              <w:t xml:space="preserve">  杜勇</w:t>
            </w:r>
          </w:p>
        </w:tc>
      </w:tr>
    </w:tbl>
    <w:p>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14</w:t>
      </w:r>
      <w:r>
        <w:rPr>
          <w:rFonts w:ascii="宋体" w:hAnsi="宋体" w:eastAsia="宋体" w:cs="宋体"/>
          <w:spacing w:val="-2"/>
          <w:sz w:val="28"/>
          <w:szCs w:val="28"/>
        </w:rPr>
        <w:t>—</w:t>
      </w:r>
    </w:p>
    <w:p>
      <w:pPr>
        <w:sectPr>
          <w:footerReference r:id="rId16" w:type="default"/>
          <w:pgSz w:w="16839" w:h="11906"/>
          <w:pgMar w:top="1012" w:right="862" w:bottom="400" w:left="1086" w:header="0" w:footer="0"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Pr>
          <w:p>
            <w:pPr>
              <w:rPr>
                <w:rFonts w:ascii="宋体"/>
              </w:rPr>
            </w:pPr>
          </w:p>
        </w:tc>
        <w:tc>
          <w:tcPr>
            <w:tcW w:w="1431" w:type="dxa"/>
          </w:tcPr>
          <w:p>
            <w:pPr>
              <w:rPr>
                <w:rFonts w:ascii="宋体"/>
              </w:rPr>
            </w:pPr>
          </w:p>
        </w:tc>
        <w:tc>
          <w:tcPr>
            <w:tcW w:w="1701" w:type="dxa"/>
          </w:tcPr>
          <w:p>
            <w:pPr>
              <w:spacing w:before="77" w:line="261" w:lineRule="auto"/>
              <w:ind w:left="119" w:right="40"/>
              <w:rPr>
                <w:rFonts w:ascii="仿宋" w:hAnsi="仿宋" w:eastAsia="仿宋" w:cs="仿宋"/>
                <w:sz w:val="24"/>
                <w:szCs w:val="24"/>
              </w:rPr>
            </w:pPr>
            <w:r>
              <w:rPr>
                <w:rFonts w:ascii="仿宋" w:hAnsi="仿宋" w:eastAsia="仿宋" w:cs="仿宋"/>
                <w:spacing w:val="-3"/>
                <w:sz w:val="24"/>
                <w:szCs w:val="24"/>
              </w:rPr>
              <w:t>处置等功能所配置的设施设</w:t>
            </w:r>
            <w:r>
              <w:rPr>
                <w:rFonts w:ascii="仿宋" w:hAnsi="仿宋" w:eastAsia="仿宋" w:cs="仿宋"/>
                <w:spacing w:val="-21"/>
                <w:sz w:val="24"/>
                <w:szCs w:val="24"/>
              </w:rPr>
              <w:t>备，通常包括：</w:t>
            </w:r>
            <w:r>
              <w:rPr>
                <w:rFonts w:ascii="仿宋" w:hAnsi="仿宋" w:eastAsia="仿宋" w:cs="仿宋"/>
                <w:spacing w:val="-4"/>
                <w:sz w:val="24"/>
                <w:szCs w:val="24"/>
              </w:rPr>
              <w:t>消防报警系</w:t>
            </w:r>
            <w:r>
              <w:rPr>
                <w:rFonts w:ascii="仿宋" w:hAnsi="仿宋" w:eastAsia="仿宋" w:cs="仿宋"/>
                <w:spacing w:val="-3"/>
                <w:sz w:val="24"/>
                <w:szCs w:val="24"/>
              </w:rPr>
              <w:t>统、防排烟系统、消防水灭火系统、气体灭火系统、应急疏散及应急照明系统、消</w:t>
            </w:r>
            <w:r>
              <w:rPr>
                <w:rFonts w:ascii="仿宋" w:hAnsi="仿宋" w:eastAsia="仿宋" w:cs="仿宋"/>
                <w:spacing w:val="2"/>
                <w:sz w:val="24"/>
                <w:szCs w:val="24"/>
              </w:rPr>
              <w:t>防广播统等。</w:t>
            </w:r>
            <w:r>
              <w:rPr>
                <w:rFonts w:ascii="仿宋" w:hAnsi="仿宋" w:eastAsia="仿宋" w:cs="仿宋"/>
                <w:spacing w:val="-3"/>
                <w:sz w:val="24"/>
                <w:szCs w:val="24"/>
              </w:rPr>
              <w:t>存在火灾事故风险、人员伤亡风险、财产</w:t>
            </w:r>
            <w:r>
              <w:rPr>
                <w:rFonts w:ascii="仿宋" w:hAnsi="仿宋" w:eastAsia="仿宋" w:cs="仿宋"/>
                <w:spacing w:val="-4"/>
                <w:sz w:val="24"/>
                <w:szCs w:val="24"/>
              </w:rPr>
              <w:t>损失风险。</w:t>
            </w:r>
          </w:p>
        </w:tc>
        <w:tc>
          <w:tcPr>
            <w:tcW w:w="2267" w:type="dxa"/>
          </w:tcPr>
          <w:p>
            <w:pPr>
              <w:spacing w:before="67" w:line="189" w:lineRule="auto"/>
              <w:ind w:firstLine="123"/>
              <w:rPr>
                <w:rFonts w:ascii="仿宋" w:hAnsi="仿宋" w:eastAsia="仿宋" w:cs="仿宋"/>
                <w:sz w:val="24"/>
                <w:szCs w:val="24"/>
              </w:rPr>
            </w:pP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tcPr>
          <w:p>
            <w:pPr>
              <w:spacing w:before="67" w:line="189" w:lineRule="auto"/>
              <w:ind w:firstLine="122"/>
              <w:rPr>
                <w:rFonts w:ascii="仿宋" w:hAnsi="仿宋" w:eastAsia="仿宋" w:cs="仿宋"/>
                <w:sz w:val="24"/>
                <w:szCs w:val="24"/>
              </w:rPr>
            </w:pPr>
            <w:r>
              <w:rPr>
                <w:rFonts w:ascii="仿宋" w:hAnsi="仿宋" w:eastAsia="仿宋" w:cs="仿宋"/>
                <w:spacing w:val="-2"/>
                <w:sz w:val="24"/>
                <w:szCs w:val="24"/>
              </w:rPr>
              <w:t>示标识、标线清晰。</w:t>
            </w:r>
          </w:p>
          <w:p>
            <w:pPr>
              <w:spacing w:before="96" w:line="261" w:lineRule="auto"/>
              <w:ind w:left="122" w:right="103" w:hanging="1"/>
              <w:rPr>
                <w:rFonts w:ascii="仿宋" w:hAnsi="仿宋" w:eastAsia="仿宋" w:cs="仿宋"/>
                <w:sz w:val="24"/>
                <w:szCs w:val="24"/>
              </w:rPr>
            </w:pPr>
            <w:r>
              <w:rPr>
                <w:rFonts w:ascii="仿宋" w:hAnsi="仿宋" w:eastAsia="仿宋" w:cs="仿宋"/>
                <w:spacing w:val="-11"/>
                <w:sz w:val="24"/>
                <w:szCs w:val="24"/>
              </w:rPr>
              <w:t>（3）消防监控机房、消防泵房照度、温度、湿度符合规范要求；无</w:t>
            </w:r>
            <w:r>
              <w:rPr>
                <w:rFonts w:ascii="仿宋" w:hAnsi="仿宋" w:eastAsia="仿宋" w:cs="仿宋"/>
                <w:spacing w:val="-14"/>
                <w:sz w:val="24"/>
                <w:szCs w:val="24"/>
              </w:rPr>
              <w:t>杂物、卫生良好；火灾报警探测设备和灭火设备功能完好；消防器具</w:t>
            </w:r>
            <w:r>
              <w:rPr>
                <w:rFonts w:ascii="仿宋" w:hAnsi="仿宋" w:eastAsia="仿宋" w:cs="仿宋"/>
                <w:spacing w:val="-9"/>
                <w:sz w:val="24"/>
                <w:szCs w:val="24"/>
              </w:rPr>
              <w:t>配置到位且功能正常；消防电话和应急照明功能完好。</w:t>
            </w:r>
          </w:p>
          <w:p>
            <w:pPr>
              <w:spacing w:before="1" w:line="201" w:lineRule="auto"/>
              <w:ind w:firstLine="116"/>
              <w:rPr>
                <w:rFonts w:ascii="仿宋" w:hAnsi="仿宋" w:eastAsia="仿宋" w:cs="仿宋"/>
                <w:sz w:val="24"/>
                <w:szCs w:val="24"/>
              </w:rPr>
            </w:pPr>
            <w:r>
              <w:rPr>
                <w:rFonts w:ascii="仿宋" w:hAnsi="仿宋" w:eastAsia="仿宋" w:cs="仿宋"/>
                <w:spacing w:val="-3"/>
                <w:sz w:val="24"/>
                <w:szCs w:val="24"/>
              </w:rPr>
              <w:t>2.消防设施设备管控：</w:t>
            </w:r>
          </w:p>
          <w:p>
            <w:pPr>
              <w:spacing w:before="75" w:line="238" w:lineRule="auto"/>
              <w:ind w:left="121" w:right="35"/>
              <w:rPr>
                <w:rFonts w:ascii="仿宋" w:hAnsi="仿宋" w:eastAsia="仿宋" w:cs="仿宋"/>
                <w:sz w:val="24"/>
                <w:szCs w:val="24"/>
              </w:rPr>
            </w:pPr>
            <w:r>
              <w:rPr>
                <w:rFonts w:ascii="仿宋" w:hAnsi="仿宋" w:eastAsia="仿宋" w:cs="仿宋"/>
                <w:spacing w:val="-5"/>
                <w:sz w:val="24"/>
                <w:szCs w:val="24"/>
              </w:rPr>
              <w:t>（1）报警控制主机自检功能、消音复位功能、故障报警功能、火灾</w:t>
            </w:r>
            <w:r>
              <w:rPr>
                <w:rFonts w:ascii="仿宋" w:hAnsi="仿宋" w:eastAsia="仿宋" w:cs="仿宋"/>
                <w:spacing w:val="-8"/>
                <w:sz w:val="24"/>
                <w:szCs w:val="24"/>
              </w:rPr>
              <w:t>优先功能、报警记忆功能和主备电源自动转换功能、打印机功能正常；定期对主机备用电源进行充放电试验；定期做联动测试。</w:t>
            </w:r>
          </w:p>
          <w:p>
            <w:pPr>
              <w:spacing w:before="94" w:line="225" w:lineRule="auto"/>
              <w:ind w:left="123" w:right="182" w:hanging="2"/>
              <w:rPr>
                <w:rFonts w:ascii="仿宋" w:hAnsi="仿宋" w:eastAsia="仿宋" w:cs="仿宋"/>
                <w:sz w:val="24"/>
                <w:szCs w:val="24"/>
              </w:rPr>
            </w:pPr>
            <w:r>
              <w:rPr>
                <w:rFonts w:ascii="仿宋" w:hAnsi="仿宋" w:eastAsia="仿宋" w:cs="仿宋"/>
                <w:spacing w:val="-5"/>
                <w:sz w:val="24"/>
                <w:szCs w:val="24"/>
              </w:rPr>
              <w:t>（2）采用检测仪器分期分批试验探测器（感烟火灾探测器、感温火</w:t>
            </w:r>
            <w:r>
              <w:rPr>
                <w:rFonts w:ascii="仿宋" w:hAnsi="仿宋" w:eastAsia="仿宋" w:cs="仿宋"/>
                <w:spacing w:val="-9"/>
                <w:sz w:val="24"/>
                <w:szCs w:val="24"/>
              </w:rPr>
              <w:t>灾探测器、感光火灾探测器）的工作情况。</w:t>
            </w:r>
          </w:p>
          <w:p>
            <w:pPr>
              <w:spacing w:before="94" w:line="247" w:lineRule="auto"/>
              <w:ind w:left="120" w:right="103"/>
              <w:rPr>
                <w:rFonts w:ascii="仿宋" w:hAnsi="仿宋" w:eastAsia="仿宋" w:cs="仿宋"/>
                <w:sz w:val="24"/>
                <w:szCs w:val="24"/>
              </w:rPr>
            </w:pPr>
            <w:r>
              <w:rPr>
                <w:rFonts w:ascii="仿宋" w:hAnsi="仿宋" w:eastAsia="仿宋" w:cs="仿宋"/>
                <w:spacing w:val="-11"/>
                <w:w w:val="97"/>
                <w:sz w:val="24"/>
                <w:szCs w:val="24"/>
              </w:rPr>
              <w:t>（3）试验手动报警按钮报警功能；巡查声光报警器完好；试验湿式</w:t>
            </w:r>
            <w:r>
              <w:rPr>
                <w:rFonts w:ascii="仿宋" w:hAnsi="仿宋" w:eastAsia="仿宋" w:cs="仿宋"/>
                <w:spacing w:val="-8"/>
                <w:sz w:val="24"/>
                <w:szCs w:val="24"/>
              </w:rPr>
              <w:t>报警阀、报警警铃功能；试验消防应急广播设备，试验公共广播强制转入火灾应急广播的功能；检查消防电话、重要场所的对讲电话、对</w:t>
            </w:r>
            <w:r>
              <w:rPr>
                <w:rFonts w:ascii="仿宋" w:hAnsi="仿宋" w:eastAsia="仿宋" w:cs="仿宋"/>
                <w:spacing w:val="-2"/>
                <w:sz w:val="24"/>
                <w:szCs w:val="24"/>
              </w:rPr>
              <w:t>讲电话主机、播音设备、扬声器等是否处于正常完好状态，并进行对</w:t>
            </w:r>
            <w:r>
              <w:rPr>
                <w:rFonts w:ascii="仿宋" w:hAnsi="仿宋" w:eastAsia="仿宋" w:cs="仿宋"/>
                <w:spacing w:val="-3"/>
                <w:sz w:val="24"/>
                <w:szCs w:val="24"/>
              </w:rPr>
              <w:t>讲通话试验。</w:t>
            </w:r>
          </w:p>
          <w:p>
            <w:pPr>
              <w:spacing w:before="96" w:line="247" w:lineRule="auto"/>
              <w:ind w:left="121"/>
              <w:rPr>
                <w:rFonts w:ascii="仿宋" w:hAnsi="仿宋" w:eastAsia="仿宋" w:cs="仿宋"/>
                <w:sz w:val="24"/>
                <w:szCs w:val="24"/>
              </w:rPr>
            </w:pPr>
            <w:r>
              <w:rPr>
                <w:rFonts w:ascii="仿宋" w:hAnsi="仿宋" w:eastAsia="仿宋" w:cs="仿宋"/>
                <w:spacing w:val="-11"/>
                <w:w w:val="97"/>
                <w:sz w:val="24"/>
                <w:szCs w:val="24"/>
              </w:rPr>
              <w:t>（4）防烟风机和排烟风机完好；风道完整无破损、风栅完好；防烟</w:t>
            </w:r>
            <w:r>
              <w:rPr>
                <w:rFonts w:ascii="仿宋" w:hAnsi="仿宋" w:eastAsia="仿宋" w:cs="仿宋"/>
                <w:spacing w:val="-7"/>
                <w:sz w:val="24"/>
                <w:szCs w:val="24"/>
              </w:rPr>
              <w:t>正压风区域与其他区域的分隔设施（墙、门、窗、防火阀、防烟阀等）</w:t>
            </w:r>
            <w:r>
              <w:rPr>
                <w:rFonts w:ascii="仿宋" w:hAnsi="仿宋" w:eastAsia="仿宋" w:cs="仿宋"/>
                <w:spacing w:val="-8"/>
                <w:sz w:val="24"/>
                <w:szCs w:val="24"/>
              </w:rPr>
              <w:t>完好；消防疏散通道无障碍物，防火门完好、工作和状态正常，无妨碍防火门开关的障碍物；每个防烟分区的挡烟垂壁完好正常，没有存</w:t>
            </w:r>
            <w:r>
              <w:rPr>
                <w:rFonts w:ascii="仿宋" w:hAnsi="仿宋" w:eastAsia="仿宋" w:cs="仿宋"/>
                <w:spacing w:val="-2"/>
                <w:sz w:val="24"/>
                <w:szCs w:val="24"/>
              </w:rPr>
              <w:t>在影响其功能发挥的问题。</w:t>
            </w:r>
          </w:p>
          <w:p>
            <w:pPr>
              <w:spacing w:before="92" w:line="238" w:lineRule="auto"/>
              <w:ind w:left="122" w:right="21" w:hanging="1"/>
              <w:rPr>
                <w:rFonts w:ascii="仿宋" w:hAnsi="仿宋" w:eastAsia="仿宋" w:cs="仿宋"/>
                <w:sz w:val="24"/>
                <w:szCs w:val="24"/>
              </w:rPr>
            </w:pPr>
            <w:r>
              <w:rPr>
                <w:rFonts w:ascii="仿宋" w:hAnsi="仿宋" w:eastAsia="仿宋" w:cs="仿宋"/>
                <w:spacing w:val="-7"/>
                <w:sz w:val="24"/>
                <w:szCs w:val="24"/>
              </w:rPr>
              <w:t>（5）每个防火分区的防火分隔设施设备（防火墙、防火门、防火窗、防火卷帘、防火阀等）齐全完整（穿越防火分隔体的孔、洞、缝等应</w:t>
            </w:r>
            <w:r>
              <w:rPr>
                <w:rFonts w:ascii="仿宋" w:hAnsi="仿宋" w:eastAsia="仿宋" w:cs="仿宋"/>
                <w:sz w:val="24"/>
                <w:szCs w:val="24"/>
              </w:rPr>
              <w:t xml:space="preserve"> 封堵完好，穿越防火分隔体的管道及其隔热材料完好</w:t>
            </w:r>
            <w:r>
              <w:rPr>
                <w:rFonts w:ascii="仿宋" w:hAnsi="仿宋" w:eastAsia="仿宋" w:cs="仿宋"/>
                <w:spacing w:val="-78"/>
                <w:w w:val="72"/>
                <w:sz w:val="24"/>
                <w:szCs w:val="24"/>
              </w:rPr>
              <w:t>）；</w:t>
            </w:r>
            <w:r>
              <w:rPr>
                <w:rFonts w:ascii="仿宋" w:hAnsi="仿宋" w:eastAsia="仿宋" w:cs="仿宋"/>
                <w:sz w:val="24"/>
                <w:szCs w:val="24"/>
              </w:rPr>
              <w:t>防火门、防</w:t>
            </w:r>
          </w:p>
        </w:tc>
        <w:tc>
          <w:tcPr>
            <w:tcW w:w="1066" w:type="dxa"/>
          </w:tcPr>
          <w:p>
            <w:pPr>
              <w:rPr>
                <w:rFonts w:ascii="宋体"/>
              </w:rPr>
            </w:pPr>
          </w:p>
        </w:tc>
      </w:tr>
    </w:tbl>
    <w:p>
      <w:pPr>
        <w:rPr>
          <w:rFonts w:ascii="宋体"/>
        </w:rPr>
      </w:pPr>
    </w:p>
    <w:p>
      <w:pPr>
        <w:sectPr>
          <w:footerReference r:id="rId17" w:type="default"/>
          <w:pgSz w:w="16839" w:h="11906"/>
          <w:pgMar w:top="1012" w:right="862" w:bottom="1225" w:left="1086" w:header="0" w:footer="1029"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Pr>
          <w:p>
            <w:pPr>
              <w:rPr>
                <w:rFonts w:ascii="宋体"/>
              </w:rPr>
            </w:pPr>
          </w:p>
        </w:tc>
        <w:tc>
          <w:tcPr>
            <w:tcW w:w="1431" w:type="dxa"/>
          </w:tcPr>
          <w:p>
            <w:pPr>
              <w:rPr>
                <w:rFonts w:ascii="宋体"/>
              </w:rPr>
            </w:pPr>
          </w:p>
        </w:tc>
        <w:tc>
          <w:tcPr>
            <w:tcW w:w="1701" w:type="dxa"/>
          </w:tcPr>
          <w:p>
            <w:pPr>
              <w:rPr>
                <w:rFonts w:ascii="宋体"/>
              </w:rPr>
            </w:pPr>
          </w:p>
        </w:tc>
        <w:tc>
          <w:tcPr>
            <w:tcW w:w="2267" w:type="dxa"/>
          </w:tcPr>
          <w:p>
            <w:pPr>
              <w:rPr>
                <w:rFonts w:ascii="宋体"/>
              </w:rPr>
            </w:pPr>
          </w:p>
        </w:tc>
        <w:tc>
          <w:tcPr>
            <w:tcW w:w="7373" w:type="dxa"/>
          </w:tcPr>
          <w:p>
            <w:pPr>
              <w:spacing w:before="66" w:line="226" w:lineRule="auto"/>
              <w:ind w:left="124" w:right="33" w:firstLine="4"/>
              <w:rPr>
                <w:rFonts w:ascii="仿宋" w:hAnsi="仿宋" w:eastAsia="仿宋" w:cs="仿宋"/>
                <w:sz w:val="24"/>
                <w:szCs w:val="24"/>
              </w:rPr>
            </w:pPr>
            <w:r>
              <w:rPr>
                <w:rFonts w:ascii="仿宋" w:hAnsi="仿宋" w:eastAsia="仿宋" w:cs="仿宋"/>
                <w:spacing w:val="-8"/>
                <w:sz w:val="24"/>
                <w:szCs w:val="24"/>
              </w:rPr>
              <w:t>火窗、防火卷帘、防火阀等设备动作完好，无缺损和外观不正常情况，</w:t>
            </w:r>
            <w:r>
              <w:rPr>
                <w:rFonts w:ascii="仿宋" w:hAnsi="仿宋" w:eastAsia="仿宋" w:cs="仿宋"/>
                <w:spacing w:val="-2"/>
                <w:sz w:val="24"/>
                <w:szCs w:val="24"/>
              </w:rPr>
              <w:t>无阻碍其正常动作的障碍物存在。</w:t>
            </w:r>
          </w:p>
          <w:p>
            <w:pPr>
              <w:spacing w:before="91" w:line="226" w:lineRule="auto"/>
              <w:ind w:left="123" w:right="182" w:hanging="2"/>
              <w:rPr>
                <w:rFonts w:ascii="仿宋" w:hAnsi="仿宋" w:eastAsia="仿宋" w:cs="仿宋"/>
                <w:sz w:val="24"/>
                <w:szCs w:val="24"/>
              </w:rPr>
            </w:pPr>
            <w:r>
              <w:rPr>
                <w:rFonts w:ascii="仿宋" w:hAnsi="仿宋" w:eastAsia="仿宋" w:cs="仿宋"/>
                <w:spacing w:val="-5"/>
                <w:sz w:val="24"/>
                <w:szCs w:val="24"/>
              </w:rPr>
              <w:t>（6）巡查应急照明系统和疏散指示系统的设施设备齐全完好，无不</w:t>
            </w:r>
            <w:r>
              <w:rPr>
                <w:rFonts w:ascii="仿宋" w:hAnsi="仿宋" w:eastAsia="仿宋" w:cs="仿宋"/>
                <w:spacing w:val="-4"/>
                <w:sz w:val="24"/>
                <w:szCs w:val="24"/>
              </w:rPr>
              <w:t>正常现象。</w:t>
            </w:r>
          </w:p>
          <w:p>
            <w:pPr>
              <w:spacing w:before="94" w:line="225" w:lineRule="auto"/>
              <w:ind w:left="131" w:right="182" w:hanging="10"/>
              <w:rPr>
                <w:rFonts w:ascii="仿宋" w:hAnsi="仿宋" w:eastAsia="仿宋" w:cs="仿宋"/>
                <w:sz w:val="24"/>
                <w:szCs w:val="24"/>
              </w:rPr>
            </w:pPr>
            <w:r>
              <w:rPr>
                <w:rFonts w:ascii="仿宋" w:hAnsi="仿宋" w:eastAsia="仿宋" w:cs="仿宋"/>
                <w:spacing w:val="-5"/>
                <w:sz w:val="24"/>
                <w:szCs w:val="24"/>
              </w:rPr>
              <w:t>（7）水喷淋喷头外观应完好正常，喷头上无涂料、无明显和异常的</w:t>
            </w:r>
            <w:r>
              <w:rPr>
                <w:rFonts w:ascii="仿宋" w:hAnsi="仿宋" w:eastAsia="仿宋" w:cs="仿宋"/>
                <w:spacing w:val="-8"/>
                <w:sz w:val="24"/>
                <w:szCs w:val="24"/>
              </w:rPr>
              <w:t>附着物、周边无物品影响其功能；管道无异常震动等不正常情况。</w:t>
            </w:r>
          </w:p>
          <w:p>
            <w:pPr>
              <w:spacing w:before="96" w:line="247" w:lineRule="auto"/>
              <w:ind w:left="120" w:right="35"/>
              <w:rPr>
                <w:rFonts w:ascii="仿宋" w:hAnsi="仿宋" w:eastAsia="仿宋" w:cs="仿宋"/>
                <w:sz w:val="24"/>
                <w:szCs w:val="24"/>
              </w:rPr>
            </w:pPr>
            <w:r>
              <w:rPr>
                <w:rFonts w:ascii="仿宋" w:hAnsi="仿宋" w:eastAsia="仿宋" w:cs="仿宋"/>
                <w:spacing w:val="-8"/>
                <w:sz w:val="24"/>
                <w:szCs w:val="24"/>
              </w:rPr>
              <w:t>（8）室内消火栓箱及其配件应完好有效、干净、无滴漏、标识清晰；</w:t>
            </w:r>
            <w:r>
              <w:rPr>
                <w:rFonts w:ascii="仿宋" w:hAnsi="仿宋" w:eastAsia="仿宋" w:cs="仿宋"/>
                <w:spacing w:val="-7"/>
                <w:sz w:val="24"/>
                <w:szCs w:val="24"/>
              </w:rPr>
              <w:t>管道无异常震动等不正常情况；保持管道上的阀门等需要经常操作的</w:t>
            </w:r>
            <w:r>
              <w:rPr>
                <w:rFonts w:ascii="仿宋" w:hAnsi="仿宋" w:eastAsia="仿宋" w:cs="仿宋"/>
                <w:spacing w:val="-8"/>
                <w:sz w:val="24"/>
                <w:szCs w:val="24"/>
              </w:rPr>
              <w:t>部件有必要的操作通道和空间；消防管道阀门的开关状态（常开、常</w:t>
            </w:r>
            <w:r>
              <w:rPr>
                <w:rFonts w:ascii="仿宋" w:hAnsi="仿宋" w:eastAsia="仿宋" w:cs="仿宋"/>
                <w:spacing w:val="-7"/>
                <w:sz w:val="24"/>
                <w:szCs w:val="24"/>
              </w:rPr>
              <w:t>闭）等标识清楚，必要时有防止他人误操作的措施。室外消火栓，无</w:t>
            </w:r>
            <w:r>
              <w:rPr>
                <w:rFonts w:ascii="仿宋" w:hAnsi="仿宋" w:eastAsia="仿宋" w:cs="仿宋"/>
                <w:spacing w:val="-1"/>
                <w:sz w:val="24"/>
                <w:szCs w:val="24"/>
              </w:rPr>
              <w:t>锈蚀，栓表油漆完整，开启开关润滑处理，定期进行放水测试。</w:t>
            </w:r>
          </w:p>
          <w:p>
            <w:pPr>
              <w:spacing w:before="94" w:line="225" w:lineRule="auto"/>
              <w:ind w:left="121" w:right="15"/>
              <w:rPr>
                <w:rFonts w:ascii="仿宋" w:hAnsi="仿宋" w:eastAsia="仿宋" w:cs="仿宋"/>
                <w:sz w:val="24"/>
                <w:szCs w:val="24"/>
              </w:rPr>
            </w:pPr>
            <w:r>
              <w:rPr>
                <w:rFonts w:ascii="仿宋" w:hAnsi="仿宋" w:eastAsia="仿宋" w:cs="仿宋"/>
                <w:spacing w:val="-7"/>
                <w:sz w:val="24"/>
                <w:szCs w:val="24"/>
              </w:rPr>
              <w:t>（9）气体灭火系统、泡沫灭火系统设施设备应齐全完好，运行状态、压力、电源、指示灯、控制箱、喷头、管道、阀门、报警器等应正常。</w:t>
            </w:r>
          </w:p>
          <w:p>
            <w:pPr>
              <w:spacing w:before="95" w:line="237" w:lineRule="auto"/>
              <w:ind w:left="120" w:right="21"/>
              <w:rPr>
                <w:rFonts w:ascii="仿宋" w:hAnsi="仿宋" w:eastAsia="仿宋" w:cs="仿宋"/>
                <w:sz w:val="24"/>
                <w:szCs w:val="24"/>
              </w:rPr>
            </w:pPr>
            <w:r>
              <w:rPr>
                <w:rFonts w:ascii="仿宋" w:hAnsi="仿宋" w:eastAsia="仿宋" w:cs="仿宋"/>
                <w:spacing w:val="-10"/>
                <w:sz w:val="24"/>
                <w:szCs w:val="24"/>
              </w:rPr>
              <w:t>（10）按照灭火器的配置图巡检灭火器的安装设置、配置数量、品种、</w:t>
            </w:r>
            <w:r>
              <w:rPr>
                <w:rFonts w:ascii="仿宋" w:hAnsi="仿宋" w:eastAsia="仿宋" w:cs="仿宋"/>
                <w:spacing w:val="-7"/>
                <w:sz w:val="24"/>
                <w:szCs w:val="24"/>
              </w:rPr>
              <w:t>规格应符合设置要求；灭火器的性能应有效，灭火器的保险销及其铅</w:t>
            </w:r>
            <w:r>
              <w:rPr>
                <w:rFonts w:ascii="仿宋" w:hAnsi="仿宋" w:eastAsia="仿宋" w:cs="仿宋"/>
                <w:spacing w:val="-2"/>
                <w:sz w:val="24"/>
                <w:szCs w:val="24"/>
              </w:rPr>
              <w:t>封、喷管、喷嘴等完好。</w:t>
            </w:r>
          </w:p>
          <w:p>
            <w:pPr>
              <w:spacing w:before="96" w:line="237" w:lineRule="auto"/>
              <w:ind w:left="122" w:right="21" w:hanging="1"/>
              <w:rPr>
                <w:rFonts w:ascii="仿宋" w:hAnsi="仿宋" w:eastAsia="仿宋" w:cs="仿宋"/>
                <w:sz w:val="24"/>
                <w:szCs w:val="24"/>
              </w:rPr>
            </w:pPr>
            <w:r>
              <w:rPr>
                <w:rFonts w:ascii="仿宋" w:hAnsi="仿宋" w:eastAsia="仿宋" w:cs="仿宋"/>
                <w:spacing w:val="-6"/>
                <w:sz w:val="24"/>
                <w:szCs w:val="24"/>
              </w:rPr>
              <w:t>（11）巡检防毒面具的布置位置、布置数量应符合布置要求，防毒面</w:t>
            </w:r>
            <w:r>
              <w:rPr>
                <w:rFonts w:ascii="仿宋" w:hAnsi="仿宋" w:eastAsia="仿宋" w:cs="仿宋"/>
                <w:spacing w:val="-11"/>
                <w:sz w:val="24"/>
                <w:szCs w:val="24"/>
              </w:rPr>
              <w:t>具应完好、在有效使用期内；检查完毕贴好检查标签（标注检查时间、</w:t>
            </w:r>
            <w:r>
              <w:rPr>
                <w:rFonts w:ascii="仿宋" w:hAnsi="仿宋" w:eastAsia="仿宋" w:cs="仿宋"/>
                <w:spacing w:val="-23"/>
                <w:w w:val="98"/>
                <w:sz w:val="24"/>
                <w:szCs w:val="24"/>
              </w:rPr>
              <w:t>检查人）。</w:t>
            </w:r>
          </w:p>
          <w:p>
            <w:pPr>
              <w:spacing w:before="95" w:line="237" w:lineRule="auto"/>
              <w:ind w:left="121" w:right="21"/>
              <w:rPr>
                <w:rFonts w:ascii="仿宋" w:hAnsi="仿宋" w:eastAsia="仿宋" w:cs="仿宋"/>
                <w:sz w:val="24"/>
                <w:szCs w:val="24"/>
              </w:rPr>
            </w:pPr>
            <w:r>
              <w:rPr>
                <w:rFonts w:ascii="仿宋" w:hAnsi="仿宋" w:eastAsia="仿宋" w:cs="仿宋"/>
                <w:spacing w:val="-6"/>
                <w:sz w:val="24"/>
                <w:szCs w:val="24"/>
              </w:rPr>
              <w:t>（12）与具有专业技术条件的消防维保公司签订有效的消防维保合</w:t>
            </w:r>
            <w:r>
              <w:rPr>
                <w:rFonts w:ascii="仿宋" w:hAnsi="仿宋" w:eastAsia="仿宋" w:cs="仿宋"/>
                <w:spacing w:val="-7"/>
                <w:sz w:val="24"/>
                <w:szCs w:val="24"/>
              </w:rPr>
              <w:t>同，实施消防维保工作，并应对其安全生产管理工作进行监督、检查、</w:t>
            </w:r>
            <w:r>
              <w:rPr>
                <w:rFonts w:ascii="仿宋" w:hAnsi="仿宋" w:eastAsia="仿宋" w:cs="仿宋"/>
                <w:spacing w:val="-6"/>
                <w:sz w:val="24"/>
                <w:szCs w:val="24"/>
              </w:rPr>
              <w:t>考核。</w:t>
            </w:r>
          </w:p>
          <w:p>
            <w:pPr>
              <w:spacing w:before="96" w:line="189"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tc>
        <w:tc>
          <w:tcPr>
            <w:tcW w:w="1066" w:type="dxa"/>
          </w:tcPr>
          <w:p>
            <w:pPr>
              <w:rPr>
                <w:rFonts w:ascii="宋体"/>
              </w:rPr>
            </w:pPr>
          </w:p>
        </w:tc>
      </w:tr>
    </w:tbl>
    <w:p>
      <w:pPr>
        <w:rPr>
          <w:rFonts w:ascii="宋体"/>
        </w:rPr>
      </w:pPr>
    </w:p>
    <w:p>
      <w:pPr>
        <w:sectPr>
          <w:footerReference r:id="rId18" w:type="default"/>
          <w:pgSz w:w="16839" w:h="11906"/>
          <w:pgMar w:top="1012" w:right="862" w:bottom="1225" w:left="1086" w:header="0" w:footer="1029"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tcPr>
          <w:p>
            <w:pPr>
              <w:rPr>
                <w:rFonts w:ascii="宋体"/>
              </w:rPr>
            </w:pPr>
          </w:p>
        </w:tc>
        <w:tc>
          <w:tcPr>
            <w:tcW w:w="1431" w:type="dxa"/>
          </w:tcPr>
          <w:p>
            <w:pPr>
              <w:rPr>
                <w:rFonts w:ascii="宋体"/>
              </w:rPr>
            </w:pPr>
          </w:p>
        </w:tc>
        <w:tc>
          <w:tcPr>
            <w:tcW w:w="1701" w:type="dxa"/>
          </w:tcPr>
          <w:p>
            <w:pPr>
              <w:rPr>
                <w:rFonts w:ascii="宋体"/>
              </w:rPr>
            </w:pPr>
          </w:p>
        </w:tc>
        <w:tc>
          <w:tcPr>
            <w:tcW w:w="2267" w:type="dxa"/>
          </w:tcPr>
          <w:p>
            <w:pPr>
              <w:rPr>
                <w:rFonts w:ascii="宋体"/>
              </w:rPr>
            </w:pPr>
          </w:p>
        </w:tc>
        <w:tc>
          <w:tcPr>
            <w:tcW w:w="7373" w:type="dxa"/>
          </w:tcPr>
          <w:p>
            <w:pPr>
              <w:spacing w:before="66" w:line="226" w:lineRule="auto"/>
              <w:ind w:left="122" w:right="182" w:hanging="1"/>
              <w:rPr>
                <w:rFonts w:ascii="仿宋" w:hAnsi="仿宋" w:eastAsia="仿宋" w:cs="仿宋"/>
                <w:sz w:val="24"/>
                <w:szCs w:val="24"/>
              </w:rPr>
            </w:pPr>
            <w:r>
              <w:rPr>
                <w:rFonts w:ascii="仿宋" w:hAnsi="仿宋" w:eastAsia="仿宋" w:cs="仿宋"/>
                <w:spacing w:val="-6"/>
                <w:sz w:val="24"/>
                <w:szCs w:val="24"/>
              </w:rPr>
              <w:t>（1）员工必须树立安全防范意识，认真执行安全生产规章制度和设</w:t>
            </w:r>
            <w:r>
              <w:rPr>
                <w:rFonts w:ascii="仿宋" w:hAnsi="仿宋" w:eastAsia="仿宋" w:cs="仿宋"/>
                <w:spacing w:val="-2"/>
                <w:sz w:val="24"/>
                <w:szCs w:val="24"/>
              </w:rPr>
              <w:t>备管理安全技术规程。</w:t>
            </w:r>
          </w:p>
          <w:p>
            <w:pPr>
              <w:spacing w:before="93" w:line="262" w:lineRule="auto"/>
              <w:ind w:left="137" w:right="182" w:hanging="16"/>
              <w:rPr>
                <w:rFonts w:ascii="仿宋" w:hAnsi="仿宋" w:eastAsia="仿宋" w:cs="仿宋"/>
                <w:sz w:val="24"/>
                <w:szCs w:val="24"/>
              </w:rPr>
            </w:pPr>
            <w:r>
              <w:rPr>
                <w:rFonts w:ascii="仿宋" w:hAnsi="仿宋" w:eastAsia="仿宋" w:cs="仿宋"/>
                <w:spacing w:val="-5"/>
                <w:sz w:val="24"/>
                <w:szCs w:val="24"/>
              </w:rPr>
              <w:t>（2）未经批准，除专业操作人员，任何人不得进入消防控制室、消</w:t>
            </w:r>
            <w:r>
              <w:rPr>
                <w:rFonts w:ascii="仿宋" w:hAnsi="仿宋" w:eastAsia="仿宋" w:cs="仿宋"/>
                <w:spacing w:val="-4"/>
                <w:sz w:val="24"/>
                <w:szCs w:val="24"/>
              </w:rPr>
              <w:t>防泵房等各要害部位。</w:t>
            </w:r>
          </w:p>
          <w:p>
            <w:pPr>
              <w:spacing w:line="261" w:lineRule="auto"/>
              <w:ind w:left="120" w:right="112"/>
              <w:rPr>
                <w:rFonts w:ascii="仿宋" w:hAnsi="仿宋" w:eastAsia="仿宋" w:cs="仿宋"/>
                <w:sz w:val="24"/>
                <w:szCs w:val="24"/>
              </w:rPr>
            </w:pPr>
            <w:r>
              <w:rPr>
                <w:rFonts w:ascii="仿宋" w:hAnsi="仿宋" w:eastAsia="仿宋" w:cs="仿宋"/>
                <w:spacing w:val="-5"/>
                <w:sz w:val="24"/>
                <w:szCs w:val="24"/>
              </w:rPr>
              <w:t>（3）各级人员必须严格按照安全技术规程进行设备巡查、运行、检</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
                <w:sz w:val="24"/>
                <w:szCs w:val="24"/>
              </w:rPr>
              <w:t>一旦发现不安全因素，及时报告；</w:t>
            </w:r>
          </w:p>
          <w:p>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（4）各机房钥匙由值班人员专人负责，不得随意配制。无人时应锁</w:t>
            </w:r>
            <w:r>
              <w:rPr>
                <w:rFonts w:ascii="仿宋" w:hAnsi="仿宋" w:eastAsia="仿宋" w:cs="仿宋"/>
                <w:spacing w:val="-1"/>
                <w:sz w:val="24"/>
                <w:szCs w:val="24"/>
              </w:rPr>
              <w:t>好门窗。交接班时钥匙必须一起交接并作好记录；</w:t>
            </w:r>
          </w:p>
          <w:p>
            <w:pPr>
              <w:spacing w:before="3" w:line="261" w:lineRule="auto"/>
              <w:ind w:left="123" w:right="21" w:hanging="2"/>
              <w:rPr>
                <w:rFonts w:ascii="仿宋" w:hAnsi="仿宋" w:eastAsia="仿宋" w:cs="仿宋"/>
                <w:sz w:val="24"/>
                <w:szCs w:val="24"/>
              </w:rPr>
            </w:pPr>
            <w:r>
              <w:rPr>
                <w:rFonts w:ascii="仿宋" w:hAnsi="仿宋" w:eastAsia="仿宋" w:cs="仿宋"/>
                <w:spacing w:val="-11"/>
                <w:sz w:val="24"/>
                <w:szCs w:val="24"/>
              </w:rPr>
              <w:t>（5）维护保养，需进行如：动火作业、高空作业、有限空间作业等</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1"/>
                <w:sz w:val="24"/>
                <w:szCs w:val="24"/>
              </w:rPr>
              <w:t>安全技术交底、落实现场监护后，方可作业。</w:t>
            </w:r>
          </w:p>
          <w:p>
            <w:pPr>
              <w:spacing w:before="42"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tcPr>
          <w:p>
            <w:pPr>
              <w:spacing w:line="276" w:lineRule="auto"/>
              <w:rPr>
                <w:rFonts w:ascii="宋体"/>
              </w:rPr>
            </w:pPr>
          </w:p>
          <w:p>
            <w:pPr>
              <w:spacing w:line="276" w:lineRule="auto"/>
              <w:rPr>
                <w:rFonts w:ascii="宋体"/>
              </w:rPr>
            </w:pPr>
          </w:p>
          <w:p>
            <w:pPr>
              <w:spacing w:line="276" w:lineRule="auto"/>
              <w:rPr>
                <w:rFonts w:ascii="宋体"/>
              </w:rPr>
            </w:pPr>
          </w:p>
          <w:p>
            <w:pPr>
              <w:spacing w:line="276" w:lineRule="auto"/>
              <w:rPr>
                <w:rFonts w:ascii="宋体"/>
              </w:rPr>
            </w:pPr>
          </w:p>
          <w:p>
            <w:pPr>
              <w:spacing w:line="276" w:lineRule="auto"/>
              <w:rPr>
                <w:rFonts w:ascii="宋体"/>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3-4</w:t>
            </w:r>
          </w:p>
        </w:tc>
        <w:tc>
          <w:tcPr>
            <w:tcW w:w="1431" w:type="dxa"/>
          </w:tcPr>
          <w:p>
            <w:pPr>
              <w:spacing w:line="267" w:lineRule="auto"/>
              <w:rPr>
                <w:rFonts w:ascii="宋体"/>
              </w:rPr>
            </w:pPr>
          </w:p>
          <w:p>
            <w:pPr>
              <w:spacing w:line="267" w:lineRule="auto"/>
              <w:rPr>
                <w:rFonts w:ascii="宋体"/>
              </w:rPr>
            </w:pPr>
          </w:p>
          <w:p>
            <w:pPr>
              <w:spacing w:line="268" w:lineRule="auto"/>
              <w:rPr>
                <w:rFonts w:ascii="宋体"/>
              </w:rPr>
            </w:pPr>
          </w:p>
          <w:p>
            <w:pPr>
              <w:spacing w:line="268" w:lineRule="auto"/>
              <w:rPr>
                <w:rFonts w:ascii="宋体"/>
              </w:rPr>
            </w:pPr>
          </w:p>
          <w:p>
            <w:pPr>
              <w:spacing w:line="268" w:lineRule="auto"/>
              <w:rPr>
                <w:rFonts w:ascii="宋体"/>
              </w:rPr>
            </w:pPr>
          </w:p>
          <w:p>
            <w:pPr>
              <w:spacing w:before="78" w:line="187" w:lineRule="auto"/>
              <w:ind w:firstLine="112"/>
              <w:rPr>
                <w:rFonts w:ascii="黑体" w:hAnsi="黑体" w:eastAsia="黑体" w:cs="黑体"/>
                <w:sz w:val="24"/>
                <w:szCs w:val="24"/>
              </w:rPr>
            </w:pPr>
            <w:r>
              <w:rPr>
                <w:rFonts w:ascii="黑体" w:hAnsi="黑体" w:eastAsia="黑体" w:cs="黑体"/>
                <w:spacing w:val="-3"/>
                <w:sz w:val="24"/>
                <w:szCs w:val="24"/>
              </w:rPr>
              <w:t>供水系统</w:t>
            </w:r>
          </w:p>
        </w:tc>
        <w:tc>
          <w:tcPr>
            <w:tcW w:w="1701" w:type="dxa"/>
          </w:tcPr>
          <w:p>
            <w:pPr>
              <w:spacing w:before="74" w:line="254" w:lineRule="auto"/>
              <w:ind w:left="119" w:right="36"/>
              <w:rPr>
                <w:rFonts w:ascii="仿宋" w:hAnsi="仿宋" w:eastAsia="仿宋" w:cs="仿宋"/>
                <w:sz w:val="24"/>
                <w:szCs w:val="24"/>
              </w:rPr>
            </w:pPr>
            <w:r>
              <w:rPr>
                <w:rFonts w:ascii="仿宋" w:hAnsi="仿宋" w:eastAsia="仿宋" w:cs="仿宋"/>
                <w:spacing w:val="-3"/>
                <w:sz w:val="24"/>
                <w:szCs w:val="24"/>
              </w:rPr>
              <w:t>供水系统是保障业主、物业使用人开展正</w:t>
            </w:r>
            <w:r>
              <w:rPr>
                <w:rFonts w:ascii="仿宋" w:hAnsi="仿宋" w:eastAsia="仿宋" w:cs="仿宋"/>
                <w:spacing w:val="-20"/>
                <w:sz w:val="24"/>
                <w:szCs w:val="24"/>
              </w:rPr>
              <w:t>常生产、生活，</w:t>
            </w:r>
            <w:r>
              <w:rPr>
                <w:rFonts w:ascii="仿宋" w:hAnsi="仿宋" w:eastAsia="仿宋" w:cs="仿宋"/>
                <w:spacing w:val="-3"/>
                <w:sz w:val="24"/>
                <w:szCs w:val="24"/>
              </w:rPr>
              <w:t>以及火灾事故</w:t>
            </w:r>
            <w:r>
              <w:rPr>
                <w:rFonts w:ascii="仿宋" w:hAnsi="仿宋" w:eastAsia="仿宋" w:cs="仿宋"/>
                <w:spacing w:val="2"/>
                <w:sz w:val="24"/>
                <w:szCs w:val="24"/>
              </w:rPr>
              <w:t>扑灭的基础。</w:t>
            </w:r>
            <w:r>
              <w:rPr>
                <w:rFonts w:ascii="仿宋" w:hAnsi="仿宋" w:eastAsia="仿宋" w:cs="仿宋"/>
                <w:spacing w:val="-4"/>
                <w:sz w:val="24"/>
                <w:szCs w:val="24"/>
              </w:rPr>
              <w:t>存在断水风</w:t>
            </w:r>
            <w:r>
              <w:rPr>
                <w:rFonts w:ascii="仿宋" w:hAnsi="仿宋" w:eastAsia="仿宋" w:cs="仿宋"/>
                <w:spacing w:val="-3"/>
                <w:sz w:val="24"/>
                <w:szCs w:val="24"/>
              </w:rPr>
              <w:t>险、生活水质污染风险、水浸水涝风险、</w:t>
            </w:r>
          </w:p>
        </w:tc>
        <w:tc>
          <w:tcPr>
            <w:tcW w:w="2267" w:type="dxa"/>
          </w:tcPr>
          <w:p>
            <w:pPr>
              <w:spacing w:before="72" w:line="260" w:lineRule="auto"/>
              <w:ind w:left="120" w:right="117" w:firstLine="10"/>
              <w:rPr>
                <w:rFonts w:ascii="仿宋" w:hAnsi="仿宋" w:eastAsia="仿宋" w:cs="仿宋"/>
                <w:sz w:val="24"/>
                <w:szCs w:val="24"/>
              </w:rPr>
            </w:pPr>
            <w:r>
              <w:rPr>
                <w:rFonts w:ascii="仿宋" w:hAnsi="仿宋" w:eastAsia="仿宋" w:cs="仿宋"/>
                <w:spacing w:val="-3"/>
                <w:sz w:val="24"/>
                <w:szCs w:val="24"/>
              </w:rPr>
              <w:t>1．供水系统设备房</w:t>
            </w:r>
            <w:r>
              <w:rPr>
                <w:rFonts w:ascii="仿宋" w:hAnsi="仿宋" w:eastAsia="仿宋" w:cs="仿宋"/>
                <w:spacing w:val="-24"/>
                <w:w w:val="99"/>
                <w:sz w:val="24"/>
                <w:szCs w:val="24"/>
              </w:rPr>
              <w:t>（站点）管控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2．供水设施设备管</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tc>
        <w:tc>
          <w:tcPr>
            <w:tcW w:w="7373" w:type="dxa"/>
          </w:tcPr>
          <w:p>
            <w:pPr>
              <w:spacing w:before="71" w:line="189" w:lineRule="auto"/>
              <w:ind w:firstLine="131"/>
              <w:rPr>
                <w:rFonts w:ascii="仿宋" w:hAnsi="仿宋" w:eastAsia="仿宋" w:cs="仿宋"/>
                <w:sz w:val="24"/>
                <w:szCs w:val="24"/>
              </w:rPr>
            </w:pPr>
            <w:r>
              <w:rPr>
                <w:rFonts w:ascii="仿宋" w:hAnsi="仿宋" w:eastAsia="仿宋" w:cs="仿宋"/>
                <w:spacing w:val="-10"/>
                <w:sz w:val="24"/>
                <w:szCs w:val="24"/>
              </w:rPr>
              <w:t>1．供水系统设备房（站点）管控：</w:t>
            </w:r>
          </w:p>
          <w:p>
            <w:pPr>
              <w:spacing w:before="91" w:line="238" w:lineRule="auto"/>
              <w:ind w:left="120" w:right="35"/>
              <w:rPr>
                <w:rFonts w:ascii="仿宋" w:hAnsi="仿宋" w:eastAsia="仿宋" w:cs="仿宋"/>
                <w:sz w:val="24"/>
                <w:szCs w:val="24"/>
              </w:rPr>
            </w:pPr>
            <w:r>
              <w:rPr>
                <w:rFonts w:ascii="仿宋" w:hAnsi="仿宋" w:eastAsia="仿宋" w:cs="仿宋"/>
                <w:spacing w:val="-11"/>
                <w:w w:val="96"/>
                <w:sz w:val="24"/>
                <w:szCs w:val="24"/>
              </w:rPr>
              <w:t>（1）机房（柜、箱）门锁牢靠；通风口、沟防小动物进入措施齐全；</w:t>
            </w:r>
            <w:r>
              <w:rPr>
                <w:rFonts w:ascii="仿宋" w:hAnsi="仿宋" w:eastAsia="仿宋" w:cs="仿宋"/>
                <w:spacing w:val="-18"/>
                <w:sz w:val="24"/>
                <w:szCs w:val="24"/>
              </w:rPr>
              <w:t>管道防护措施（管道穿墙口封堵严密）符合要求；挡鼠板齐全；标识</w:t>
            </w:r>
            <w:r>
              <w:rPr>
                <w:rFonts w:ascii="仿宋" w:hAnsi="仿宋" w:eastAsia="仿宋" w:cs="仿宋"/>
                <w:spacing w:val="-8"/>
                <w:sz w:val="24"/>
                <w:szCs w:val="24"/>
              </w:rPr>
              <w:t>牌齐全；消防电话完好、消防器具配置到位，且维护良好。</w:t>
            </w:r>
          </w:p>
          <w:p>
            <w:pPr>
              <w:spacing w:before="91" w:line="238" w:lineRule="auto"/>
              <w:ind w:left="120" w:right="100"/>
              <w:rPr>
                <w:rFonts w:ascii="仿宋" w:hAnsi="仿宋" w:eastAsia="仿宋" w:cs="仿宋"/>
                <w:sz w:val="24"/>
                <w:szCs w:val="24"/>
              </w:rPr>
            </w:pPr>
            <w:r>
              <w:rPr>
                <w:rFonts w:ascii="仿宋" w:hAnsi="仿宋" w:eastAsia="仿宋" w:cs="仿宋"/>
                <w:spacing w:val="-5"/>
                <w:sz w:val="24"/>
                <w:szCs w:val="24"/>
              </w:rPr>
              <w:t>（2）管理制度、应急管理制度、水质检测报告、有效健康证、操作</w:t>
            </w:r>
            <w:r>
              <w:rPr>
                <w:rFonts w:ascii="仿宋" w:hAnsi="仿宋" w:eastAsia="仿宋" w:cs="仿宋"/>
                <w:spacing w:val="-14"/>
                <w:sz w:val="24"/>
                <w:szCs w:val="24"/>
              </w:rPr>
              <w:t>证等上墙张贴齐全、规范；各种标识牌、铭牌齐全完整；警示标识、</w:t>
            </w:r>
            <w:r>
              <w:rPr>
                <w:rFonts w:ascii="仿宋" w:hAnsi="仿宋" w:eastAsia="仿宋" w:cs="仿宋"/>
                <w:spacing w:val="-4"/>
                <w:sz w:val="24"/>
                <w:szCs w:val="24"/>
              </w:rPr>
              <w:t>标线清晰。</w:t>
            </w:r>
          </w:p>
          <w:p>
            <w:pPr>
              <w:spacing w:before="91" w:line="226" w:lineRule="auto"/>
              <w:ind w:left="121" w:right="182"/>
              <w:rPr>
                <w:rFonts w:ascii="仿宋" w:hAnsi="仿宋" w:eastAsia="仿宋" w:cs="仿宋"/>
                <w:sz w:val="24"/>
                <w:szCs w:val="24"/>
              </w:rPr>
            </w:pPr>
            <w:r>
              <w:rPr>
                <w:rFonts w:ascii="仿宋" w:hAnsi="仿宋" w:eastAsia="仿宋" w:cs="仿宋"/>
                <w:spacing w:val="-11"/>
                <w:w w:val="98"/>
                <w:sz w:val="24"/>
                <w:szCs w:val="24"/>
              </w:rPr>
              <w:t>（3）机房室（箱）内照度、温度、湿度正常，符合规范要求；无杂</w:t>
            </w:r>
            <w:r>
              <w:rPr>
                <w:rFonts w:ascii="仿宋" w:hAnsi="仿宋" w:eastAsia="仿宋" w:cs="仿宋"/>
                <w:spacing w:val="-21"/>
                <w:sz w:val="24"/>
                <w:szCs w:val="24"/>
              </w:rPr>
              <w:t>物、卫生良好；应急灯完好；通风良好。</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2．供水设施设备管控：</w:t>
            </w:r>
          </w:p>
        </w:tc>
        <w:tc>
          <w:tcPr>
            <w:tcW w:w="1066" w:type="dxa"/>
          </w:tcPr>
          <w:p>
            <w:pPr>
              <w:rPr>
                <w:rFonts w:ascii="宋体"/>
              </w:rPr>
            </w:pPr>
          </w:p>
          <w:p>
            <w:pPr>
              <w:rPr>
                <w:rFonts w:ascii="宋体"/>
              </w:rPr>
            </w:pPr>
          </w:p>
          <w:p>
            <w:pPr>
              <w:rPr>
                <w:rFonts w:hint="default" w:ascii="宋体" w:eastAsia="宋体"/>
                <w:lang w:val="en-US" w:eastAsia="zh-CN"/>
              </w:rPr>
            </w:pPr>
            <w:r>
              <w:rPr>
                <w:rFonts w:hint="eastAsia" w:ascii="宋体" w:eastAsia="宋体"/>
                <w:lang w:val="en-US" w:eastAsia="zh-CN"/>
              </w:rPr>
              <w:t xml:space="preserve">  唐磊</w:t>
            </w:r>
          </w:p>
        </w:tc>
      </w:tr>
    </w:tbl>
    <w:p>
      <w:pPr>
        <w:rPr>
          <w:rFonts w:ascii="宋体"/>
        </w:rPr>
      </w:pPr>
    </w:p>
    <w:p>
      <w:pPr>
        <w:sectPr>
          <w:footerReference r:id="rId19" w:type="default"/>
          <w:pgSz w:w="16839" w:h="11906"/>
          <w:pgMar w:top="1012" w:right="862" w:bottom="1225" w:left="1086" w:header="0" w:footer="1029"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Pr>
          <w:p>
            <w:pPr>
              <w:rPr>
                <w:rFonts w:ascii="宋体"/>
              </w:rPr>
            </w:pPr>
          </w:p>
        </w:tc>
        <w:tc>
          <w:tcPr>
            <w:tcW w:w="1431" w:type="dxa"/>
          </w:tcPr>
          <w:p>
            <w:pPr>
              <w:rPr>
                <w:rFonts w:ascii="宋体"/>
              </w:rPr>
            </w:pPr>
          </w:p>
        </w:tc>
        <w:tc>
          <w:tcPr>
            <w:tcW w:w="1701" w:type="dxa"/>
          </w:tcPr>
          <w:p>
            <w:pPr>
              <w:spacing w:before="68" w:line="261" w:lineRule="auto"/>
              <w:ind w:left="122" w:right="152" w:firstLine="4"/>
              <w:rPr>
                <w:rFonts w:ascii="仿宋" w:hAnsi="仿宋" w:eastAsia="仿宋" w:cs="仿宋"/>
                <w:sz w:val="24"/>
                <w:szCs w:val="24"/>
              </w:rPr>
            </w:pPr>
            <w:r>
              <w:rPr>
                <w:rFonts w:ascii="仿宋" w:hAnsi="仿宋" w:eastAsia="仿宋" w:cs="仿宋"/>
                <w:spacing w:val="-4"/>
                <w:sz w:val="24"/>
                <w:szCs w:val="24"/>
              </w:rPr>
              <w:t>火灾事故无法及时扑灭风险</w:t>
            </w:r>
            <w:r>
              <w:rPr>
                <w:rFonts w:ascii="仿宋" w:hAnsi="仿宋" w:eastAsia="仿宋" w:cs="仿宋"/>
                <w:sz w:val="24"/>
                <w:szCs w:val="24"/>
              </w:rPr>
              <w:t>等</w:t>
            </w:r>
          </w:p>
        </w:tc>
        <w:tc>
          <w:tcPr>
            <w:tcW w:w="2267" w:type="dxa"/>
          </w:tcPr>
          <w:p>
            <w:pPr>
              <w:spacing w:before="109"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tcPr>
          <w:p>
            <w:pPr>
              <w:spacing w:before="69" w:line="243" w:lineRule="auto"/>
              <w:ind w:left="118" w:right="33" w:firstLine="2"/>
              <w:rPr>
                <w:rFonts w:ascii="仿宋" w:hAnsi="仿宋" w:eastAsia="仿宋" w:cs="仿宋"/>
                <w:sz w:val="24"/>
                <w:szCs w:val="24"/>
              </w:rPr>
            </w:pPr>
            <w:r>
              <w:rPr>
                <w:rFonts w:ascii="仿宋" w:hAnsi="仿宋" w:eastAsia="仿宋" w:cs="仿宋"/>
                <w:spacing w:val="-11"/>
                <w:w w:val="97"/>
                <w:sz w:val="24"/>
                <w:szCs w:val="24"/>
              </w:rPr>
              <w:t>（1）配电柜（箱）、控制柜（箱）内各电器元件及其与导线连接紧固，</w:t>
            </w:r>
            <w:r>
              <w:rPr>
                <w:rFonts w:ascii="仿宋" w:hAnsi="仿宋" w:eastAsia="仿宋" w:cs="仿宋"/>
                <w:sz w:val="24"/>
                <w:szCs w:val="24"/>
              </w:rPr>
              <w:t xml:space="preserve"> 布线整齐合理，接触良好，无虚接、过热、噪音、起霉、锈蚀现象，</w:t>
            </w:r>
            <w:r>
              <w:rPr>
                <w:rFonts w:ascii="仿宋" w:hAnsi="仿宋" w:eastAsia="仿宋" w:cs="仿宋"/>
                <w:spacing w:val="-8"/>
                <w:sz w:val="24"/>
                <w:szCs w:val="24"/>
              </w:rPr>
              <w:t>有良好的接地保护，干燥整洁；各控制按钮、指示灯运转正常，无噪</w:t>
            </w:r>
            <w:r>
              <w:rPr>
                <w:rFonts w:ascii="仿宋" w:hAnsi="仿宋" w:eastAsia="仿宋" w:cs="仿宋"/>
                <w:spacing w:val="-2"/>
                <w:sz w:val="24"/>
                <w:szCs w:val="24"/>
              </w:rPr>
              <w:t>音和过热现象。</w:t>
            </w:r>
          </w:p>
          <w:p>
            <w:pPr>
              <w:spacing w:before="97" w:line="249" w:lineRule="auto"/>
              <w:ind w:left="120" w:right="33"/>
              <w:rPr>
                <w:rFonts w:ascii="仿宋" w:hAnsi="仿宋" w:eastAsia="仿宋" w:cs="仿宋"/>
                <w:sz w:val="24"/>
                <w:szCs w:val="24"/>
              </w:rPr>
            </w:pPr>
            <w:r>
              <w:rPr>
                <w:rFonts w:ascii="仿宋" w:hAnsi="仿宋" w:eastAsia="仿宋" w:cs="仿宋"/>
                <w:spacing w:val="-5"/>
                <w:sz w:val="24"/>
                <w:szCs w:val="24"/>
              </w:rPr>
              <w:t>（2）各类泵体、电机表面清洁，铭牌齐全清晰，阀门、压力表等附</w:t>
            </w:r>
            <w:r>
              <w:rPr>
                <w:rFonts w:ascii="仿宋" w:hAnsi="仿宋" w:eastAsia="仿宋" w:cs="仿宋"/>
                <w:spacing w:val="-14"/>
                <w:sz w:val="24"/>
                <w:szCs w:val="24"/>
              </w:rPr>
              <w:t>件齐全，功能正常；水泵密封（机械、填料）良好，无渗水、溢水；</w:t>
            </w:r>
            <w:r>
              <w:rPr>
                <w:rFonts w:ascii="仿宋" w:hAnsi="仿宋" w:eastAsia="仿宋" w:cs="仿宋"/>
                <w:spacing w:val="-13"/>
                <w:sz w:val="24"/>
                <w:szCs w:val="24"/>
              </w:rPr>
              <w:t>泵轴与电机同心，机座紧固，螺丝无生锈；阀门开闭灵活，关闭严密，</w:t>
            </w:r>
            <w:r>
              <w:rPr>
                <w:rFonts w:ascii="仿宋" w:hAnsi="仿宋" w:eastAsia="仿宋" w:cs="仿宋"/>
                <w:spacing w:val="-8"/>
                <w:sz w:val="24"/>
                <w:szCs w:val="24"/>
              </w:rPr>
              <w:t>阀体，手柄完好，外观整洁；压力表指针灵活，指示准确，位置便于观察，紧固良好，表阀及接头无渗水；水泵安装平稳，运行时无较大</w:t>
            </w:r>
            <w:r>
              <w:rPr>
                <w:rFonts w:ascii="仿宋" w:hAnsi="仿宋" w:eastAsia="仿宋" w:cs="仿宋"/>
                <w:spacing w:val="-3"/>
                <w:sz w:val="24"/>
                <w:szCs w:val="24"/>
              </w:rPr>
              <w:t>震动和噪声。</w:t>
            </w:r>
          </w:p>
          <w:p>
            <w:pPr>
              <w:spacing w:before="95" w:line="237" w:lineRule="auto"/>
              <w:ind w:left="121" w:right="115"/>
              <w:rPr>
                <w:rFonts w:ascii="仿宋" w:hAnsi="仿宋" w:eastAsia="仿宋" w:cs="仿宋"/>
                <w:sz w:val="24"/>
                <w:szCs w:val="24"/>
              </w:rPr>
            </w:pPr>
            <w:r>
              <w:rPr>
                <w:rFonts w:ascii="仿宋" w:hAnsi="仿宋" w:eastAsia="仿宋" w:cs="仿宋"/>
                <w:spacing w:val="-12"/>
                <w:w w:val="99"/>
                <w:sz w:val="24"/>
                <w:szCs w:val="24"/>
              </w:rPr>
              <w:t>（3）水泵与水箱及供水管道连接良好；生活水箱、水池检查口锁闭</w:t>
            </w:r>
            <w:r>
              <w:rPr>
                <w:rFonts w:ascii="仿宋" w:hAnsi="仿宋" w:eastAsia="仿宋" w:cs="仿宋"/>
                <w:spacing w:val="-11"/>
                <w:sz w:val="24"/>
                <w:szCs w:val="24"/>
              </w:rPr>
              <w:t>牢靠，溢水口防虫网牢靠，通气口网布包扎牢靠；进水阀工作正常；</w:t>
            </w:r>
            <w:r>
              <w:rPr>
                <w:rFonts w:ascii="仿宋" w:hAnsi="仿宋" w:eastAsia="仿宋" w:cs="仿宋"/>
                <w:spacing w:val="-2"/>
                <w:sz w:val="24"/>
                <w:szCs w:val="24"/>
              </w:rPr>
              <w:t>控制部件启闭灵活，无异响、滴漏。</w:t>
            </w:r>
          </w:p>
          <w:p>
            <w:pPr>
              <w:spacing w:before="97" w:line="243" w:lineRule="auto"/>
              <w:ind w:left="121" w:right="103"/>
              <w:rPr>
                <w:rFonts w:ascii="仿宋" w:hAnsi="仿宋" w:eastAsia="仿宋" w:cs="仿宋"/>
                <w:sz w:val="24"/>
                <w:szCs w:val="24"/>
              </w:rPr>
            </w:pPr>
            <w:r>
              <w:rPr>
                <w:rFonts w:ascii="仿宋" w:hAnsi="仿宋" w:eastAsia="仿宋" w:cs="仿宋"/>
                <w:spacing w:val="-11"/>
                <w:w w:val="97"/>
                <w:sz w:val="24"/>
                <w:szCs w:val="24"/>
              </w:rPr>
              <w:t>（4）供水管丝扣连接牢固，无锈蚀；焊接、焊口平直、牢靠；法兰</w:t>
            </w:r>
            <w:r>
              <w:rPr>
                <w:rFonts w:ascii="仿宋" w:hAnsi="仿宋" w:eastAsia="仿宋" w:cs="仿宋"/>
                <w:spacing w:val="-8"/>
                <w:sz w:val="24"/>
                <w:szCs w:val="24"/>
              </w:rPr>
              <w:t>连接对接平行，连接紧密，法兰与管道垂直；支架安装牢固，间距适</w:t>
            </w:r>
            <w:r>
              <w:rPr>
                <w:rFonts w:ascii="仿宋" w:hAnsi="仿宋" w:eastAsia="仿宋" w:cs="仿宋"/>
                <w:spacing w:val="-19"/>
                <w:sz w:val="24"/>
                <w:szCs w:val="24"/>
              </w:rPr>
              <w:t>当；保温厚度符合标准，粘贴紧密牢固；阀门严密；油漆防腐做法合</w:t>
            </w:r>
            <w:r>
              <w:rPr>
                <w:rFonts w:ascii="仿宋" w:hAnsi="仿宋" w:eastAsia="仿宋" w:cs="仿宋"/>
                <w:spacing w:val="-12"/>
                <w:sz w:val="24"/>
                <w:szCs w:val="24"/>
              </w:rPr>
              <w:t>理，表面光滑无漏刷；无漏水现象等。</w:t>
            </w:r>
          </w:p>
          <w:p>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（5）制定供水系统维护保养计划，并依照计划规定时间、人员、保</w:t>
            </w:r>
            <w:r>
              <w:rPr>
                <w:rFonts w:ascii="仿宋" w:hAnsi="仿宋" w:eastAsia="仿宋" w:cs="仿宋"/>
                <w:spacing w:val="-1"/>
                <w:sz w:val="24"/>
                <w:szCs w:val="24"/>
              </w:rPr>
              <w:t>养内容、工作规程等认真组织进行日常保养。</w:t>
            </w:r>
          </w:p>
          <w:p>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（6）加强防跑水、漏水等情况的观察和检查，并采取有效的应急处</w:t>
            </w:r>
            <w:r>
              <w:rPr>
                <w:rFonts w:ascii="仿宋" w:hAnsi="仿宋" w:eastAsia="仿宋" w:cs="仿宋"/>
                <w:spacing w:val="-2"/>
                <w:sz w:val="24"/>
                <w:szCs w:val="24"/>
              </w:rPr>
              <w:t>置措施，降低损耗。</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p>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（1）员工必须树立安全防范意识、环境保护意识，认真执行安全生</w:t>
            </w:r>
          </w:p>
        </w:tc>
        <w:tc>
          <w:tcPr>
            <w:tcW w:w="1066" w:type="dxa"/>
          </w:tcPr>
          <w:p>
            <w:pPr>
              <w:rPr>
                <w:rFonts w:ascii="宋体"/>
              </w:rPr>
            </w:pPr>
          </w:p>
        </w:tc>
      </w:tr>
    </w:tbl>
    <w:p>
      <w:pPr>
        <w:rPr>
          <w:rFonts w:ascii="宋体"/>
        </w:rPr>
      </w:pPr>
    </w:p>
    <w:p>
      <w:pPr>
        <w:sectPr>
          <w:footerReference r:id="rId20" w:type="default"/>
          <w:pgSz w:w="16839" w:h="11906"/>
          <w:pgMar w:top="1012" w:right="862" w:bottom="1225" w:left="1086" w:header="0" w:footer="1029"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1046" w:type="dxa"/>
          </w:tcPr>
          <w:p>
            <w:pPr>
              <w:rPr>
                <w:rFonts w:ascii="宋体"/>
              </w:rPr>
            </w:pPr>
          </w:p>
        </w:tc>
        <w:tc>
          <w:tcPr>
            <w:tcW w:w="1431" w:type="dxa"/>
          </w:tcPr>
          <w:p>
            <w:pPr>
              <w:rPr>
                <w:rFonts w:ascii="宋体"/>
              </w:rPr>
            </w:pPr>
          </w:p>
        </w:tc>
        <w:tc>
          <w:tcPr>
            <w:tcW w:w="1701" w:type="dxa"/>
          </w:tcPr>
          <w:p>
            <w:pPr>
              <w:rPr>
                <w:rFonts w:ascii="宋体"/>
              </w:rPr>
            </w:pPr>
          </w:p>
        </w:tc>
        <w:tc>
          <w:tcPr>
            <w:tcW w:w="2267" w:type="dxa"/>
          </w:tcPr>
          <w:p>
            <w:pPr>
              <w:rPr>
                <w:rFonts w:ascii="宋体"/>
              </w:rPr>
            </w:pPr>
          </w:p>
        </w:tc>
        <w:tc>
          <w:tcPr>
            <w:tcW w:w="7373" w:type="dxa"/>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产规章制度和设备管理安全技术规程。</w:t>
            </w:r>
          </w:p>
          <w:p>
            <w:pPr>
              <w:spacing w:before="96" w:line="260" w:lineRule="auto"/>
              <w:ind w:left="121" w:right="182"/>
              <w:rPr>
                <w:rFonts w:ascii="仿宋" w:hAnsi="仿宋" w:eastAsia="仿宋" w:cs="仿宋"/>
                <w:sz w:val="24"/>
                <w:szCs w:val="24"/>
              </w:rPr>
            </w:pPr>
            <w:r>
              <w:rPr>
                <w:rFonts w:ascii="仿宋" w:hAnsi="仿宋" w:eastAsia="仿宋" w:cs="仿宋"/>
                <w:spacing w:val="-5"/>
                <w:sz w:val="24"/>
                <w:szCs w:val="24"/>
              </w:rPr>
              <w:t>（2）未经批准，除专业操作人员，任何人不得进入供水泵房等各要</w:t>
            </w:r>
            <w:r>
              <w:rPr>
                <w:rFonts w:ascii="仿宋" w:hAnsi="仿宋" w:eastAsia="仿宋" w:cs="仿宋"/>
                <w:spacing w:val="-4"/>
                <w:sz w:val="24"/>
                <w:szCs w:val="24"/>
              </w:rPr>
              <w:t>害部位。</w:t>
            </w:r>
          </w:p>
          <w:p>
            <w:pPr>
              <w:spacing w:before="3" w:line="261" w:lineRule="auto"/>
              <w:ind w:left="120" w:right="112"/>
              <w:rPr>
                <w:rFonts w:ascii="仿宋" w:hAnsi="仿宋" w:eastAsia="仿宋" w:cs="仿宋"/>
                <w:sz w:val="24"/>
                <w:szCs w:val="24"/>
              </w:rPr>
            </w:pPr>
            <w:r>
              <w:rPr>
                <w:rFonts w:ascii="仿宋" w:hAnsi="仿宋" w:eastAsia="仿宋" w:cs="仿宋"/>
                <w:spacing w:val="-5"/>
                <w:sz w:val="24"/>
                <w:szCs w:val="24"/>
              </w:rPr>
              <w:t>（3）各级人员必须严格按照安全技术规程进行设备巡查、运行、检</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
                <w:sz w:val="24"/>
                <w:szCs w:val="24"/>
              </w:rPr>
              <w:t>一旦发现不安全因素，及时报告；</w:t>
            </w:r>
          </w:p>
          <w:p>
            <w:pPr>
              <w:spacing w:before="2" w:line="225" w:lineRule="auto"/>
              <w:ind w:left="121" w:right="182"/>
              <w:rPr>
                <w:rFonts w:ascii="仿宋" w:hAnsi="仿宋" w:eastAsia="仿宋" w:cs="仿宋"/>
                <w:sz w:val="24"/>
                <w:szCs w:val="24"/>
              </w:rPr>
            </w:pPr>
            <w:r>
              <w:rPr>
                <w:rFonts w:ascii="仿宋" w:hAnsi="仿宋" w:eastAsia="仿宋" w:cs="仿宋"/>
                <w:spacing w:val="-5"/>
                <w:sz w:val="24"/>
                <w:szCs w:val="24"/>
              </w:rPr>
              <w:t>（4）各机房钥匙由值班人员专人负责，不得随意配制。无人时应锁</w:t>
            </w:r>
            <w:r>
              <w:rPr>
                <w:rFonts w:ascii="仿宋" w:hAnsi="仿宋" w:eastAsia="仿宋" w:cs="仿宋"/>
                <w:spacing w:val="-1"/>
                <w:sz w:val="24"/>
                <w:szCs w:val="24"/>
              </w:rPr>
              <w:t>好门窗。交接班时钥匙必须一起交接并作好记录；</w:t>
            </w:r>
          </w:p>
          <w:p>
            <w:pPr>
              <w:spacing w:before="93" w:line="262" w:lineRule="auto"/>
              <w:ind w:left="123" w:right="21" w:hanging="2"/>
              <w:rPr>
                <w:rFonts w:ascii="仿宋" w:hAnsi="仿宋" w:eastAsia="仿宋" w:cs="仿宋"/>
                <w:sz w:val="24"/>
                <w:szCs w:val="24"/>
              </w:rPr>
            </w:pPr>
            <w:r>
              <w:rPr>
                <w:rFonts w:ascii="仿宋" w:hAnsi="仿宋" w:eastAsia="仿宋" w:cs="仿宋"/>
                <w:spacing w:val="-11"/>
                <w:sz w:val="24"/>
                <w:szCs w:val="24"/>
              </w:rPr>
              <w:t>（5）维护保养，需进行如：动火作业、高空作业、有限空间作业等</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1"/>
                <w:sz w:val="24"/>
                <w:szCs w:val="24"/>
              </w:rPr>
              <w:t>安全技术交底、落实现场监护后，方可作业。</w:t>
            </w:r>
          </w:p>
          <w:p>
            <w:pPr>
              <w:spacing w:before="38" w:line="180"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trPr>
        <w:tc>
          <w:tcPr>
            <w:tcW w:w="1046" w:type="dxa"/>
          </w:tcPr>
          <w:p>
            <w:pPr>
              <w:spacing w:line="254" w:lineRule="auto"/>
              <w:rPr>
                <w:rFonts w:ascii="宋体"/>
              </w:rPr>
            </w:pPr>
          </w:p>
          <w:p>
            <w:pPr>
              <w:spacing w:line="254" w:lineRule="auto"/>
              <w:rPr>
                <w:rFonts w:ascii="宋体"/>
              </w:rPr>
            </w:pPr>
          </w:p>
          <w:p>
            <w:pPr>
              <w:spacing w:line="255" w:lineRule="auto"/>
              <w:rPr>
                <w:rFonts w:ascii="宋体"/>
              </w:rPr>
            </w:pPr>
          </w:p>
          <w:p>
            <w:pPr>
              <w:spacing w:line="255" w:lineRule="auto"/>
              <w:rPr>
                <w:rFonts w:ascii="宋体"/>
              </w:rPr>
            </w:pPr>
          </w:p>
          <w:p>
            <w:pPr>
              <w:spacing w:line="255" w:lineRule="auto"/>
              <w:rPr>
                <w:rFonts w:ascii="宋体"/>
              </w:rPr>
            </w:pPr>
          </w:p>
          <w:p>
            <w:pPr>
              <w:spacing w:line="255" w:lineRule="auto"/>
              <w:rPr>
                <w:rFonts w:ascii="宋体"/>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3-5</w:t>
            </w:r>
          </w:p>
        </w:tc>
        <w:tc>
          <w:tcPr>
            <w:tcW w:w="1431" w:type="dxa"/>
          </w:tcPr>
          <w:p>
            <w:pPr>
              <w:spacing w:line="247" w:lineRule="auto"/>
              <w:rPr>
                <w:rFonts w:ascii="宋体"/>
              </w:rPr>
            </w:pPr>
          </w:p>
          <w:p>
            <w:pPr>
              <w:spacing w:line="247"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line="248" w:lineRule="auto"/>
              <w:rPr>
                <w:rFonts w:ascii="宋体"/>
              </w:rPr>
            </w:pPr>
          </w:p>
          <w:p>
            <w:pPr>
              <w:spacing w:before="79" w:line="187" w:lineRule="auto"/>
              <w:ind w:firstLine="112"/>
              <w:rPr>
                <w:rFonts w:ascii="黑体" w:hAnsi="黑体" w:eastAsia="黑体" w:cs="黑体"/>
                <w:sz w:val="24"/>
                <w:szCs w:val="24"/>
              </w:rPr>
            </w:pPr>
            <w:r>
              <w:rPr>
                <w:rFonts w:ascii="黑体" w:hAnsi="黑体" w:eastAsia="黑体" w:cs="黑体"/>
                <w:spacing w:val="-3"/>
                <w:sz w:val="24"/>
                <w:szCs w:val="24"/>
              </w:rPr>
              <w:t>排水系统</w:t>
            </w:r>
          </w:p>
        </w:tc>
        <w:tc>
          <w:tcPr>
            <w:tcW w:w="1701" w:type="dxa"/>
          </w:tcPr>
          <w:p>
            <w:pPr>
              <w:spacing w:line="297" w:lineRule="auto"/>
              <w:rPr>
                <w:rFonts w:ascii="宋体"/>
              </w:rPr>
            </w:pPr>
          </w:p>
          <w:p>
            <w:pPr>
              <w:spacing w:before="78" w:line="261" w:lineRule="auto"/>
              <w:ind w:left="118" w:right="36" w:hanging="1"/>
              <w:rPr>
                <w:rFonts w:ascii="仿宋" w:hAnsi="仿宋" w:eastAsia="仿宋" w:cs="仿宋"/>
                <w:sz w:val="24"/>
                <w:szCs w:val="24"/>
              </w:rPr>
            </w:pPr>
            <w:r>
              <w:rPr>
                <w:rFonts w:ascii="仿宋" w:hAnsi="仿宋" w:eastAsia="仿宋" w:cs="仿宋"/>
                <w:spacing w:val="-3"/>
                <w:sz w:val="24"/>
                <w:szCs w:val="24"/>
              </w:rPr>
              <w:t>排水系统是保障业主、物业使用人开展正</w:t>
            </w:r>
            <w:r>
              <w:rPr>
                <w:rFonts w:ascii="仿宋" w:hAnsi="仿宋" w:eastAsia="仿宋" w:cs="仿宋"/>
                <w:spacing w:val="-20"/>
                <w:sz w:val="24"/>
                <w:szCs w:val="24"/>
              </w:rPr>
              <w:t>常生产、生活，</w:t>
            </w:r>
            <w:r>
              <w:rPr>
                <w:rFonts w:ascii="仿宋" w:hAnsi="仿宋" w:eastAsia="仿宋" w:cs="仿宋"/>
                <w:spacing w:val="-3"/>
                <w:sz w:val="24"/>
                <w:szCs w:val="24"/>
              </w:rPr>
              <w:t>防治洪涝的基础。存在环境污染风险、洪涝风险、人员伤亡风险等。</w:t>
            </w:r>
          </w:p>
        </w:tc>
        <w:tc>
          <w:tcPr>
            <w:tcW w:w="2267" w:type="dxa"/>
          </w:tcPr>
          <w:p>
            <w:pPr>
              <w:spacing w:line="291" w:lineRule="auto"/>
              <w:rPr>
                <w:rFonts w:ascii="宋体"/>
              </w:rPr>
            </w:pPr>
          </w:p>
          <w:p>
            <w:pPr>
              <w:spacing w:before="78" w:line="225" w:lineRule="auto"/>
              <w:ind w:left="121" w:right="117" w:firstLine="9"/>
              <w:rPr>
                <w:rFonts w:ascii="仿宋" w:hAnsi="仿宋" w:eastAsia="仿宋" w:cs="仿宋"/>
                <w:sz w:val="24"/>
                <w:szCs w:val="24"/>
              </w:rPr>
            </w:pPr>
            <w:r>
              <w:rPr>
                <w:rFonts w:ascii="仿宋" w:hAnsi="仿宋" w:eastAsia="仿宋" w:cs="仿宋"/>
                <w:spacing w:val="-3"/>
                <w:sz w:val="24"/>
                <w:szCs w:val="24"/>
              </w:rPr>
              <w:t>1．排水设施设备管</w:t>
            </w:r>
            <w:r>
              <w:rPr>
                <w:rFonts w:ascii="仿宋" w:hAnsi="仿宋" w:eastAsia="仿宋" w:cs="仿宋"/>
                <w:sz w:val="24"/>
                <w:szCs w:val="24"/>
              </w:rPr>
              <w:t xml:space="preserve"> 控</w:t>
            </w:r>
          </w:p>
          <w:p>
            <w:pPr>
              <w:spacing w:before="93"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5"/>
                <w:sz w:val="24"/>
                <w:szCs w:val="24"/>
              </w:rPr>
              <w:t>条件安全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9"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1．排水设施设备管控：</w:t>
            </w:r>
          </w:p>
          <w:p>
            <w:pPr>
              <w:spacing w:before="95" w:line="237" w:lineRule="auto"/>
              <w:ind w:left="120" w:right="103"/>
              <w:rPr>
                <w:rFonts w:ascii="仿宋" w:hAnsi="仿宋" w:eastAsia="仿宋" w:cs="仿宋"/>
                <w:sz w:val="24"/>
                <w:szCs w:val="24"/>
              </w:rPr>
            </w:pPr>
            <w:r>
              <w:rPr>
                <w:rFonts w:ascii="仿宋" w:hAnsi="仿宋" w:eastAsia="仿宋" w:cs="仿宋"/>
                <w:spacing w:val="-11"/>
                <w:sz w:val="24"/>
                <w:szCs w:val="24"/>
              </w:rPr>
              <w:t>（1）井盖、水篦子、积水坑盖、沟盖等完好牢靠；管道安全防护措</w:t>
            </w:r>
            <w:r>
              <w:rPr>
                <w:rFonts w:ascii="仿宋" w:hAnsi="仿宋" w:eastAsia="仿宋" w:cs="仿宋"/>
                <w:spacing w:val="-21"/>
                <w:sz w:val="24"/>
                <w:szCs w:val="24"/>
              </w:rPr>
              <w:t>施（穿墙口封堵严密）稳妥；管道检查口完好，无遮盖；警示标识齐</w:t>
            </w:r>
            <w:r>
              <w:rPr>
                <w:rFonts w:ascii="仿宋" w:hAnsi="仿宋" w:eastAsia="仿宋" w:cs="仿宋"/>
                <w:spacing w:val="-2"/>
                <w:sz w:val="24"/>
                <w:szCs w:val="24"/>
              </w:rPr>
              <w:t>全，警示线清晰。</w:t>
            </w:r>
          </w:p>
          <w:p>
            <w:pPr>
              <w:spacing w:before="93" w:line="247" w:lineRule="auto"/>
              <w:ind w:left="121" w:right="103"/>
              <w:rPr>
                <w:rFonts w:ascii="仿宋" w:hAnsi="仿宋" w:eastAsia="仿宋" w:cs="仿宋"/>
                <w:sz w:val="24"/>
                <w:szCs w:val="24"/>
              </w:rPr>
            </w:pPr>
            <w:r>
              <w:rPr>
                <w:rFonts w:ascii="仿宋" w:hAnsi="仿宋" w:eastAsia="仿宋" w:cs="仿宋"/>
                <w:spacing w:val="-10"/>
                <w:sz w:val="24"/>
                <w:szCs w:val="24"/>
              </w:rPr>
              <w:t>（2）排水泵控制柜（箱）内各电器元件与导线连接紧固，布线整齐</w:t>
            </w:r>
            <w:r>
              <w:rPr>
                <w:rFonts w:ascii="仿宋" w:hAnsi="仿宋" w:eastAsia="仿宋" w:cs="仿宋"/>
                <w:spacing w:val="-8"/>
                <w:sz w:val="24"/>
                <w:szCs w:val="24"/>
              </w:rPr>
              <w:t>合理，接触良好，无过热、噪音现象，有良好的接地保护；各控制按钮、指示灯、泵运转正常，无噪音和过热现象；各类泵体、液位浮球阀、阀门等附件齐全，功能正常；阀门开闭灵活，关闭严密，阀体外</w:t>
            </w:r>
            <w:r>
              <w:rPr>
                <w:rFonts w:ascii="仿宋" w:hAnsi="仿宋" w:eastAsia="仿宋" w:cs="仿宋"/>
                <w:spacing w:val="-4"/>
                <w:sz w:val="24"/>
                <w:szCs w:val="24"/>
              </w:rPr>
              <w:t>观整洁。</w:t>
            </w:r>
          </w:p>
          <w:p>
            <w:pPr>
              <w:spacing w:before="93" w:line="226" w:lineRule="auto"/>
              <w:ind w:left="122" w:right="103" w:hanging="1"/>
              <w:rPr>
                <w:rFonts w:ascii="仿宋" w:hAnsi="仿宋" w:eastAsia="仿宋" w:cs="仿宋"/>
                <w:sz w:val="24"/>
                <w:szCs w:val="24"/>
              </w:rPr>
            </w:pPr>
            <w:r>
              <w:rPr>
                <w:rFonts w:ascii="仿宋" w:hAnsi="仿宋" w:eastAsia="仿宋" w:cs="仿宋"/>
                <w:spacing w:val="-11"/>
                <w:w w:val="97"/>
                <w:sz w:val="24"/>
                <w:szCs w:val="24"/>
              </w:rPr>
              <w:t>（3）管网丝扣连接牢固，无锈蚀；管网无跑冒滴漏现象；各类排水</w:t>
            </w:r>
            <w:r>
              <w:rPr>
                <w:rFonts w:ascii="仿宋" w:hAnsi="仿宋" w:eastAsia="仿宋" w:cs="仿宋"/>
                <w:spacing w:val="-10"/>
                <w:sz w:val="24"/>
                <w:szCs w:val="24"/>
              </w:rPr>
              <w:t>沟、雨篦子、排水口通畅，无堵塞；各类集水坑、检查坑、井等，无</w:t>
            </w:r>
          </w:p>
        </w:tc>
        <w:tc>
          <w:tcPr>
            <w:tcW w:w="1066" w:type="dxa"/>
          </w:tcPr>
          <w:p>
            <w:pPr>
              <w:rPr>
                <w:rFonts w:ascii="宋体"/>
              </w:rPr>
            </w:pPr>
          </w:p>
          <w:p>
            <w:pPr>
              <w:rPr>
                <w:rFonts w:ascii="宋体"/>
              </w:rPr>
            </w:pPr>
          </w:p>
          <w:p>
            <w:pPr>
              <w:rPr>
                <w:rFonts w:hint="default" w:ascii="宋体" w:eastAsia="宋体"/>
                <w:lang w:val="en-US" w:eastAsia="zh-CN"/>
              </w:rPr>
            </w:pPr>
            <w:r>
              <w:rPr>
                <w:rFonts w:hint="eastAsia" w:ascii="宋体" w:eastAsia="宋体"/>
                <w:lang w:val="en-US" w:eastAsia="zh-CN"/>
              </w:rPr>
              <w:t xml:space="preserve">  唐磊</w:t>
            </w:r>
          </w:p>
        </w:tc>
      </w:tr>
    </w:tbl>
    <w:p>
      <w:pPr>
        <w:rPr>
          <w:rFonts w:ascii="宋体"/>
        </w:rPr>
      </w:pPr>
    </w:p>
    <w:p>
      <w:pPr>
        <w:sectPr>
          <w:footerReference r:id="rId21" w:type="default"/>
          <w:pgSz w:w="16839" w:h="11906"/>
          <w:pgMar w:top="1012" w:right="862" w:bottom="1225" w:left="1086" w:header="0" w:footer="1029"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tcPr>
          <w:p>
            <w:pPr>
              <w:rPr>
                <w:rFonts w:ascii="宋体"/>
              </w:rPr>
            </w:pPr>
          </w:p>
        </w:tc>
        <w:tc>
          <w:tcPr>
            <w:tcW w:w="1431" w:type="dxa"/>
          </w:tcPr>
          <w:p>
            <w:pPr>
              <w:rPr>
                <w:rFonts w:ascii="宋体"/>
              </w:rPr>
            </w:pPr>
          </w:p>
        </w:tc>
        <w:tc>
          <w:tcPr>
            <w:tcW w:w="1701" w:type="dxa"/>
          </w:tcPr>
          <w:p>
            <w:pPr>
              <w:rPr>
                <w:rFonts w:ascii="宋体"/>
              </w:rPr>
            </w:pPr>
          </w:p>
        </w:tc>
        <w:tc>
          <w:tcPr>
            <w:tcW w:w="2267" w:type="dxa"/>
          </w:tcPr>
          <w:p>
            <w:pPr>
              <w:rPr>
                <w:rFonts w:ascii="宋体"/>
              </w:rPr>
            </w:pPr>
          </w:p>
        </w:tc>
        <w:tc>
          <w:tcPr>
            <w:tcW w:w="7373" w:type="dxa"/>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杂物堆积，排水正常。</w:t>
            </w:r>
          </w:p>
          <w:p>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（4）油污量正常，污水排放正常，无堵塞，不泄漏。</w:t>
            </w:r>
          </w:p>
          <w:p>
            <w:pPr>
              <w:spacing w:before="93" w:line="262" w:lineRule="auto"/>
              <w:ind w:left="124" w:right="21" w:hanging="3"/>
              <w:rPr>
                <w:rFonts w:ascii="仿宋" w:hAnsi="仿宋" w:eastAsia="仿宋" w:cs="仿宋"/>
                <w:sz w:val="24"/>
                <w:szCs w:val="24"/>
              </w:rPr>
            </w:pPr>
            <w:r>
              <w:rPr>
                <w:rFonts w:ascii="仿宋" w:hAnsi="仿宋" w:eastAsia="仿宋" w:cs="仿宋"/>
                <w:spacing w:val="-7"/>
                <w:sz w:val="24"/>
                <w:szCs w:val="24"/>
              </w:rPr>
              <w:t>（5）制定排水系统维护保养、清掏工作计划，并依照计划规定时间、</w:t>
            </w:r>
            <w:r>
              <w:rPr>
                <w:rFonts w:ascii="仿宋" w:hAnsi="仿宋" w:eastAsia="仿宋" w:cs="仿宋"/>
                <w:spacing w:val="-1"/>
                <w:sz w:val="24"/>
                <w:szCs w:val="24"/>
              </w:rPr>
              <w:t>人员、保养内容、工作规程等认真组织进行日常保养、清掏。</w:t>
            </w:r>
          </w:p>
          <w:p>
            <w:pPr>
              <w:spacing w:line="260" w:lineRule="auto"/>
              <w:ind w:left="134" w:right="182" w:hanging="13"/>
              <w:rPr>
                <w:rFonts w:ascii="仿宋" w:hAnsi="仿宋" w:eastAsia="仿宋" w:cs="仿宋"/>
                <w:sz w:val="24"/>
                <w:szCs w:val="24"/>
              </w:rPr>
            </w:pPr>
            <w:r>
              <w:rPr>
                <w:rFonts w:ascii="仿宋" w:hAnsi="仿宋" w:eastAsia="仿宋" w:cs="仿宋"/>
                <w:spacing w:val="-5"/>
                <w:sz w:val="24"/>
                <w:szCs w:val="24"/>
              </w:rPr>
              <w:t>（6）防汛期间，增加各类排水设施设备巡查次数，确保系统运行正常，并设立24小时值班制度。</w:t>
            </w:r>
          </w:p>
          <w:p>
            <w:pPr>
              <w:spacing w:before="3" w:line="201" w:lineRule="auto"/>
              <w:ind w:firstLine="116"/>
              <w:rPr>
                <w:rFonts w:ascii="仿宋" w:hAnsi="仿宋" w:eastAsia="仿宋" w:cs="仿宋"/>
                <w:sz w:val="24"/>
                <w:szCs w:val="24"/>
              </w:rPr>
            </w:pPr>
            <w:r>
              <w:rPr>
                <w:rFonts w:ascii="仿宋" w:hAnsi="仿宋" w:eastAsia="仿宋" w:cs="仿宋"/>
                <w:spacing w:val="-2"/>
                <w:sz w:val="24"/>
                <w:szCs w:val="24"/>
              </w:rPr>
              <w:t>2.作业行为安全管控：</w:t>
            </w:r>
          </w:p>
          <w:p>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（1）员工必须树立安全防范意识、环境保护意识，认真执行安全生</w:t>
            </w:r>
            <w:r>
              <w:rPr>
                <w:rFonts w:ascii="仿宋" w:hAnsi="仿宋" w:eastAsia="仿宋" w:cs="仿宋"/>
                <w:spacing w:val="-2"/>
                <w:sz w:val="24"/>
                <w:szCs w:val="24"/>
              </w:rPr>
              <w:t>产规章制度和设备管理安全技术规程。</w:t>
            </w:r>
          </w:p>
          <w:p>
            <w:pPr>
              <w:spacing w:before="4" w:line="261" w:lineRule="auto"/>
              <w:ind w:left="120" w:right="103"/>
              <w:rPr>
                <w:rFonts w:ascii="仿宋" w:hAnsi="仿宋" w:eastAsia="仿宋" w:cs="仿宋"/>
                <w:sz w:val="24"/>
                <w:szCs w:val="24"/>
              </w:rPr>
            </w:pPr>
            <w:r>
              <w:rPr>
                <w:rFonts w:ascii="仿宋" w:hAnsi="仿宋" w:eastAsia="仿宋" w:cs="仿宋"/>
                <w:spacing w:val="-5"/>
                <w:sz w:val="24"/>
                <w:szCs w:val="24"/>
              </w:rPr>
              <w:t>（2）各级人员必须严格按照安全技术规程进行设备巡查、运行、检</w:t>
            </w:r>
            <w:r>
              <w:rPr>
                <w:rFonts w:ascii="仿宋" w:hAnsi="仿宋" w:eastAsia="仿宋" w:cs="仿宋"/>
                <w:spacing w:val="-2"/>
                <w:sz w:val="24"/>
                <w:szCs w:val="24"/>
              </w:rPr>
              <w:t>修，认真检查所管辖设备安全运行状态及安全状况，一旦发现不安全因素，及时报告；</w:t>
            </w:r>
          </w:p>
          <w:p>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（3）需进行如：动火作业、高空作业、有限空间作业等危险作业时，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3"/>
                <w:sz w:val="24"/>
                <w:szCs w:val="24"/>
              </w:rPr>
              <w:t>落实现场监护后，方可作业。交由专业公司作业的，应对其安全生产</w:t>
            </w:r>
            <w:r>
              <w:rPr>
                <w:rFonts w:ascii="仿宋" w:hAnsi="仿宋" w:eastAsia="仿宋" w:cs="仿宋"/>
                <w:spacing w:val="-2"/>
                <w:sz w:val="24"/>
                <w:szCs w:val="24"/>
              </w:rPr>
              <w:t>管理工作进行监督、检查。</w:t>
            </w:r>
          </w:p>
          <w:p>
            <w:pPr>
              <w:spacing w:before="42" w:line="178" w:lineRule="auto"/>
              <w:ind w:firstLine="118"/>
              <w:rPr>
                <w:rFonts w:ascii="仿宋" w:hAnsi="仿宋" w:eastAsia="仿宋" w:cs="仿宋"/>
                <w:sz w:val="24"/>
                <w:szCs w:val="24"/>
              </w:rPr>
            </w:pPr>
            <w:r>
              <w:rPr>
                <w:rFonts w:ascii="仿宋" w:hAnsi="仿宋" w:eastAsia="仿宋" w:cs="仿宋"/>
                <w:spacing w:val="-4"/>
                <w:sz w:val="24"/>
                <w:szCs w:val="24"/>
              </w:rPr>
              <w:t>3．……</w:t>
            </w:r>
          </w:p>
        </w:tc>
        <w:tc>
          <w:tcPr>
            <w:tcW w:w="106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tcPr>
          <w:p>
            <w:pPr>
              <w:spacing w:line="261" w:lineRule="auto"/>
              <w:rPr>
                <w:rFonts w:ascii="宋体"/>
              </w:rPr>
            </w:pPr>
          </w:p>
          <w:p>
            <w:pPr>
              <w:spacing w:line="261" w:lineRule="auto"/>
              <w:rPr>
                <w:rFonts w:ascii="宋体"/>
              </w:rPr>
            </w:pPr>
          </w:p>
          <w:p>
            <w:pPr>
              <w:spacing w:line="262" w:lineRule="auto"/>
              <w:rPr>
                <w:rFonts w:ascii="宋体"/>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3-6</w:t>
            </w:r>
          </w:p>
        </w:tc>
        <w:tc>
          <w:tcPr>
            <w:tcW w:w="1431" w:type="dxa"/>
          </w:tcPr>
          <w:p>
            <w:pPr>
              <w:spacing w:line="247" w:lineRule="auto"/>
              <w:rPr>
                <w:rFonts w:ascii="宋体"/>
              </w:rPr>
            </w:pPr>
          </w:p>
          <w:p>
            <w:pPr>
              <w:spacing w:line="247" w:lineRule="auto"/>
              <w:rPr>
                <w:rFonts w:ascii="宋体"/>
              </w:rPr>
            </w:pPr>
          </w:p>
          <w:p>
            <w:pPr>
              <w:spacing w:line="248" w:lineRule="auto"/>
              <w:rPr>
                <w:rFonts w:ascii="宋体"/>
              </w:rPr>
            </w:pPr>
          </w:p>
          <w:p>
            <w:pPr>
              <w:spacing w:before="78" w:line="187" w:lineRule="auto"/>
              <w:ind w:firstLine="115"/>
              <w:rPr>
                <w:rFonts w:ascii="黑体" w:hAnsi="黑体" w:eastAsia="黑体" w:cs="黑体"/>
                <w:sz w:val="24"/>
                <w:szCs w:val="24"/>
              </w:rPr>
            </w:pPr>
            <w:r>
              <w:rPr>
                <w:rFonts w:ascii="黑体" w:hAnsi="黑体" w:eastAsia="黑体" w:cs="黑体"/>
                <w:spacing w:val="-4"/>
                <w:sz w:val="24"/>
                <w:szCs w:val="24"/>
              </w:rPr>
              <w:t>发电机</w:t>
            </w:r>
          </w:p>
        </w:tc>
        <w:tc>
          <w:tcPr>
            <w:tcW w:w="1701" w:type="dxa"/>
          </w:tcPr>
          <w:p>
            <w:pPr>
              <w:spacing w:before="66" w:line="250" w:lineRule="auto"/>
              <w:ind w:left="120" w:right="152" w:firstLine="5"/>
              <w:rPr>
                <w:rFonts w:ascii="仿宋" w:hAnsi="仿宋" w:eastAsia="仿宋" w:cs="仿宋"/>
                <w:sz w:val="24"/>
                <w:szCs w:val="24"/>
              </w:rPr>
            </w:pPr>
            <w:r>
              <w:rPr>
                <w:rFonts w:ascii="仿宋" w:hAnsi="仿宋" w:eastAsia="仿宋" w:cs="仿宋"/>
                <w:spacing w:val="-4"/>
                <w:sz w:val="24"/>
                <w:szCs w:val="24"/>
              </w:rPr>
              <w:t>发电机是物业</w:t>
            </w:r>
            <w:r>
              <w:rPr>
                <w:rFonts w:ascii="仿宋" w:hAnsi="仿宋" w:eastAsia="仿宋" w:cs="仿宋"/>
                <w:spacing w:val="-3"/>
                <w:sz w:val="24"/>
                <w:szCs w:val="24"/>
              </w:rPr>
              <w:t>区域应急电力保障基础。存在火灾事故风险、应急电力保障风险、人</w:t>
            </w:r>
          </w:p>
        </w:tc>
        <w:tc>
          <w:tcPr>
            <w:tcW w:w="2267" w:type="dxa"/>
          </w:tcPr>
          <w:p>
            <w:pPr>
              <w:spacing w:before="68" w:line="226" w:lineRule="auto"/>
              <w:ind w:left="121" w:right="117" w:firstLine="9"/>
              <w:rPr>
                <w:rFonts w:ascii="仿宋" w:hAnsi="仿宋" w:eastAsia="仿宋" w:cs="仿宋"/>
                <w:sz w:val="24"/>
                <w:szCs w:val="24"/>
              </w:rPr>
            </w:pPr>
            <w:r>
              <w:rPr>
                <w:rFonts w:ascii="仿宋" w:hAnsi="仿宋" w:eastAsia="仿宋" w:cs="仿宋"/>
                <w:spacing w:val="-3"/>
                <w:sz w:val="24"/>
                <w:szCs w:val="24"/>
              </w:rPr>
              <w:t>1．发电机设备房管</w:t>
            </w:r>
            <w:r>
              <w:rPr>
                <w:rFonts w:ascii="仿宋" w:hAnsi="仿宋" w:eastAsia="仿宋" w:cs="仿宋"/>
                <w:sz w:val="24"/>
                <w:szCs w:val="24"/>
              </w:rPr>
              <w:t xml:space="preserve"> 控</w:t>
            </w:r>
          </w:p>
          <w:p>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2．发电机设施设备</w:t>
            </w:r>
            <w:r>
              <w:rPr>
                <w:rFonts w:ascii="仿宋" w:hAnsi="仿宋" w:eastAsia="仿宋" w:cs="仿宋"/>
                <w:spacing w:val="-15"/>
                <w:sz w:val="24"/>
                <w:szCs w:val="24"/>
              </w:rPr>
              <w:t>管控</w:t>
            </w:r>
          </w:p>
          <w:p>
            <w:pPr>
              <w:spacing w:before="93"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5"/>
                <w:sz w:val="24"/>
                <w:szCs w:val="24"/>
              </w:rPr>
              <w:t>条件安全</w:t>
            </w:r>
          </w:p>
        </w:tc>
        <w:tc>
          <w:tcPr>
            <w:tcW w:w="7373" w:type="dxa"/>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1．发电机设备房管控：</w:t>
            </w:r>
          </w:p>
          <w:p>
            <w:pPr>
              <w:spacing w:before="95" w:line="237" w:lineRule="auto"/>
              <w:ind w:left="132" w:right="100" w:hanging="11"/>
              <w:rPr>
                <w:rFonts w:ascii="仿宋" w:hAnsi="仿宋" w:eastAsia="仿宋" w:cs="仿宋"/>
                <w:sz w:val="24"/>
                <w:szCs w:val="24"/>
              </w:rPr>
            </w:pPr>
            <w:r>
              <w:rPr>
                <w:rFonts w:ascii="仿宋" w:hAnsi="仿宋" w:eastAsia="仿宋" w:cs="仿宋"/>
                <w:spacing w:val="-12"/>
                <w:w w:val="99"/>
                <w:sz w:val="24"/>
                <w:szCs w:val="24"/>
              </w:rPr>
              <w:t>（1）机房门锁牢靠；通风口、管道、沟、桥架安全防护措施（穿墙</w:t>
            </w:r>
            <w:r>
              <w:rPr>
                <w:rFonts w:ascii="仿宋" w:hAnsi="仿宋" w:eastAsia="仿宋" w:cs="仿宋"/>
                <w:spacing w:val="-23"/>
                <w:w w:val="97"/>
                <w:sz w:val="24"/>
                <w:szCs w:val="24"/>
              </w:rPr>
              <w:t>口封堵严密）稳妥；挡鼠板齐全；防水措施牢靠；接地牢靠；保温、</w:t>
            </w:r>
            <w:r>
              <w:rPr>
                <w:rFonts w:ascii="仿宋" w:hAnsi="仿宋" w:eastAsia="仿宋" w:cs="仿宋"/>
                <w:spacing w:val="-3"/>
                <w:sz w:val="24"/>
                <w:szCs w:val="24"/>
              </w:rPr>
              <w:t>除湿、防尘等措施有效。</w:t>
            </w:r>
          </w:p>
          <w:p>
            <w:pPr>
              <w:spacing w:before="95" w:line="189" w:lineRule="auto"/>
              <w:ind w:firstLine="121"/>
              <w:rPr>
                <w:rFonts w:ascii="仿宋" w:hAnsi="仿宋" w:eastAsia="仿宋" w:cs="仿宋"/>
                <w:sz w:val="24"/>
                <w:szCs w:val="24"/>
              </w:rPr>
            </w:pPr>
            <w:r>
              <w:rPr>
                <w:rFonts w:ascii="仿宋" w:hAnsi="仿宋" w:eastAsia="仿宋" w:cs="仿宋"/>
                <w:spacing w:val="-5"/>
                <w:sz w:val="24"/>
                <w:szCs w:val="24"/>
              </w:rPr>
              <w:t>（2）消防电话完好，消防砂、消防器具配置到位，且维护良好。</w:t>
            </w:r>
          </w:p>
          <w:p>
            <w:pPr>
              <w:spacing w:before="95" w:line="189" w:lineRule="auto"/>
              <w:ind w:firstLine="121"/>
              <w:rPr>
                <w:rFonts w:ascii="仿宋" w:hAnsi="仿宋" w:eastAsia="仿宋" w:cs="仿宋"/>
                <w:sz w:val="24"/>
                <w:szCs w:val="24"/>
              </w:rPr>
            </w:pPr>
            <w:r>
              <w:rPr>
                <w:rFonts w:ascii="仿宋" w:hAnsi="仿宋" w:eastAsia="仿宋" w:cs="仿宋"/>
                <w:spacing w:val="-11"/>
                <w:sz w:val="24"/>
                <w:szCs w:val="24"/>
              </w:rPr>
              <w:t>（3）上墙管理制度、应急管理制度张贴齐全、规范；各种标识牌、</w:t>
            </w:r>
          </w:p>
        </w:tc>
        <w:tc>
          <w:tcPr>
            <w:tcW w:w="1066" w:type="dxa"/>
          </w:tcPr>
          <w:p>
            <w:pPr>
              <w:rPr>
                <w:rFonts w:ascii="宋体"/>
              </w:rPr>
            </w:pPr>
          </w:p>
          <w:p>
            <w:pPr>
              <w:rPr>
                <w:rFonts w:hint="default" w:ascii="宋体" w:eastAsia="宋体"/>
                <w:lang w:val="en-US" w:eastAsia="zh-CN"/>
              </w:rPr>
            </w:pPr>
            <w:r>
              <w:rPr>
                <w:rFonts w:hint="eastAsia" w:ascii="宋体" w:eastAsia="宋体"/>
                <w:lang w:val="en-US" w:eastAsia="zh-CN"/>
              </w:rPr>
              <w:t xml:space="preserve">  杜勇</w:t>
            </w:r>
          </w:p>
        </w:tc>
      </w:tr>
    </w:tbl>
    <w:p>
      <w:pPr>
        <w:rPr>
          <w:rFonts w:ascii="宋体"/>
        </w:rPr>
      </w:pPr>
    </w:p>
    <w:p>
      <w:pPr>
        <w:sectPr>
          <w:footerReference r:id="rId22" w:type="default"/>
          <w:pgSz w:w="16839" w:h="11906"/>
          <w:pgMar w:top="1012" w:right="862" w:bottom="1225" w:left="1086" w:header="0" w:footer="1029"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Pr>
          <w:p>
            <w:pPr>
              <w:rPr>
                <w:rFonts w:ascii="宋体"/>
              </w:rPr>
            </w:pPr>
          </w:p>
        </w:tc>
        <w:tc>
          <w:tcPr>
            <w:tcW w:w="1431" w:type="dxa"/>
          </w:tcPr>
          <w:p>
            <w:pPr>
              <w:rPr>
                <w:rFonts w:ascii="宋体"/>
              </w:rPr>
            </w:pPr>
          </w:p>
        </w:tc>
        <w:tc>
          <w:tcPr>
            <w:tcW w:w="1701" w:type="dxa"/>
          </w:tcPr>
          <w:p>
            <w:pPr>
              <w:spacing w:before="67" w:line="189" w:lineRule="auto"/>
              <w:ind w:firstLine="138"/>
              <w:rPr>
                <w:rFonts w:ascii="仿宋" w:hAnsi="仿宋" w:eastAsia="仿宋" w:cs="仿宋"/>
                <w:sz w:val="24"/>
                <w:szCs w:val="24"/>
              </w:rPr>
            </w:pPr>
            <w:r>
              <w:rPr>
                <w:rFonts w:ascii="仿宋" w:hAnsi="仿宋" w:eastAsia="仿宋" w:cs="仿宋"/>
                <w:spacing w:val="-6"/>
                <w:sz w:val="24"/>
                <w:szCs w:val="24"/>
              </w:rPr>
              <w:t>员伤亡风险等</w:t>
            </w:r>
          </w:p>
        </w:tc>
        <w:tc>
          <w:tcPr>
            <w:tcW w:w="2267" w:type="dxa"/>
          </w:tcPr>
          <w:p>
            <w:pPr>
              <w:spacing w:before="67"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6"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tcPr>
          <w:p>
            <w:pPr>
              <w:spacing w:before="67" w:line="189" w:lineRule="auto"/>
              <w:ind w:firstLine="121"/>
              <w:rPr>
                <w:rFonts w:ascii="仿宋" w:hAnsi="仿宋" w:eastAsia="仿宋" w:cs="仿宋"/>
                <w:sz w:val="24"/>
                <w:szCs w:val="24"/>
              </w:rPr>
            </w:pPr>
            <w:r>
              <w:rPr>
                <w:rFonts w:ascii="仿宋" w:hAnsi="仿宋" w:eastAsia="仿宋" w:cs="仿宋"/>
                <w:spacing w:val="-2"/>
                <w:sz w:val="24"/>
                <w:szCs w:val="24"/>
              </w:rPr>
              <w:t>铭牌齐全完整，标识清晰等。</w:t>
            </w:r>
          </w:p>
          <w:p>
            <w:pPr>
              <w:spacing w:before="94" w:line="225" w:lineRule="auto"/>
              <w:ind w:left="124" w:right="221" w:hanging="3"/>
              <w:rPr>
                <w:rFonts w:ascii="仿宋" w:hAnsi="仿宋" w:eastAsia="仿宋" w:cs="仿宋"/>
                <w:sz w:val="24"/>
                <w:szCs w:val="24"/>
              </w:rPr>
            </w:pPr>
            <w:r>
              <w:rPr>
                <w:rFonts w:ascii="仿宋" w:hAnsi="仿宋" w:eastAsia="仿宋" w:cs="仿宋"/>
                <w:spacing w:val="-12"/>
                <w:sz w:val="24"/>
                <w:szCs w:val="24"/>
              </w:rPr>
              <w:t>（4）室内照度、温度、湿度正常，符合规范要求；无杂物、干燥、</w:t>
            </w:r>
            <w:r>
              <w:rPr>
                <w:rFonts w:ascii="仿宋" w:hAnsi="仿宋" w:eastAsia="仿宋" w:cs="仿宋"/>
                <w:spacing w:val="-4"/>
                <w:sz w:val="24"/>
                <w:szCs w:val="24"/>
              </w:rPr>
              <w:t>卫生良好。</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2．发电机设施设备管控：</w:t>
            </w:r>
          </w:p>
          <w:p>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（1）机油油质、油位符合要求。冷却水水质、水位符合要求。储电</w:t>
            </w:r>
            <w:r>
              <w:rPr>
                <w:rFonts w:ascii="仿宋" w:hAnsi="仿宋" w:eastAsia="仿宋" w:cs="仿宋"/>
                <w:spacing w:val="-2"/>
                <w:sz w:val="24"/>
                <w:szCs w:val="24"/>
              </w:rPr>
              <w:t>瓶电压符合要求。</w:t>
            </w:r>
          </w:p>
          <w:p>
            <w:pPr>
              <w:spacing w:before="95" w:line="189" w:lineRule="auto"/>
              <w:ind w:firstLine="121"/>
              <w:rPr>
                <w:rFonts w:ascii="仿宋" w:hAnsi="仿宋" w:eastAsia="仿宋" w:cs="仿宋"/>
                <w:sz w:val="24"/>
                <w:szCs w:val="24"/>
              </w:rPr>
            </w:pPr>
            <w:r>
              <w:rPr>
                <w:rFonts w:ascii="仿宋" w:hAnsi="仿宋" w:eastAsia="仿宋" w:cs="仿宋"/>
                <w:spacing w:val="-7"/>
                <w:sz w:val="24"/>
                <w:szCs w:val="24"/>
              </w:rPr>
              <w:t>（2）燃油油料采购、运输、存储符合规范。</w:t>
            </w:r>
          </w:p>
          <w:p>
            <w:pPr>
              <w:spacing w:before="95" w:line="237" w:lineRule="auto"/>
              <w:ind w:left="121" w:right="33"/>
              <w:rPr>
                <w:rFonts w:ascii="仿宋" w:hAnsi="仿宋" w:eastAsia="仿宋" w:cs="仿宋"/>
                <w:sz w:val="24"/>
                <w:szCs w:val="24"/>
              </w:rPr>
            </w:pPr>
            <w:r>
              <w:rPr>
                <w:rFonts w:ascii="仿宋" w:hAnsi="仿宋" w:eastAsia="仿宋" w:cs="仿宋"/>
                <w:spacing w:val="-5"/>
                <w:sz w:val="24"/>
                <w:szCs w:val="24"/>
              </w:rPr>
              <w:t>（3）制定发电机维护保养计划，并依照计划规定时间、人员、保养</w:t>
            </w:r>
            <w:r>
              <w:rPr>
                <w:rFonts w:ascii="仿宋" w:hAnsi="仿宋" w:eastAsia="仿宋" w:cs="仿宋"/>
                <w:spacing w:val="-8"/>
                <w:sz w:val="24"/>
                <w:szCs w:val="24"/>
              </w:rPr>
              <w:t>内容、工作规程等认真组织进行日常保养。交由专业公司维护保养的，</w:t>
            </w:r>
            <w:r>
              <w:rPr>
                <w:rFonts w:ascii="仿宋" w:hAnsi="仿宋" w:eastAsia="仿宋" w:cs="仿宋"/>
                <w:spacing w:val="-1"/>
                <w:sz w:val="24"/>
                <w:szCs w:val="24"/>
              </w:rPr>
              <w:t>应对其安全生产管理工作进行监督、检查。</w:t>
            </w:r>
          </w:p>
          <w:p>
            <w:pPr>
              <w:spacing w:before="96" w:line="251" w:lineRule="auto"/>
              <w:ind w:left="121" w:right="21"/>
              <w:rPr>
                <w:rFonts w:ascii="仿宋" w:hAnsi="仿宋" w:eastAsia="仿宋" w:cs="仿宋"/>
                <w:sz w:val="24"/>
                <w:szCs w:val="24"/>
              </w:rPr>
            </w:pPr>
            <w:r>
              <w:rPr>
                <w:rFonts w:ascii="仿宋" w:hAnsi="仿宋" w:eastAsia="仿宋" w:cs="仿宋"/>
                <w:spacing w:val="-11"/>
                <w:sz w:val="24"/>
                <w:szCs w:val="24"/>
              </w:rPr>
              <w:t>（4）空载运行测试：每月至少进行一次空载运行测试保养，开机运</w:t>
            </w:r>
            <w:r>
              <w:rPr>
                <w:rFonts w:ascii="仿宋" w:hAnsi="仿宋" w:eastAsia="仿宋" w:cs="仿宋"/>
                <w:spacing w:val="-2"/>
                <w:sz w:val="24"/>
                <w:szCs w:val="24"/>
              </w:rPr>
              <w:t>行时间符合发电机保养手册要求。严格按照发电机开机操作流程（开</w:t>
            </w:r>
            <w:r>
              <w:rPr>
                <w:rFonts w:ascii="仿宋" w:hAnsi="仿宋" w:eastAsia="仿宋" w:cs="仿宋"/>
                <w:spacing w:val="-12"/>
                <w:sz w:val="24"/>
                <w:szCs w:val="24"/>
              </w:rPr>
              <w:t>机前检查）开机空载运行测试；发电机空载运行后，检查进风道和排</w:t>
            </w:r>
            <w:r>
              <w:rPr>
                <w:rFonts w:ascii="仿宋" w:hAnsi="仿宋" w:eastAsia="仿宋" w:cs="仿宋"/>
                <w:spacing w:val="-13"/>
                <w:sz w:val="24"/>
                <w:szCs w:val="24"/>
              </w:rPr>
              <w:t>风道是否通畅；检查发电机组有无异常振动、声响和焦煳味；检查发</w:t>
            </w:r>
            <w:r>
              <w:rPr>
                <w:rFonts w:ascii="仿宋" w:hAnsi="仿宋" w:eastAsia="仿宋" w:cs="仿宋"/>
                <w:spacing w:val="-8"/>
                <w:sz w:val="24"/>
                <w:szCs w:val="24"/>
              </w:rPr>
              <w:t>电机外壳和轴承是否有过热现象；检查油温、油压、电压、频率、声</w:t>
            </w:r>
            <w:r>
              <w:rPr>
                <w:rFonts w:ascii="仿宋" w:hAnsi="仿宋" w:eastAsia="仿宋" w:cs="仿宋"/>
                <w:spacing w:val="-11"/>
                <w:sz w:val="24"/>
                <w:szCs w:val="24"/>
              </w:rPr>
              <w:t>音等参数是否在允许范围内；检查发电机组是否有漏水、漏油、漏风、</w:t>
            </w:r>
            <w:r>
              <w:rPr>
                <w:rFonts w:ascii="仿宋" w:hAnsi="仿宋" w:eastAsia="仿宋" w:cs="仿宋"/>
                <w:spacing w:val="-12"/>
                <w:sz w:val="24"/>
                <w:szCs w:val="24"/>
              </w:rPr>
              <w:t>漏气和漏电情况；检查排烟的颜色等。</w:t>
            </w:r>
          </w:p>
          <w:p>
            <w:pPr>
              <w:spacing w:before="95" w:line="225" w:lineRule="auto"/>
              <w:ind w:left="122" w:right="182" w:hanging="1"/>
              <w:rPr>
                <w:rFonts w:ascii="仿宋" w:hAnsi="仿宋" w:eastAsia="仿宋" w:cs="仿宋"/>
                <w:sz w:val="24"/>
                <w:szCs w:val="24"/>
              </w:rPr>
            </w:pPr>
            <w:r>
              <w:rPr>
                <w:rFonts w:ascii="仿宋" w:hAnsi="仿宋" w:eastAsia="仿宋" w:cs="仿宋"/>
                <w:spacing w:val="-11"/>
                <w:sz w:val="24"/>
                <w:szCs w:val="24"/>
              </w:rPr>
              <w:t>（5）带载运行测试：每年至少进行一次带载运行测试保养，开机运</w:t>
            </w:r>
            <w:r>
              <w:rPr>
                <w:rFonts w:ascii="仿宋" w:hAnsi="仿宋" w:eastAsia="仿宋" w:cs="仿宋"/>
                <w:spacing w:val="-2"/>
                <w:sz w:val="24"/>
                <w:szCs w:val="24"/>
              </w:rPr>
              <w:t>行时间符合发电机保养手册要求。</w:t>
            </w:r>
          </w:p>
          <w:p>
            <w:pPr>
              <w:spacing w:before="94" w:line="225" w:lineRule="auto"/>
              <w:ind w:left="123" w:right="103" w:hanging="2"/>
              <w:rPr>
                <w:rFonts w:ascii="仿宋" w:hAnsi="仿宋" w:eastAsia="仿宋" w:cs="仿宋"/>
                <w:sz w:val="24"/>
                <w:szCs w:val="24"/>
              </w:rPr>
            </w:pPr>
            <w:r>
              <w:rPr>
                <w:rFonts w:ascii="仿宋" w:hAnsi="仿宋" w:eastAsia="仿宋" w:cs="仿宋"/>
                <w:spacing w:val="-11"/>
                <w:w w:val="98"/>
                <w:sz w:val="24"/>
                <w:szCs w:val="24"/>
              </w:rPr>
              <w:t>（6）定期清洗或更换“三滤”，即空气滤清器、柴油滤清器和机油滤</w:t>
            </w:r>
            <w:r>
              <w:rPr>
                <w:rFonts w:ascii="仿宋" w:hAnsi="仿宋" w:eastAsia="仿宋" w:cs="仿宋"/>
                <w:spacing w:val="-7"/>
                <w:sz w:val="24"/>
                <w:szCs w:val="24"/>
              </w:rPr>
              <w:t>清器。</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p>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（1）员工必须树立安全防范意识、环境保护意识，认真执行安全管</w:t>
            </w:r>
          </w:p>
        </w:tc>
        <w:tc>
          <w:tcPr>
            <w:tcW w:w="1066" w:type="dxa"/>
          </w:tcPr>
          <w:p>
            <w:pPr>
              <w:rPr>
                <w:rFonts w:ascii="宋体"/>
              </w:rPr>
            </w:pPr>
          </w:p>
        </w:tc>
      </w:tr>
    </w:tbl>
    <w:p>
      <w:pPr>
        <w:rPr>
          <w:rFonts w:ascii="宋体"/>
        </w:rPr>
      </w:pPr>
    </w:p>
    <w:p>
      <w:pPr>
        <w:sectPr>
          <w:footerReference r:id="rId23" w:type="default"/>
          <w:pgSz w:w="16839" w:h="11906"/>
          <w:pgMar w:top="1012" w:right="862" w:bottom="1225" w:left="1086" w:header="0" w:footer="1030"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tcPr>
          <w:p>
            <w:pPr>
              <w:rPr>
                <w:rFonts w:ascii="宋体"/>
              </w:rPr>
            </w:pPr>
          </w:p>
        </w:tc>
        <w:tc>
          <w:tcPr>
            <w:tcW w:w="1431" w:type="dxa"/>
          </w:tcPr>
          <w:p>
            <w:pPr>
              <w:rPr>
                <w:rFonts w:ascii="宋体"/>
              </w:rPr>
            </w:pPr>
          </w:p>
        </w:tc>
        <w:tc>
          <w:tcPr>
            <w:tcW w:w="1701" w:type="dxa"/>
          </w:tcPr>
          <w:p>
            <w:pPr>
              <w:rPr>
                <w:rFonts w:ascii="宋体"/>
              </w:rPr>
            </w:pPr>
          </w:p>
        </w:tc>
        <w:tc>
          <w:tcPr>
            <w:tcW w:w="2267" w:type="dxa"/>
          </w:tcPr>
          <w:p>
            <w:pPr>
              <w:rPr>
                <w:rFonts w:ascii="宋体"/>
              </w:rPr>
            </w:pPr>
          </w:p>
        </w:tc>
        <w:tc>
          <w:tcPr>
            <w:tcW w:w="7373" w:type="dxa"/>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理制度和设备管理安全技术规程。</w:t>
            </w:r>
          </w:p>
          <w:p>
            <w:pPr>
              <w:spacing w:before="96" w:line="260" w:lineRule="auto"/>
              <w:ind w:left="125" w:right="182" w:hanging="4"/>
              <w:rPr>
                <w:rFonts w:ascii="仿宋" w:hAnsi="仿宋" w:eastAsia="仿宋" w:cs="仿宋"/>
                <w:sz w:val="24"/>
                <w:szCs w:val="24"/>
              </w:rPr>
            </w:pPr>
            <w:r>
              <w:rPr>
                <w:rFonts w:ascii="仿宋" w:hAnsi="仿宋" w:eastAsia="仿宋" w:cs="仿宋"/>
                <w:spacing w:val="-5"/>
                <w:sz w:val="24"/>
                <w:szCs w:val="24"/>
              </w:rPr>
              <w:t>（2）未经批准，除本专业操作人员，任何人不得进入发电机房等各要害部位。</w:t>
            </w:r>
          </w:p>
          <w:p>
            <w:pPr>
              <w:spacing w:before="2" w:line="201" w:lineRule="auto"/>
              <w:ind w:firstLine="121"/>
              <w:rPr>
                <w:rFonts w:ascii="仿宋" w:hAnsi="仿宋" w:eastAsia="仿宋" w:cs="仿宋"/>
                <w:sz w:val="24"/>
                <w:szCs w:val="24"/>
              </w:rPr>
            </w:pPr>
            <w:r>
              <w:rPr>
                <w:rFonts w:ascii="仿宋" w:hAnsi="仿宋" w:eastAsia="仿宋" w:cs="仿宋"/>
                <w:spacing w:val="-6"/>
                <w:sz w:val="24"/>
                <w:szCs w:val="24"/>
              </w:rPr>
              <w:t>（3）严禁携带易燃易爆物品进入发电机房等要害部位。</w:t>
            </w:r>
          </w:p>
          <w:p>
            <w:pPr>
              <w:spacing w:before="79" w:line="261" w:lineRule="auto"/>
              <w:ind w:left="120" w:right="112"/>
              <w:rPr>
                <w:rFonts w:ascii="仿宋" w:hAnsi="仿宋" w:eastAsia="仿宋" w:cs="仿宋"/>
                <w:sz w:val="24"/>
                <w:szCs w:val="24"/>
              </w:rPr>
            </w:pPr>
            <w:r>
              <w:rPr>
                <w:rFonts w:ascii="仿宋" w:hAnsi="仿宋" w:eastAsia="仿宋" w:cs="仿宋"/>
                <w:spacing w:val="-5"/>
                <w:sz w:val="24"/>
                <w:szCs w:val="24"/>
              </w:rPr>
              <w:t>（4）各级人员必须严格按照安全技术规程进行设备巡查、运行、检</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
                <w:sz w:val="24"/>
                <w:szCs w:val="24"/>
              </w:rPr>
              <w:t>一旦发现不安全因素，及时报告。</w:t>
            </w:r>
          </w:p>
          <w:p>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（5）各机房钥匙由值班人员专人负责，不得随意配制。无人时应锁</w:t>
            </w:r>
            <w:r>
              <w:rPr>
                <w:rFonts w:ascii="仿宋" w:hAnsi="仿宋" w:eastAsia="仿宋" w:cs="仿宋"/>
                <w:spacing w:val="-1"/>
                <w:sz w:val="24"/>
                <w:szCs w:val="24"/>
              </w:rPr>
              <w:t>好门窗。交接班时钥匙必须一起交接并作好记录；</w:t>
            </w:r>
          </w:p>
          <w:p>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（6）需进行如：动火作业、高空作业、有限空间作业等危险作业时，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2"/>
                <w:sz w:val="24"/>
                <w:szCs w:val="24"/>
              </w:rPr>
              <w:t>落实现场监护后，方可作业。</w:t>
            </w:r>
          </w:p>
          <w:p>
            <w:pPr>
              <w:spacing w:before="42"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tcPr>
          <w:p>
            <w:pPr>
              <w:spacing w:line="276" w:lineRule="auto"/>
              <w:rPr>
                <w:rFonts w:ascii="宋体"/>
              </w:rPr>
            </w:pPr>
          </w:p>
          <w:p>
            <w:pPr>
              <w:spacing w:line="276" w:lineRule="auto"/>
              <w:rPr>
                <w:rFonts w:ascii="宋体"/>
              </w:rPr>
            </w:pPr>
          </w:p>
          <w:p>
            <w:pPr>
              <w:spacing w:line="276" w:lineRule="auto"/>
              <w:rPr>
                <w:rFonts w:ascii="宋体"/>
              </w:rPr>
            </w:pPr>
          </w:p>
          <w:p>
            <w:pPr>
              <w:spacing w:line="276" w:lineRule="auto"/>
              <w:rPr>
                <w:rFonts w:ascii="宋体"/>
              </w:rPr>
            </w:pPr>
          </w:p>
          <w:p>
            <w:pPr>
              <w:spacing w:line="276" w:lineRule="auto"/>
              <w:rPr>
                <w:rFonts w:ascii="宋体"/>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3-7</w:t>
            </w:r>
          </w:p>
        </w:tc>
        <w:tc>
          <w:tcPr>
            <w:tcW w:w="1431" w:type="dxa"/>
          </w:tcPr>
          <w:p>
            <w:pPr>
              <w:spacing w:line="297" w:lineRule="auto"/>
              <w:rPr>
                <w:rFonts w:ascii="宋体"/>
              </w:rPr>
            </w:pPr>
          </w:p>
          <w:p>
            <w:pPr>
              <w:spacing w:line="297" w:lineRule="auto"/>
              <w:rPr>
                <w:rFonts w:ascii="宋体"/>
              </w:rPr>
            </w:pPr>
          </w:p>
          <w:p>
            <w:pPr>
              <w:spacing w:line="297" w:lineRule="auto"/>
              <w:rPr>
                <w:rFonts w:ascii="宋体"/>
              </w:rPr>
            </w:pPr>
          </w:p>
          <w:p>
            <w:pPr>
              <w:spacing w:line="297" w:lineRule="auto"/>
              <w:rPr>
                <w:rFonts w:ascii="宋体"/>
              </w:rPr>
            </w:pPr>
          </w:p>
          <w:p>
            <w:pPr>
              <w:spacing w:before="78" w:line="262" w:lineRule="auto"/>
              <w:ind w:left="118" w:right="121" w:firstLine="7"/>
              <w:rPr>
                <w:rFonts w:ascii="黑体" w:hAnsi="黑体" w:eastAsia="黑体" w:cs="黑体"/>
                <w:sz w:val="24"/>
                <w:szCs w:val="24"/>
              </w:rPr>
            </w:pPr>
            <w:r>
              <w:rPr>
                <w:rFonts w:ascii="黑体" w:hAnsi="黑体" w:eastAsia="黑体" w:cs="黑体"/>
                <w:spacing w:val="-5"/>
                <w:sz w:val="24"/>
                <w:szCs w:val="24"/>
              </w:rPr>
              <w:t>防雷与接地</w:t>
            </w:r>
            <w:r>
              <w:rPr>
                <w:rFonts w:ascii="黑体" w:hAnsi="黑体" w:eastAsia="黑体" w:cs="黑体"/>
                <w:spacing w:val="-8"/>
                <w:sz w:val="24"/>
                <w:szCs w:val="24"/>
              </w:rPr>
              <w:t>系统</w:t>
            </w:r>
          </w:p>
        </w:tc>
        <w:tc>
          <w:tcPr>
            <w:tcW w:w="1701" w:type="dxa"/>
          </w:tcPr>
          <w:p>
            <w:pPr>
              <w:spacing w:line="288" w:lineRule="auto"/>
              <w:rPr>
                <w:rFonts w:ascii="宋体"/>
              </w:rPr>
            </w:pPr>
          </w:p>
          <w:p>
            <w:pPr>
              <w:spacing w:before="78" w:line="262" w:lineRule="auto"/>
              <w:ind w:left="119" w:right="152" w:firstLine="16"/>
              <w:rPr>
                <w:rFonts w:ascii="仿宋" w:hAnsi="仿宋" w:eastAsia="仿宋" w:cs="仿宋"/>
                <w:sz w:val="24"/>
                <w:szCs w:val="24"/>
              </w:rPr>
            </w:pPr>
            <w:r>
              <w:rPr>
                <w:rFonts w:ascii="仿宋" w:hAnsi="仿宋" w:eastAsia="仿宋" w:cs="仿宋"/>
                <w:spacing w:val="-6"/>
                <w:sz w:val="24"/>
                <w:szCs w:val="24"/>
              </w:rPr>
              <w:t>防雷与接地系</w:t>
            </w:r>
            <w:r>
              <w:rPr>
                <w:rFonts w:ascii="仿宋" w:hAnsi="仿宋" w:eastAsia="仿宋" w:cs="仿宋"/>
                <w:spacing w:val="-3"/>
                <w:sz w:val="24"/>
                <w:szCs w:val="24"/>
              </w:rPr>
              <w:t>统是物业区域防止雷击灾害的重要设施设备。存在雷击风险、人员伤亡风险、财产</w:t>
            </w:r>
            <w:r>
              <w:rPr>
                <w:rFonts w:ascii="仿宋" w:hAnsi="仿宋" w:eastAsia="仿宋" w:cs="仿宋"/>
                <w:spacing w:val="-8"/>
                <w:sz w:val="24"/>
                <w:szCs w:val="24"/>
              </w:rPr>
              <w:t>损失风险等。</w:t>
            </w:r>
          </w:p>
        </w:tc>
        <w:tc>
          <w:tcPr>
            <w:tcW w:w="2267" w:type="dxa"/>
          </w:tcPr>
          <w:p>
            <w:pPr>
              <w:spacing w:line="290" w:lineRule="auto"/>
              <w:rPr>
                <w:rFonts w:ascii="宋体"/>
              </w:rPr>
            </w:pPr>
          </w:p>
          <w:p>
            <w:pPr>
              <w:spacing w:before="78" w:line="226" w:lineRule="auto"/>
              <w:ind w:left="121" w:right="117" w:firstLine="9"/>
              <w:rPr>
                <w:rFonts w:ascii="仿宋" w:hAnsi="仿宋" w:eastAsia="仿宋" w:cs="仿宋"/>
                <w:sz w:val="24"/>
                <w:szCs w:val="24"/>
              </w:rPr>
            </w:pPr>
            <w:r>
              <w:rPr>
                <w:rFonts w:ascii="仿宋" w:hAnsi="仿宋" w:eastAsia="仿宋" w:cs="仿宋"/>
                <w:spacing w:val="-3"/>
                <w:sz w:val="24"/>
                <w:szCs w:val="24"/>
              </w:rPr>
              <w:t>1．防雷设施设备管</w:t>
            </w:r>
            <w:r>
              <w:rPr>
                <w:rFonts w:ascii="仿宋" w:hAnsi="仿宋" w:eastAsia="仿宋" w:cs="仿宋"/>
                <w:sz w:val="24"/>
                <w:szCs w:val="24"/>
              </w:rPr>
              <w:t xml:space="preserve"> 控</w:t>
            </w:r>
          </w:p>
          <w:p>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5"/>
                <w:sz w:val="24"/>
                <w:szCs w:val="24"/>
              </w:rPr>
              <w:t>条件安全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2"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8" w:line="178"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tcPr>
          <w:p>
            <w:pPr>
              <w:spacing w:before="69" w:line="247" w:lineRule="auto"/>
              <w:ind w:left="120" w:right="103" w:firstLine="11"/>
              <w:rPr>
                <w:rFonts w:ascii="仿宋" w:hAnsi="仿宋" w:eastAsia="仿宋" w:cs="仿宋"/>
                <w:sz w:val="24"/>
                <w:szCs w:val="24"/>
              </w:rPr>
            </w:pPr>
            <w:r>
              <w:rPr>
                <w:rFonts w:ascii="仿宋" w:hAnsi="仿宋" w:eastAsia="仿宋" w:cs="仿宋"/>
                <w:spacing w:val="-7"/>
                <w:sz w:val="24"/>
                <w:szCs w:val="24"/>
              </w:rPr>
              <w:t>1．建筑防雷：定期巡查避雷针、避雷线、避雷带及引下线，是否有</w:t>
            </w:r>
            <w:r>
              <w:rPr>
                <w:rFonts w:ascii="仿宋" w:hAnsi="仿宋" w:eastAsia="仿宋" w:cs="仿宋"/>
                <w:spacing w:val="-13"/>
                <w:sz w:val="24"/>
                <w:szCs w:val="24"/>
              </w:rPr>
              <w:t>锈蚀、折断；定期测试接地装置的接地电阻；巡查接闪器有无因雷击</w:t>
            </w:r>
            <w:r>
              <w:rPr>
                <w:rFonts w:ascii="仿宋" w:hAnsi="仿宋" w:eastAsia="仿宋" w:cs="仿宋"/>
                <w:spacing w:val="-7"/>
                <w:sz w:val="24"/>
                <w:szCs w:val="24"/>
              </w:rPr>
              <w:t>发生熔化和折断等情况；巡查明装引下线有无在验收后装设了交叉或</w:t>
            </w:r>
            <w:r>
              <w:rPr>
                <w:rFonts w:ascii="仿宋" w:hAnsi="仿宋" w:eastAsia="仿宋" w:cs="仿宋"/>
                <w:spacing w:val="-13"/>
                <w:sz w:val="24"/>
                <w:szCs w:val="24"/>
              </w:rPr>
              <w:t>平行电气线路；检查接线端子有无接触不良情况；巡查避雷针及其接</w:t>
            </w:r>
            <w:r>
              <w:rPr>
                <w:rFonts w:ascii="仿宋" w:hAnsi="仿宋" w:eastAsia="仿宋" w:cs="仿宋"/>
                <w:spacing w:val="-2"/>
                <w:sz w:val="24"/>
                <w:szCs w:val="24"/>
              </w:rPr>
              <w:t>地装置周边有无堆放易燃物等。</w:t>
            </w:r>
          </w:p>
          <w:p>
            <w:pPr>
              <w:spacing w:before="97" w:line="243" w:lineRule="auto"/>
              <w:ind w:left="121" w:right="35" w:hanging="5"/>
              <w:rPr>
                <w:rFonts w:ascii="仿宋" w:hAnsi="仿宋" w:eastAsia="仿宋" w:cs="仿宋"/>
                <w:sz w:val="24"/>
                <w:szCs w:val="24"/>
              </w:rPr>
            </w:pPr>
            <w:r>
              <w:rPr>
                <w:rFonts w:ascii="仿宋" w:hAnsi="仿宋" w:eastAsia="仿宋" w:cs="仿宋"/>
                <w:spacing w:val="-12"/>
                <w:sz w:val="24"/>
                <w:szCs w:val="24"/>
              </w:rPr>
              <w:t>2．电气防雷：巡查接地线连接情况是否牢固可靠；巡查电气设备与</w:t>
            </w:r>
            <w:r>
              <w:rPr>
                <w:rFonts w:ascii="仿宋" w:hAnsi="仿宋" w:eastAsia="仿宋" w:cs="仿宋"/>
                <w:spacing w:val="-8"/>
                <w:sz w:val="24"/>
                <w:szCs w:val="24"/>
              </w:rPr>
              <w:t>接地线连接、接地线与接地网连接、接地线与接地干线连接是否完好；</w:t>
            </w:r>
            <w:r>
              <w:rPr>
                <w:rFonts w:ascii="仿宋" w:hAnsi="仿宋" w:eastAsia="仿宋" w:cs="仿宋"/>
                <w:spacing w:val="-2"/>
                <w:sz w:val="24"/>
                <w:szCs w:val="24"/>
              </w:rPr>
              <w:t>雷暴以后巡查电涌保护器（指示窗是否变色、外壳是否爆裂、接线端</w:t>
            </w:r>
            <w:r>
              <w:rPr>
                <w:rFonts w:ascii="仿宋" w:hAnsi="仿宋" w:eastAsia="仿宋" w:cs="仿宋"/>
                <w:spacing w:val="-23"/>
                <w:sz w:val="24"/>
                <w:szCs w:val="24"/>
              </w:rPr>
              <w:t>是否变色）。</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3．定期对避雷系统的避雷针、避雷线、避雷带及引下线检修检查，</w:t>
            </w:r>
          </w:p>
        </w:tc>
        <w:tc>
          <w:tcPr>
            <w:tcW w:w="1066" w:type="dxa"/>
          </w:tcPr>
          <w:p>
            <w:pPr>
              <w:rPr>
                <w:rFonts w:ascii="宋体"/>
              </w:rPr>
            </w:pPr>
          </w:p>
          <w:p>
            <w:pPr>
              <w:rPr>
                <w:rFonts w:ascii="宋体"/>
              </w:rPr>
            </w:pPr>
          </w:p>
          <w:p>
            <w:pPr>
              <w:rPr>
                <w:rFonts w:ascii="宋体"/>
              </w:rPr>
            </w:pPr>
          </w:p>
          <w:p>
            <w:pPr>
              <w:rPr>
                <w:rFonts w:hint="default" w:ascii="宋体" w:eastAsia="宋体"/>
                <w:lang w:val="en-US" w:eastAsia="zh-CN"/>
              </w:rPr>
            </w:pPr>
            <w:r>
              <w:rPr>
                <w:rFonts w:hint="eastAsia" w:ascii="宋体" w:eastAsia="宋体"/>
                <w:lang w:val="en-US" w:eastAsia="zh-CN"/>
              </w:rPr>
              <w:t xml:space="preserve">  杜勇</w:t>
            </w:r>
          </w:p>
        </w:tc>
      </w:tr>
    </w:tbl>
    <w:p>
      <w:pPr>
        <w:rPr>
          <w:rFonts w:ascii="宋体"/>
        </w:rPr>
      </w:pPr>
    </w:p>
    <w:p>
      <w:pPr>
        <w:sectPr>
          <w:footerReference r:id="rId24" w:type="default"/>
          <w:pgSz w:w="16839" w:h="11906"/>
          <w:pgMar w:top="1012" w:right="862" w:bottom="1225" w:left="1086" w:header="0" w:footer="1030"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1046" w:type="dxa"/>
          </w:tcPr>
          <w:p>
            <w:pPr>
              <w:rPr>
                <w:rFonts w:ascii="宋体"/>
              </w:rPr>
            </w:pPr>
          </w:p>
        </w:tc>
        <w:tc>
          <w:tcPr>
            <w:tcW w:w="1431" w:type="dxa"/>
          </w:tcPr>
          <w:p>
            <w:pPr>
              <w:rPr>
                <w:rFonts w:ascii="宋体"/>
              </w:rPr>
            </w:pPr>
          </w:p>
        </w:tc>
        <w:tc>
          <w:tcPr>
            <w:tcW w:w="1701" w:type="dxa"/>
          </w:tcPr>
          <w:p>
            <w:pPr>
              <w:rPr>
                <w:rFonts w:ascii="宋体"/>
              </w:rPr>
            </w:pPr>
          </w:p>
        </w:tc>
        <w:tc>
          <w:tcPr>
            <w:tcW w:w="2267" w:type="dxa"/>
          </w:tcPr>
          <w:p>
            <w:pPr>
              <w:rPr>
                <w:rFonts w:ascii="宋体"/>
              </w:rPr>
            </w:pPr>
          </w:p>
        </w:tc>
        <w:tc>
          <w:tcPr>
            <w:tcW w:w="7373" w:type="dxa"/>
          </w:tcPr>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对锈蚀部位及时进行除锈并刷银粉漆。</w:t>
            </w:r>
          </w:p>
          <w:p>
            <w:pPr>
              <w:spacing w:before="95" w:line="189" w:lineRule="auto"/>
              <w:ind w:firstLine="112"/>
              <w:rPr>
                <w:rFonts w:ascii="仿宋" w:hAnsi="仿宋" w:eastAsia="仿宋" w:cs="仿宋"/>
                <w:sz w:val="24"/>
                <w:szCs w:val="24"/>
              </w:rPr>
            </w:pPr>
            <w:r>
              <w:rPr>
                <w:rFonts w:ascii="仿宋" w:hAnsi="仿宋" w:eastAsia="仿宋" w:cs="仿宋"/>
                <w:spacing w:val="-9"/>
                <w:sz w:val="24"/>
                <w:szCs w:val="24"/>
              </w:rPr>
              <w:t>4．定期对防雷系统进行检测（一年一次）。</w:t>
            </w:r>
          </w:p>
          <w:p>
            <w:pPr>
              <w:spacing w:before="136" w:line="180" w:lineRule="auto"/>
              <w:ind w:firstLine="118"/>
              <w:rPr>
                <w:rFonts w:ascii="仿宋" w:hAnsi="仿宋" w:eastAsia="仿宋" w:cs="仿宋"/>
                <w:sz w:val="24"/>
                <w:szCs w:val="24"/>
              </w:rPr>
            </w:pPr>
            <w:r>
              <w:rPr>
                <w:rFonts w:ascii="仿宋" w:hAnsi="仿宋" w:eastAsia="仿宋" w:cs="仿宋"/>
                <w:spacing w:val="-4"/>
                <w:sz w:val="24"/>
                <w:szCs w:val="24"/>
              </w:rPr>
              <w:t>5．……</w:t>
            </w:r>
          </w:p>
        </w:tc>
        <w:tc>
          <w:tcPr>
            <w:tcW w:w="106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4" w:hRule="atLeast"/>
        </w:trPr>
        <w:tc>
          <w:tcPr>
            <w:tcW w:w="1046" w:type="dxa"/>
          </w:tcPr>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8" w:lineRule="auto"/>
              <w:rPr>
                <w:rFonts w:ascii="宋体"/>
              </w:rPr>
            </w:pPr>
          </w:p>
          <w:p>
            <w:pPr>
              <w:spacing w:line="258" w:lineRule="auto"/>
              <w:rPr>
                <w:rFonts w:ascii="宋体"/>
              </w:rPr>
            </w:pPr>
          </w:p>
          <w:p>
            <w:pPr>
              <w:spacing w:line="258" w:lineRule="auto"/>
              <w:rPr>
                <w:rFonts w:ascii="宋体"/>
              </w:rPr>
            </w:pPr>
          </w:p>
          <w:p>
            <w:pPr>
              <w:spacing w:line="258" w:lineRule="auto"/>
              <w:rPr>
                <w:rFonts w:ascii="宋体"/>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3-8</w:t>
            </w:r>
          </w:p>
        </w:tc>
        <w:tc>
          <w:tcPr>
            <w:tcW w:w="1431" w:type="dxa"/>
          </w:tcPr>
          <w:p>
            <w:pPr>
              <w:spacing w:line="264" w:lineRule="auto"/>
              <w:rPr>
                <w:rFonts w:ascii="宋体"/>
              </w:rPr>
            </w:pPr>
          </w:p>
          <w:p>
            <w:pPr>
              <w:spacing w:line="264" w:lineRule="auto"/>
              <w:rPr>
                <w:rFonts w:ascii="宋体"/>
              </w:rPr>
            </w:pPr>
          </w:p>
          <w:p>
            <w:pPr>
              <w:spacing w:line="265" w:lineRule="auto"/>
              <w:rPr>
                <w:rFonts w:ascii="宋体"/>
              </w:rPr>
            </w:pPr>
          </w:p>
          <w:p>
            <w:pPr>
              <w:spacing w:line="265" w:lineRule="auto"/>
              <w:rPr>
                <w:rFonts w:ascii="宋体"/>
              </w:rPr>
            </w:pPr>
          </w:p>
          <w:p>
            <w:pPr>
              <w:spacing w:line="265" w:lineRule="auto"/>
              <w:rPr>
                <w:rFonts w:ascii="宋体"/>
              </w:rPr>
            </w:pPr>
          </w:p>
          <w:p>
            <w:pPr>
              <w:spacing w:line="265" w:lineRule="auto"/>
              <w:rPr>
                <w:rFonts w:ascii="宋体"/>
              </w:rPr>
            </w:pPr>
          </w:p>
          <w:p>
            <w:pPr>
              <w:spacing w:line="265" w:lineRule="auto"/>
              <w:rPr>
                <w:rFonts w:ascii="宋体"/>
              </w:rPr>
            </w:pPr>
          </w:p>
          <w:p>
            <w:pPr>
              <w:spacing w:line="265" w:lineRule="auto"/>
              <w:rPr>
                <w:rFonts w:ascii="宋体"/>
              </w:rPr>
            </w:pPr>
          </w:p>
          <w:p>
            <w:pPr>
              <w:spacing w:line="265" w:lineRule="auto"/>
              <w:rPr>
                <w:rFonts w:ascii="宋体"/>
              </w:rPr>
            </w:pPr>
          </w:p>
          <w:p>
            <w:pPr>
              <w:spacing w:before="78" w:line="262" w:lineRule="auto"/>
              <w:ind w:left="111" w:right="121" w:firstLine="17"/>
              <w:rPr>
                <w:rFonts w:ascii="黑体" w:hAnsi="黑体" w:eastAsia="黑体" w:cs="黑体"/>
                <w:sz w:val="24"/>
                <w:szCs w:val="24"/>
              </w:rPr>
            </w:pPr>
            <w:r>
              <w:rPr>
                <w:rFonts w:ascii="黑体" w:hAnsi="黑体" w:eastAsia="黑体" w:cs="黑体"/>
                <w:spacing w:val="-5"/>
                <w:sz w:val="24"/>
                <w:szCs w:val="24"/>
              </w:rPr>
              <w:t>电梯升降系</w:t>
            </w:r>
            <w:r>
              <w:rPr>
                <w:rFonts w:ascii="黑体" w:hAnsi="黑体" w:eastAsia="黑体" w:cs="黑体"/>
                <w:sz w:val="24"/>
                <w:szCs w:val="24"/>
              </w:rPr>
              <w:t xml:space="preserve"> 统</w:t>
            </w:r>
          </w:p>
        </w:tc>
        <w:tc>
          <w:tcPr>
            <w:tcW w:w="1701" w:type="dxa"/>
          </w:tcPr>
          <w:p>
            <w:pPr>
              <w:spacing w:line="266" w:lineRule="auto"/>
              <w:rPr>
                <w:rFonts w:ascii="宋体"/>
              </w:rPr>
            </w:pPr>
          </w:p>
          <w:p>
            <w:pPr>
              <w:spacing w:line="266" w:lineRule="auto"/>
              <w:rPr>
                <w:rFonts w:ascii="宋体"/>
              </w:rPr>
            </w:pPr>
          </w:p>
          <w:p>
            <w:pPr>
              <w:spacing w:line="267" w:lineRule="auto"/>
              <w:rPr>
                <w:rFonts w:ascii="宋体"/>
              </w:rPr>
            </w:pPr>
          </w:p>
          <w:p>
            <w:pPr>
              <w:spacing w:line="267" w:lineRule="auto"/>
              <w:rPr>
                <w:rFonts w:ascii="宋体"/>
              </w:rPr>
            </w:pPr>
          </w:p>
          <w:p>
            <w:pPr>
              <w:spacing w:line="267" w:lineRule="auto"/>
              <w:rPr>
                <w:rFonts w:ascii="宋体"/>
              </w:rPr>
            </w:pPr>
          </w:p>
          <w:p>
            <w:pPr>
              <w:spacing w:before="78" w:line="262" w:lineRule="auto"/>
              <w:ind w:left="118" w:right="152" w:firstLine="27"/>
              <w:rPr>
                <w:rFonts w:ascii="仿宋" w:hAnsi="仿宋" w:eastAsia="仿宋" w:cs="仿宋"/>
                <w:sz w:val="24"/>
                <w:szCs w:val="24"/>
              </w:rPr>
            </w:pPr>
            <w:r>
              <w:rPr>
                <w:rFonts w:ascii="仿宋" w:hAnsi="仿宋" w:eastAsia="仿宋" w:cs="仿宋"/>
                <w:spacing w:val="-8"/>
                <w:sz w:val="24"/>
                <w:szCs w:val="24"/>
              </w:rPr>
              <w:t>电梯升降系统</w:t>
            </w:r>
            <w:r>
              <w:rPr>
                <w:rFonts w:ascii="仿宋" w:hAnsi="仿宋" w:eastAsia="仿宋" w:cs="仿宋"/>
                <w:spacing w:val="-3"/>
                <w:sz w:val="24"/>
                <w:szCs w:val="24"/>
              </w:rPr>
              <w:t>是重要的运输设备，也是各类安全事故易发多发的重点部位。存在人员伤亡事故风险、财产损失</w:t>
            </w:r>
            <w:r>
              <w:rPr>
                <w:rFonts w:ascii="仿宋" w:hAnsi="仿宋" w:eastAsia="仿宋" w:cs="仿宋"/>
                <w:spacing w:val="-8"/>
                <w:sz w:val="24"/>
                <w:szCs w:val="24"/>
              </w:rPr>
              <w:t>事故风险等。</w:t>
            </w:r>
          </w:p>
        </w:tc>
        <w:tc>
          <w:tcPr>
            <w:tcW w:w="2267" w:type="dxa"/>
          </w:tcPr>
          <w:p>
            <w:pPr>
              <w:spacing w:line="296" w:lineRule="auto"/>
              <w:rPr>
                <w:rFonts w:ascii="宋体"/>
              </w:rPr>
            </w:pPr>
          </w:p>
          <w:p>
            <w:pPr>
              <w:spacing w:line="296" w:lineRule="auto"/>
              <w:rPr>
                <w:rFonts w:ascii="宋体"/>
              </w:rPr>
            </w:pPr>
          </w:p>
          <w:p>
            <w:pPr>
              <w:spacing w:line="297" w:lineRule="auto"/>
              <w:rPr>
                <w:rFonts w:ascii="宋体"/>
              </w:rPr>
            </w:pPr>
          </w:p>
          <w:p>
            <w:pPr>
              <w:spacing w:line="297" w:lineRule="auto"/>
              <w:rPr>
                <w:rFonts w:ascii="宋体"/>
              </w:rPr>
            </w:pPr>
          </w:p>
          <w:p>
            <w:pPr>
              <w:spacing w:before="78" w:line="189" w:lineRule="auto"/>
              <w:ind w:firstLine="130"/>
              <w:rPr>
                <w:rFonts w:ascii="仿宋" w:hAnsi="仿宋" w:eastAsia="仿宋" w:cs="仿宋"/>
                <w:sz w:val="24"/>
                <w:szCs w:val="24"/>
              </w:rPr>
            </w:pPr>
            <w:r>
              <w:rPr>
                <w:rFonts w:ascii="仿宋" w:hAnsi="仿宋" w:eastAsia="仿宋" w:cs="仿宋"/>
                <w:spacing w:val="-3"/>
                <w:sz w:val="24"/>
                <w:szCs w:val="24"/>
              </w:rPr>
              <w:t>1．电梯设备房管控</w:t>
            </w:r>
          </w:p>
          <w:p>
            <w:pPr>
              <w:spacing w:before="94" w:line="226" w:lineRule="auto"/>
              <w:ind w:left="120" w:right="117" w:hanging="5"/>
              <w:rPr>
                <w:rFonts w:ascii="仿宋" w:hAnsi="仿宋" w:eastAsia="仿宋" w:cs="仿宋"/>
                <w:sz w:val="24"/>
                <w:szCs w:val="24"/>
              </w:rPr>
            </w:pPr>
            <w:r>
              <w:rPr>
                <w:rFonts w:ascii="仿宋" w:hAnsi="仿宋" w:eastAsia="仿宋" w:cs="仿宋"/>
                <w:spacing w:val="-2"/>
                <w:sz w:val="24"/>
                <w:szCs w:val="24"/>
              </w:rPr>
              <w:t>2．电梯设施设备管</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1．电梯设备房管控：</w:t>
            </w:r>
          </w:p>
          <w:p>
            <w:pPr>
              <w:spacing w:before="91" w:line="226" w:lineRule="auto"/>
              <w:ind w:left="137" w:right="21" w:hanging="16"/>
              <w:rPr>
                <w:rFonts w:ascii="仿宋" w:hAnsi="仿宋" w:eastAsia="仿宋" w:cs="仿宋"/>
                <w:sz w:val="24"/>
                <w:szCs w:val="24"/>
              </w:rPr>
            </w:pPr>
            <w:r>
              <w:rPr>
                <w:rFonts w:ascii="仿宋" w:hAnsi="仿宋" w:eastAsia="仿宋" w:cs="仿宋"/>
                <w:spacing w:val="-11"/>
                <w:w w:val="96"/>
                <w:sz w:val="24"/>
                <w:szCs w:val="24"/>
              </w:rPr>
              <w:t>（1）机房门锁牢靠；挡鼠板齐全；通风良好，通风口防小动物进入、</w:t>
            </w:r>
            <w:r>
              <w:rPr>
                <w:rFonts w:ascii="仿宋" w:hAnsi="仿宋" w:eastAsia="仿宋" w:cs="仿宋"/>
                <w:spacing w:val="-4"/>
                <w:sz w:val="24"/>
                <w:szCs w:val="24"/>
              </w:rPr>
              <w:t>防雨水飘入措施完善。</w:t>
            </w:r>
          </w:p>
          <w:p>
            <w:pPr>
              <w:spacing w:before="97" w:line="243" w:lineRule="auto"/>
              <w:ind w:left="121" w:right="33"/>
              <w:rPr>
                <w:rFonts w:ascii="仿宋" w:hAnsi="仿宋" w:eastAsia="仿宋" w:cs="仿宋"/>
                <w:sz w:val="24"/>
                <w:szCs w:val="24"/>
              </w:rPr>
            </w:pPr>
            <w:r>
              <w:rPr>
                <w:rFonts w:ascii="仿宋" w:hAnsi="仿宋" w:eastAsia="仿宋" w:cs="仿宋"/>
                <w:spacing w:val="-11"/>
                <w:sz w:val="24"/>
                <w:szCs w:val="24"/>
              </w:rPr>
              <w:t>（2）机房内起重用挂钩完整，标识清楚；机房盘车工具（盘车手柄</w:t>
            </w:r>
            <w:r>
              <w:rPr>
                <w:rFonts w:ascii="仿宋" w:hAnsi="仿宋" w:eastAsia="仿宋" w:cs="仿宋"/>
                <w:spacing w:val="-20"/>
                <w:sz w:val="24"/>
                <w:szCs w:val="24"/>
              </w:rPr>
              <w:t>或盘车轮）齐全；五方通话完好；消防电话完好，消防器具配置到位，</w:t>
            </w:r>
            <w:r>
              <w:rPr>
                <w:rFonts w:ascii="仿宋" w:hAnsi="仿宋" w:eastAsia="仿宋" w:cs="仿宋"/>
                <w:spacing w:val="-16"/>
                <w:sz w:val="24"/>
                <w:szCs w:val="24"/>
              </w:rPr>
              <w:t>且维护良好；防水措施牢靠；底坑排水口防护措施（防小动物进入）</w:t>
            </w:r>
            <w:r>
              <w:rPr>
                <w:rFonts w:ascii="仿宋" w:hAnsi="仿宋" w:eastAsia="仿宋" w:cs="仿宋"/>
                <w:spacing w:val="-2"/>
                <w:sz w:val="24"/>
                <w:szCs w:val="24"/>
              </w:rPr>
              <w:t>稳妥，排水及时通畅。</w:t>
            </w:r>
          </w:p>
          <w:p>
            <w:pPr>
              <w:spacing w:before="91" w:line="238" w:lineRule="auto"/>
              <w:ind w:left="123" w:right="103" w:hanging="2"/>
              <w:rPr>
                <w:rFonts w:ascii="仿宋" w:hAnsi="仿宋" w:eastAsia="仿宋" w:cs="仿宋"/>
                <w:sz w:val="24"/>
                <w:szCs w:val="24"/>
              </w:rPr>
            </w:pPr>
            <w:r>
              <w:rPr>
                <w:rFonts w:ascii="仿宋" w:hAnsi="仿宋" w:eastAsia="仿宋" w:cs="仿宋"/>
                <w:spacing w:val="-5"/>
                <w:sz w:val="24"/>
                <w:szCs w:val="24"/>
              </w:rPr>
              <w:t>（3）机房管理制度、应急管理制度、有效上岗证、操作证等上墙张</w:t>
            </w:r>
            <w:r>
              <w:rPr>
                <w:rFonts w:ascii="仿宋" w:hAnsi="仿宋" w:eastAsia="仿宋" w:cs="仿宋"/>
                <w:spacing w:val="-13"/>
                <w:sz w:val="24"/>
                <w:szCs w:val="24"/>
              </w:rPr>
              <w:t>贴齐全、规范；各种标识牌、铭牌齐全完整；警示标识、平层线标识</w:t>
            </w:r>
            <w:r>
              <w:rPr>
                <w:rFonts w:ascii="仿宋" w:hAnsi="仿宋" w:eastAsia="仿宋" w:cs="仿宋"/>
                <w:spacing w:val="-1"/>
                <w:sz w:val="24"/>
                <w:szCs w:val="24"/>
              </w:rPr>
              <w:t>清晰。轿厢乘客须知、有效电梯检验合格证公示齐全规范等。</w:t>
            </w:r>
          </w:p>
          <w:p>
            <w:pPr>
              <w:spacing w:before="91" w:line="226" w:lineRule="auto"/>
              <w:ind w:left="156" w:right="182" w:hanging="35"/>
              <w:rPr>
                <w:rFonts w:ascii="仿宋" w:hAnsi="仿宋" w:eastAsia="仿宋" w:cs="仿宋"/>
                <w:sz w:val="24"/>
                <w:szCs w:val="24"/>
              </w:rPr>
            </w:pPr>
            <w:r>
              <w:rPr>
                <w:rFonts w:ascii="仿宋" w:hAnsi="仿宋" w:eastAsia="仿宋" w:cs="仿宋"/>
                <w:spacing w:val="-11"/>
                <w:sz w:val="24"/>
                <w:szCs w:val="24"/>
              </w:rPr>
              <w:t>（4）机房内照度、温度、湿度正常、符合规范要求；无杂物、卫生</w:t>
            </w:r>
            <w:r>
              <w:rPr>
                <w:rFonts w:ascii="仿宋" w:hAnsi="仿宋" w:eastAsia="仿宋" w:cs="仿宋"/>
                <w:spacing w:val="-23"/>
                <w:sz w:val="24"/>
                <w:szCs w:val="24"/>
              </w:rPr>
              <w:t>良好；应急照明正常。</w:t>
            </w:r>
          </w:p>
          <w:p>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2．电梯设施设备管控：</w:t>
            </w:r>
          </w:p>
          <w:p>
            <w:pPr>
              <w:spacing w:before="92" w:line="238" w:lineRule="auto"/>
              <w:ind w:left="122" w:right="103" w:hanging="1"/>
              <w:rPr>
                <w:rFonts w:ascii="仿宋" w:hAnsi="仿宋" w:eastAsia="仿宋" w:cs="仿宋"/>
                <w:sz w:val="24"/>
                <w:szCs w:val="24"/>
              </w:rPr>
            </w:pPr>
            <w:r>
              <w:rPr>
                <w:rFonts w:ascii="仿宋" w:hAnsi="仿宋" w:eastAsia="仿宋" w:cs="仿宋"/>
                <w:spacing w:val="-11"/>
                <w:sz w:val="24"/>
                <w:szCs w:val="24"/>
              </w:rPr>
              <w:t>（1）电梯主机运行正常，无异响、过热情况；控制柜、配电柜内，</w:t>
            </w:r>
            <w:r>
              <w:rPr>
                <w:rFonts w:ascii="仿宋" w:hAnsi="仿宋" w:eastAsia="仿宋" w:cs="仿宋"/>
                <w:spacing w:val="-2"/>
                <w:sz w:val="24"/>
                <w:szCs w:val="24"/>
              </w:rPr>
              <w:t>温度正常，卫生良好，各电器元件及其与导线连接紧固，布线整齐合</w:t>
            </w:r>
            <w:r>
              <w:rPr>
                <w:rFonts w:ascii="仿宋" w:hAnsi="仿宋" w:eastAsia="仿宋" w:cs="仿宋"/>
                <w:spacing w:val="-1"/>
                <w:sz w:val="24"/>
                <w:szCs w:val="24"/>
              </w:rPr>
              <w:t>理，接触良好，无虚接、过热、噪音现象。</w:t>
            </w:r>
          </w:p>
          <w:p>
            <w:pPr>
              <w:spacing w:before="91" w:line="226" w:lineRule="auto"/>
              <w:ind w:left="122" w:right="103" w:hanging="1"/>
              <w:rPr>
                <w:rFonts w:ascii="仿宋" w:hAnsi="仿宋" w:eastAsia="仿宋" w:cs="仿宋"/>
                <w:sz w:val="24"/>
                <w:szCs w:val="24"/>
              </w:rPr>
            </w:pPr>
            <w:r>
              <w:rPr>
                <w:rFonts w:ascii="仿宋" w:hAnsi="仿宋" w:eastAsia="仿宋" w:cs="仿宋"/>
                <w:spacing w:val="-11"/>
                <w:w w:val="95"/>
                <w:sz w:val="24"/>
                <w:szCs w:val="24"/>
              </w:rPr>
              <w:t>（2）电梯按键灵活有效；层门开关门灵活无异响；地坎无异物；平</w:t>
            </w:r>
            <w:r>
              <w:rPr>
                <w:rFonts w:ascii="仿宋" w:hAnsi="仿宋" w:eastAsia="仿宋" w:cs="仿宋"/>
                <w:spacing w:val="-13"/>
                <w:sz w:val="24"/>
                <w:szCs w:val="24"/>
              </w:rPr>
              <w:t>层在规定范围；上行下行无抖动，舒适感较好；警铃按钮及报警对讲</w:t>
            </w:r>
          </w:p>
        </w:tc>
        <w:tc>
          <w:tcPr>
            <w:tcW w:w="1066" w:type="dxa"/>
          </w:tcPr>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hint="default" w:ascii="宋体" w:eastAsia="宋体"/>
                <w:lang w:val="en-US" w:eastAsia="zh-CN"/>
              </w:rPr>
            </w:pPr>
            <w:r>
              <w:rPr>
                <w:rFonts w:hint="eastAsia" w:ascii="宋体" w:eastAsia="宋体"/>
                <w:lang w:val="en-US" w:eastAsia="zh-CN"/>
              </w:rPr>
              <w:t xml:space="preserve">  郑佳</w:t>
            </w:r>
          </w:p>
        </w:tc>
      </w:tr>
    </w:tbl>
    <w:p>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23</w:t>
      </w:r>
      <w:r>
        <w:rPr>
          <w:rFonts w:ascii="宋体" w:hAnsi="宋体" w:eastAsia="宋体" w:cs="宋体"/>
          <w:spacing w:val="-2"/>
          <w:sz w:val="28"/>
          <w:szCs w:val="28"/>
        </w:rPr>
        <w:t>—</w:t>
      </w:r>
    </w:p>
    <w:p>
      <w:pPr>
        <w:sectPr>
          <w:footerReference r:id="rId25" w:type="default"/>
          <w:pgSz w:w="16839" w:h="11906"/>
          <w:pgMar w:top="1012" w:right="862" w:bottom="400" w:left="1086" w:header="0" w:footer="0"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1" w:hRule="atLeast"/>
        </w:trPr>
        <w:tc>
          <w:tcPr>
            <w:tcW w:w="1046" w:type="dxa"/>
          </w:tcPr>
          <w:p>
            <w:pPr>
              <w:rPr>
                <w:rFonts w:ascii="宋体"/>
              </w:rPr>
            </w:pPr>
          </w:p>
        </w:tc>
        <w:tc>
          <w:tcPr>
            <w:tcW w:w="1431" w:type="dxa"/>
          </w:tcPr>
          <w:p>
            <w:pPr>
              <w:rPr>
                <w:rFonts w:ascii="宋体"/>
              </w:rPr>
            </w:pPr>
          </w:p>
        </w:tc>
        <w:tc>
          <w:tcPr>
            <w:tcW w:w="1701" w:type="dxa"/>
          </w:tcPr>
          <w:p>
            <w:pPr>
              <w:rPr>
                <w:rFonts w:ascii="宋体"/>
              </w:rPr>
            </w:pPr>
          </w:p>
        </w:tc>
        <w:tc>
          <w:tcPr>
            <w:tcW w:w="2267" w:type="dxa"/>
          </w:tcPr>
          <w:p>
            <w:pPr>
              <w:rPr>
                <w:rFonts w:ascii="宋体"/>
              </w:rPr>
            </w:pPr>
          </w:p>
        </w:tc>
        <w:tc>
          <w:tcPr>
            <w:tcW w:w="7373" w:type="dxa"/>
          </w:tcPr>
          <w:p>
            <w:pPr>
              <w:spacing w:before="66" w:line="226" w:lineRule="auto"/>
              <w:ind w:left="124" w:right="103" w:firstLine="1"/>
              <w:rPr>
                <w:rFonts w:ascii="仿宋" w:hAnsi="仿宋" w:eastAsia="仿宋" w:cs="仿宋"/>
                <w:sz w:val="24"/>
                <w:szCs w:val="24"/>
              </w:rPr>
            </w:pPr>
            <w:r>
              <w:rPr>
                <w:rFonts w:ascii="仿宋" w:hAnsi="仿宋" w:eastAsia="仿宋" w:cs="仿宋"/>
                <w:spacing w:val="-19"/>
                <w:sz w:val="24"/>
                <w:szCs w:val="24"/>
              </w:rPr>
              <w:t>通讯正常；轿箱显示正常；轿厢照明齐全、照明良好；轿厢风扇运行</w:t>
            </w:r>
            <w:r>
              <w:rPr>
                <w:rFonts w:ascii="仿宋" w:hAnsi="仿宋" w:eastAsia="仿宋" w:cs="仿宋"/>
                <w:spacing w:val="-5"/>
                <w:sz w:val="24"/>
                <w:szCs w:val="24"/>
              </w:rPr>
              <w:t>正常等。</w:t>
            </w:r>
          </w:p>
          <w:p>
            <w:pPr>
              <w:spacing w:before="90" w:line="262" w:lineRule="auto"/>
              <w:ind w:left="121" w:right="103"/>
              <w:rPr>
                <w:rFonts w:ascii="仿宋" w:hAnsi="仿宋" w:eastAsia="仿宋" w:cs="仿宋"/>
                <w:sz w:val="24"/>
                <w:szCs w:val="24"/>
              </w:rPr>
            </w:pPr>
            <w:r>
              <w:rPr>
                <w:rFonts w:ascii="仿宋" w:hAnsi="仿宋" w:eastAsia="仿宋" w:cs="仿宋"/>
                <w:spacing w:val="-5"/>
                <w:sz w:val="24"/>
                <w:szCs w:val="24"/>
              </w:rPr>
              <w:t>（2）与具有相应资质的电梯维保公司签订有效的电梯维保合同。依</w:t>
            </w:r>
            <w:r>
              <w:rPr>
                <w:rFonts w:ascii="仿宋" w:hAnsi="仿宋" w:eastAsia="仿宋" w:cs="仿宋"/>
                <w:spacing w:val="-2"/>
                <w:sz w:val="24"/>
                <w:szCs w:val="24"/>
              </w:rPr>
              <w:t>据维保合同约定监督和跟进电梯维保公司维保、维修工作情况，对相关记录、保养图片等进行审核、监督，并对维保、维修情况进行质量</w:t>
            </w:r>
            <w:r>
              <w:rPr>
                <w:rFonts w:ascii="仿宋" w:hAnsi="仿宋" w:eastAsia="仿宋" w:cs="仿宋"/>
                <w:spacing w:val="-1"/>
                <w:sz w:val="24"/>
                <w:szCs w:val="24"/>
              </w:rPr>
              <w:t>测评考核，对其安全生产管理工作进行监督、检查。</w:t>
            </w:r>
          </w:p>
          <w:p>
            <w:pPr>
              <w:spacing w:before="1" w:line="201"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p>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（1）员工必须树立安全防范意识，认真执行安全生产规章制度和设</w:t>
            </w:r>
            <w:r>
              <w:rPr>
                <w:rFonts w:ascii="仿宋" w:hAnsi="仿宋" w:eastAsia="仿宋" w:cs="仿宋"/>
                <w:spacing w:val="-2"/>
                <w:sz w:val="24"/>
                <w:szCs w:val="24"/>
              </w:rPr>
              <w:t>备管理安全技术规程。</w:t>
            </w:r>
          </w:p>
          <w:p>
            <w:pPr>
              <w:spacing w:before="1" w:line="226" w:lineRule="auto"/>
              <w:ind w:left="129" w:right="182" w:hanging="8"/>
              <w:rPr>
                <w:rFonts w:ascii="仿宋" w:hAnsi="仿宋" w:eastAsia="仿宋" w:cs="仿宋"/>
                <w:sz w:val="24"/>
                <w:szCs w:val="24"/>
              </w:rPr>
            </w:pPr>
            <w:r>
              <w:rPr>
                <w:rFonts w:ascii="仿宋" w:hAnsi="仿宋" w:eastAsia="仿宋" w:cs="仿宋"/>
                <w:spacing w:val="-5"/>
                <w:sz w:val="24"/>
                <w:szCs w:val="24"/>
              </w:rPr>
              <w:t>（2）未经批准，除专业操作人员，任何人不得进入电梯机房、底坑等要害部位。</w:t>
            </w:r>
          </w:p>
          <w:p>
            <w:pPr>
              <w:spacing w:before="90" w:line="262" w:lineRule="auto"/>
              <w:ind w:left="121" w:right="15"/>
              <w:rPr>
                <w:rFonts w:ascii="仿宋" w:hAnsi="仿宋" w:eastAsia="仿宋" w:cs="仿宋"/>
                <w:sz w:val="24"/>
                <w:szCs w:val="24"/>
              </w:rPr>
            </w:pPr>
            <w:r>
              <w:rPr>
                <w:rFonts w:ascii="仿宋" w:hAnsi="仿宋" w:eastAsia="仿宋" w:cs="仿宋"/>
                <w:spacing w:val="-7"/>
                <w:sz w:val="24"/>
                <w:szCs w:val="24"/>
              </w:rPr>
              <w:t>（3）严禁携带易燃易爆、有毒物品进入电梯机房、轿厢等要害部位。</w:t>
            </w:r>
            <w:r>
              <w:rPr>
                <w:rFonts w:ascii="仿宋" w:hAnsi="仿宋" w:eastAsia="仿宋" w:cs="仿宋"/>
                <w:spacing w:val="-5"/>
                <w:sz w:val="24"/>
                <w:szCs w:val="24"/>
              </w:rPr>
              <w:t>（4）各级人员必须严格按照安全技术规程进行设备巡查、运行、保</w:t>
            </w:r>
            <w:r>
              <w:rPr>
                <w:rFonts w:ascii="仿宋" w:hAnsi="仿宋" w:eastAsia="仿宋" w:cs="仿宋"/>
                <w:spacing w:val="-2"/>
                <w:sz w:val="24"/>
                <w:szCs w:val="24"/>
              </w:rPr>
              <w:t>养、检修，认真检查所管辖设备安全运行状态及所属机房范围的安全</w:t>
            </w:r>
            <w:r>
              <w:rPr>
                <w:rFonts w:ascii="仿宋" w:hAnsi="仿宋" w:eastAsia="仿宋" w:cs="仿宋"/>
                <w:spacing w:val="-1"/>
                <w:sz w:val="24"/>
                <w:szCs w:val="24"/>
              </w:rPr>
              <w:t>状况，一旦发现不安全因素，及时报告。</w:t>
            </w:r>
          </w:p>
          <w:p>
            <w:pPr>
              <w:spacing w:before="2" w:line="261" w:lineRule="auto"/>
              <w:ind w:left="121" w:right="103"/>
              <w:rPr>
                <w:rFonts w:ascii="仿宋" w:hAnsi="仿宋" w:eastAsia="仿宋" w:cs="仿宋"/>
                <w:sz w:val="24"/>
                <w:szCs w:val="24"/>
              </w:rPr>
            </w:pPr>
            <w:r>
              <w:rPr>
                <w:rFonts w:ascii="仿宋" w:hAnsi="仿宋" w:eastAsia="仿宋" w:cs="仿宋"/>
                <w:spacing w:val="-5"/>
                <w:sz w:val="24"/>
                <w:szCs w:val="24"/>
              </w:rPr>
              <w:t>（5）各机房钥匙由值班人员专人负责，不得随意配制。无人时应锁</w:t>
            </w:r>
            <w:r>
              <w:rPr>
                <w:rFonts w:ascii="仿宋" w:hAnsi="仿宋" w:eastAsia="仿宋" w:cs="仿宋"/>
                <w:spacing w:val="-2"/>
                <w:sz w:val="24"/>
                <w:szCs w:val="24"/>
              </w:rPr>
              <w:t>好门窗。交接班时钥匙必须一起交接并作好记录。电梯三角钥匙专人保管，须经批准方可使用。</w:t>
            </w:r>
          </w:p>
          <w:p>
            <w:pPr>
              <w:spacing w:before="43" w:line="178"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046" w:type="dxa"/>
          </w:tcPr>
          <w:p>
            <w:pPr>
              <w:spacing w:line="242" w:lineRule="auto"/>
              <w:rPr>
                <w:rFonts w:ascii="宋体"/>
              </w:rPr>
            </w:pPr>
          </w:p>
          <w:p>
            <w:pPr>
              <w:spacing w:line="242" w:lineRule="auto"/>
              <w:rPr>
                <w:rFonts w:ascii="宋体"/>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3-9</w:t>
            </w:r>
          </w:p>
        </w:tc>
        <w:tc>
          <w:tcPr>
            <w:tcW w:w="1431" w:type="dxa"/>
          </w:tcPr>
          <w:p>
            <w:pPr>
              <w:spacing w:line="292" w:lineRule="auto"/>
              <w:rPr>
                <w:rFonts w:ascii="宋体"/>
              </w:rPr>
            </w:pPr>
          </w:p>
          <w:p>
            <w:pPr>
              <w:spacing w:before="79" w:line="262" w:lineRule="auto"/>
              <w:ind w:left="116" w:right="121" w:hanging="3"/>
              <w:rPr>
                <w:rFonts w:ascii="黑体" w:hAnsi="黑体" w:eastAsia="黑体" w:cs="黑体"/>
                <w:sz w:val="24"/>
                <w:szCs w:val="24"/>
              </w:rPr>
            </w:pPr>
            <w:r>
              <w:rPr>
                <w:rFonts w:ascii="黑体" w:hAnsi="黑体" w:eastAsia="黑体" w:cs="黑体"/>
                <w:spacing w:val="-2"/>
                <w:sz w:val="24"/>
                <w:szCs w:val="24"/>
              </w:rPr>
              <w:t>消杀药剂使</w:t>
            </w:r>
            <w:r>
              <w:rPr>
                <w:rFonts w:ascii="黑体" w:hAnsi="黑体" w:eastAsia="黑体" w:cs="黑体"/>
                <w:sz w:val="24"/>
                <w:szCs w:val="24"/>
              </w:rPr>
              <w:t xml:space="preserve"> 用</w:t>
            </w:r>
          </w:p>
        </w:tc>
        <w:tc>
          <w:tcPr>
            <w:tcW w:w="1701" w:type="dxa"/>
          </w:tcPr>
          <w:p>
            <w:pPr>
              <w:spacing w:before="74" w:line="243" w:lineRule="auto"/>
              <w:ind w:left="118" w:right="152" w:firstLine="1"/>
              <w:rPr>
                <w:rFonts w:ascii="仿宋" w:hAnsi="仿宋" w:eastAsia="仿宋" w:cs="仿宋"/>
                <w:sz w:val="24"/>
                <w:szCs w:val="24"/>
              </w:rPr>
            </w:pPr>
            <w:r>
              <w:rPr>
                <w:rFonts w:ascii="仿宋" w:hAnsi="仿宋" w:eastAsia="仿宋" w:cs="仿宋"/>
                <w:spacing w:val="-3"/>
                <w:sz w:val="24"/>
                <w:szCs w:val="24"/>
              </w:rPr>
              <w:t>物业区域消杀药剂使用是防</w:t>
            </w:r>
            <w:r>
              <w:rPr>
                <w:rFonts w:ascii="仿宋" w:hAnsi="仿宋" w:eastAsia="仿宋" w:cs="仿宋"/>
                <w:spacing w:val="-4"/>
                <w:sz w:val="24"/>
                <w:szCs w:val="24"/>
              </w:rPr>
              <w:t>治病虫害侵</w:t>
            </w:r>
            <w:r>
              <w:rPr>
                <w:rFonts w:ascii="仿宋" w:hAnsi="仿宋" w:eastAsia="仿宋" w:cs="仿宋"/>
                <w:spacing w:val="-3"/>
                <w:sz w:val="24"/>
                <w:szCs w:val="24"/>
              </w:rPr>
              <w:t>扰、疾病传播</w:t>
            </w:r>
          </w:p>
        </w:tc>
        <w:tc>
          <w:tcPr>
            <w:tcW w:w="2267" w:type="dxa"/>
          </w:tcPr>
          <w:p>
            <w:pPr>
              <w:spacing w:before="72" w:line="189" w:lineRule="auto"/>
              <w:ind w:firstLine="130"/>
              <w:rPr>
                <w:rFonts w:ascii="仿宋" w:hAnsi="仿宋" w:eastAsia="仿宋" w:cs="仿宋"/>
                <w:sz w:val="24"/>
                <w:szCs w:val="24"/>
              </w:rPr>
            </w:pPr>
            <w:r>
              <w:rPr>
                <w:rFonts w:ascii="仿宋" w:hAnsi="仿宋" w:eastAsia="仿宋" w:cs="仿宋"/>
                <w:spacing w:val="-4"/>
                <w:sz w:val="24"/>
                <w:szCs w:val="24"/>
              </w:rPr>
              <w:t>1．药剂储存管控</w:t>
            </w:r>
          </w:p>
          <w:p>
            <w:pPr>
              <w:spacing w:before="91"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5"/>
                <w:sz w:val="24"/>
                <w:szCs w:val="24"/>
              </w:rPr>
              <w:t>条件安全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tc>
        <w:tc>
          <w:tcPr>
            <w:tcW w:w="7373" w:type="dxa"/>
          </w:tcPr>
          <w:p>
            <w:pPr>
              <w:spacing w:before="71" w:line="225" w:lineRule="auto"/>
              <w:ind w:left="124" w:right="182" w:firstLine="7"/>
              <w:rPr>
                <w:rFonts w:ascii="仿宋" w:hAnsi="仿宋" w:eastAsia="仿宋" w:cs="仿宋"/>
                <w:sz w:val="24"/>
                <w:szCs w:val="24"/>
              </w:rPr>
            </w:pPr>
            <w:r>
              <w:rPr>
                <w:rFonts w:ascii="仿宋" w:hAnsi="仿宋" w:eastAsia="仿宋" w:cs="仿宋"/>
                <w:spacing w:val="-3"/>
                <w:sz w:val="24"/>
                <w:szCs w:val="24"/>
              </w:rPr>
              <w:t>1.员工必须树立安全防范意识，认真执行安全生产规章制度和作业安全技术规程。</w:t>
            </w:r>
          </w:p>
          <w:p>
            <w:pPr>
              <w:spacing w:before="93" w:line="226" w:lineRule="auto"/>
              <w:ind w:left="122" w:right="112" w:hanging="6"/>
              <w:rPr>
                <w:rFonts w:ascii="仿宋" w:hAnsi="仿宋" w:eastAsia="仿宋" w:cs="仿宋"/>
                <w:sz w:val="24"/>
                <w:szCs w:val="24"/>
              </w:rPr>
            </w:pPr>
            <w:r>
              <w:rPr>
                <w:rFonts w:ascii="仿宋" w:hAnsi="仿宋" w:eastAsia="仿宋" w:cs="仿宋"/>
                <w:spacing w:val="-2"/>
                <w:sz w:val="24"/>
                <w:szCs w:val="24"/>
              </w:rPr>
              <w:t>2.消杀作业操作人员应清楚消杀药剂的防治对象、使用剂量、稀释</w:t>
            </w:r>
            <w:r>
              <w:rPr>
                <w:rFonts w:ascii="仿宋" w:hAnsi="仿宋" w:eastAsia="仿宋" w:cs="仿宋"/>
                <w:spacing w:val="-3"/>
                <w:sz w:val="24"/>
                <w:szCs w:val="24"/>
              </w:rPr>
              <w:t>倍数等规定要求，正确配制消杀药剂，正确佩戴防护用品。喷药时，</w:t>
            </w:r>
          </w:p>
        </w:tc>
        <w:tc>
          <w:tcPr>
            <w:tcW w:w="1066" w:type="dxa"/>
          </w:tcPr>
          <w:p>
            <w:pPr>
              <w:rPr>
                <w:rFonts w:ascii="宋体"/>
              </w:rPr>
            </w:pPr>
          </w:p>
          <w:p>
            <w:pPr>
              <w:rPr>
                <w:rFonts w:hint="default" w:ascii="宋体" w:eastAsia="宋体"/>
                <w:lang w:val="en-US" w:eastAsia="zh-CN"/>
              </w:rPr>
            </w:pPr>
            <w:r>
              <w:rPr>
                <w:rFonts w:hint="eastAsia" w:ascii="宋体" w:eastAsia="宋体"/>
                <w:lang w:val="en-US" w:eastAsia="zh-CN"/>
              </w:rPr>
              <w:t xml:space="preserve"> 陈红萍</w:t>
            </w:r>
          </w:p>
        </w:tc>
      </w:tr>
    </w:tbl>
    <w:p>
      <w:pPr>
        <w:rPr>
          <w:rFonts w:ascii="宋体"/>
        </w:rPr>
      </w:pPr>
    </w:p>
    <w:p>
      <w:pPr>
        <w:sectPr>
          <w:footerReference r:id="rId26" w:type="default"/>
          <w:pgSz w:w="16839" w:h="11906"/>
          <w:pgMar w:top="1012" w:right="862" w:bottom="1225" w:left="1086" w:header="0" w:footer="1030"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tcPr>
          <w:p>
            <w:pPr>
              <w:rPr>
                <w:rFonts w:ascii="宋体"/>
              </w:rPr>
            </w:pPr>
          </w:p>
        </w:tc>
        <w:tc>
          <w:tcPr>
            <w:tcW w:w="1431" w:type="dxa"/>
          </w:tcPr>
          <w:p>
            <w:pPr>
              <w:rPr>
                <w:rFonts w:ascii="宋体"/>
              </w:rPr>
            </w:pPr>
          </w:p>
        </w:tc>
        <w:tc>
          <w:tcPr>
            <w:tcW w:w="1701" w:type="dxa"/>
          </w:tcPr>
          <w:p>
            <w:pPr>
              <w:spacing w:before="66" w:line="262" w:lineRule="auto"/>
              <w:ind w:left="121" w:right="152" w:firstLine="12"/>
              <w:rPr>
                <w:rFonts w:ascii="仿宋" w:hAnsi="仿宋" w:eastAsia="仿宋" w:cs="仿宋"/>
                <w:sz w:val="24"/>
                <w:szCs w:val="24"/>
              </w:rPr>
            </w:pPr>
            <w:r>
              <w:rPr>
                <w:rFonts w:ascii="仿宋" w:hAnsi="仿宋" w:eastAsia="仿宋" w:cs="仿宋"/>
                <w:spacing w:val="-5"/>
                <w:sz w:val="24"/>
                <w:szCs w:val="24"/>
              </w:rPr>
              <w:t>的重要手段。</w:t>
            </w:r>
            <w:r>
              <w:rPr>
                <w:rFonts w:ascii="仿宋" w:hAnsi="仿宋" w:eastAsia="仿宋" w:cs="仿宋"/>
                <w:spacing w:val="-3"/>
                <w:sz w:val="24"/>
                <w:szCs w:val="24"/>
              </w:rPr>
              <w:t>存在环境污染风险、人员中毒伤亡事故风</w:t>
            </w:r>
            <w:r>
              <w:rPr>
                <w:rFonts w:ascii="仿宋" w:hAnsi="仿宋" w:eastAsia="仿宋" w:cs="仿宋"/>
                <w:spacing w:val="-6"/>
                <w:sz w:val="24"/>
                <w:szCs w:val="24"/>
              </w:rPr>
              <w:t>险等。</w:t>
            </w:r>
          </w:p>
        </w:tc>
        <w:tc>
          <w:tcPr>
            <w:tcW w:w="2267" w:type="dxa"/>
          </w:tcPr>
          <w:p>
            <w:pPr>
              <w:spacing w:before="67"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8"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tcPr>
          <w:p>
            <w:pPr>
              <w:spacing w:before="68" w:line="261" w:lineRule="auto"/>
              <w:ind w:left="125" w:right="103" w:hanging="4"/>
              <w:rPr>
                <w:rFonts w:ascii="仿宋" w:hAnsi="仿宋" w:eastAsia="仿宋" w:cs="仿宋"/>
                <w:sz w:val="24"/>
                <w:szCs w:val="24"/>
              </w:rPr>
            </w:pPr>
            <w:r>
              <w:rPr>
                <w:rFonts w:ascii="仿宋" w:hAnsi="仿宋" w:eastAsia="仿宋" w:cs="仿宋"/>
                <w:spacing w:val="-4"/>
                <w:sz w:val="24"/>
                <w:szCs w:val="24"/>
              </w:rPr>
              <w:t>应在喷洒区域做好警示隔离，操作人员应站在上风口作业。喷药作业</w:t>
            </w:r>
            <w:r>
              <w:rPr>
                <w:rFonts w:ascii="仿宋" w:hAnsi="仿宋" w:eastAsia="仿宋" w:cs="仿宋"/>
                <w:spacing w:val="-3"/>
                <w:sz w:val="24"/>
                <w:szCs w:val="24"/>
              </w:rPr>
              <w:t>完毕，作业人员应洗净手、脸、和喷药工具，将剩余药剂如数交回库</w:t>
            </w:r>
            <w:r>
              <w:rPr>
                <w:rFonts w:ascii="仿宋" w:hAnsi="仿宋" w:eastAsia="仿宋" w:cs="仿宋"/>
                <w:spacing w:val="-4"/>
                <w:sz w:val="24"/>
                <w:szCs w:val="24"/>
              </w:rPr>
              <w:t>房集中管理。</w:t>
            </w:r>
          </w:p>
          <w:p>
            <w:pPr>
              <w:spacing w:before="3" w:line="261" w:lineRule="auto"/>
              <w:ind w:left="123" w:right="103" w:hanging="5"/>
              <w:rPr>
                <w:rFonts w:ascii="仿宋" w:hAnsi="仿宋" w:eastAsia="仿宋" w:cs="仿宋"/>
                <w:sz w:val="24"/>
                <w:szCs w:val="24"/>
              </w:rPr>
            </w:pPr>
            <w:r>
              <w:rPr>
                <w:rFonts w:ascii="仿宋" w:hAnsi="仿宋" w:eastAsia="仿宋" w:cs="仿宋"/>
                <w:spacing w:val="-7"/>
                <w:sz w:val="24"/>
                <w:szCs w:val="24"/>
              </w:rPr>
              <w:t>3.药剂必须专人管理，以防出现意外事故；使用各种药剂的浓度应</w:t>
            </w:r>
            <w:r>
              <w:rPr>
                <w:rFonts w:ascii="仿宋" w:hAnsi="仿宋" w:eastAsia="仿宋" w:cs="仿宋"/>
                <w:spacing w:val="-2"/>
                <w:sz w:val="24"/>
                <w:szCs w:val="24"/>
              </w:rPr>
              <w:t>准确，两种或两种以上药剂配合时，用量要准确，避免降低药效或产</w:t>
            </w:r>
            <w:r>
              <w:rPr>
                <w:rFonts w:ascii="仿宋" w:hAnsi="仿宋" w:eastAsia="仿宋" w:cs="仿宋"/>
                <w:spacing w:val="-8"/>
                <w:sz w:val="24"/>
                <w:szCs w:val="24"/>
              </w:rPr>
              <w:t>生药害；喷洒药剂时要求均匀，以防多药处出现药害，少药处病虫未</w:t>
            </w:r>
            <w:r>
              <w:rPr>
                <w:rFonts w:ascii="仿宋" w:hAnsi="仿宋" w:eastAsia="仿宋" w:cs="仿宋"/>
                <w:spacing w:val="-2"/>
                <w:sz w:val="24"/>
                <w:szCs w:val="24"/>
              </w:rPr>
              <w:t>除。喷完后要彻底清洗药桶、机器。</w:t>
            </w:r>
          </w:p>
          <w:p>
            <w:pPr>
              <w:spacing w:before="2" w:line="224" w:lineRule="auto"/>
              <w:ind w:left="126" w:right="221" w:hanging="14"/>
              <w:rPr>
                <w:rFonts w:ascii="仿宋" w:hAnsi="仿宋" w:eastAsia="仿宋" w:cs="仿宋"/>
                <w:sz w:val="24"/>
                <w:szCs w:val="24"/>
              </w:rPr>
            </w:pPr>
            <w:r>
              <w:rPr>
                <w:rFonts w:ascii="仿宋" w:hAnsi="仿宋" w:eastAsia="仿宋" w:cs="仿宋"/>
                <w:spacing w:val="-5"/>
                <w:sz w:val="24"/>
                <w:szCs w:val="24"/>
              </w:rPr>
              <w:t>4.防护用品、工具、材料齐备（手套、口罩、防毒面具、警示牌、</w:t>
            </w:r>
            <w:r>
              <w:rPr>
                <w:rFonts w:ascii="仿宋" w:hAnsi="仿宋" w:eastAsia="仿宋" w:cs="仿宋"/>
                <w:spacing w:val="-12"/>
                <w:sz w:val="24"/>
                <w:szCs w:val="24"/>
              </w:rPr>
              <w:t>消杀药剂、喷洒工具等）。</w:t>
            </w:r>
          </w:p>
          <w:p>
            <w:pPr>
              <w:spacing w:before="94" w:line="226" w:lineRule="auto"/>
              <w:ind w:left="127" w:right="232" w:hanging="9"/>
              <w:rPr>
                <w:rFonts w:ascii="仿宋" w:hAnsi="仿宋" w:eastAsia="仿宋" w:cs="仿宋"/>
                <w:sz w:val="24"/>
                <w:szCs w:val="24"/>
              </w:rPr>
            </w:pPr>
            <w:r>
              <w:rPr>
                <w:rFonts w:ascii="仿宋" w:hAnsi="仿宋" w:eastAsia="仿宋" w:cs="仿宋"/>
                <w:spacing w:val="-3"/>
                <w:sz w:val="24"/>
                <w:szCs w:val="24"/>
              </w:rPr>
              <w:t>5．消杀作业实施前，提前张贴告示，告知相关业主消杀工作安排，</w:t>
            </w:r>
            <w:r>
              <w:rPr>
                <w:rFonts w:ascii="仿宋" w:hAnsi="仿宋" w:eastAsia="仿宋" w:cs="仿宋"/>
                <w:spacing w:val="-4"/>
                <w:sz w:val="24"/>
                <w:szCs w:val="24"/>
              </w:rPr>
              <w:t>注意事项等。</w:t>
            </w:r>
          </w:p>
          <w:p>
            <w:pPr>
              <w:spacing w:before="92" w:line="238" w:lineRule="auto"/>
              <w:ind w:left="120" w:right="103" w:hanging="5"/>
              <w:rPr>
                <w:rFonts w:ascii="仿宋" w:hAnsi="仿宋" w:eastAsia="仿宋" w:cs="仿宋"/>
                <w:sz w:val="24"/>
                <w:szCs w:val="24"/>
              </w:rPr>
            </w:pPr>
            <w:r>
              <w:rPr>
                <w:rFonts w:ascii="仿宋" w:hAnsi="仿宋" w:eastAsia="仿宋" w:cs="仿宋"/>
                <w:spacing w:val="-12"/>
                <w:sz w:val="24"/>
                <w:szCs w:val="24"/>
              </w:rPr>
              <w:t>6．死鼠、残药回收：及时发现被药剂杀死的老鼠，集中回收；按灭</w:t>
            </w:r>
            <w:r>
              <w:rPr>
                <w:rFonts w:ascii="仿宋" w:hAnsi="仿宋" w:eastAsia="仿宋" w:cs="仿宋"/>
                <w:spacing w:val="-7"/>
                <w:sz w:val="24"/>
                <w:szCs w:val="24"/>
              </w:rPr>
              <w:t>鼠药剂使用时效，到期及时回收残存药剂；将回收的死鼠和残药交专</w:t>
            </w:r>
            <w:r>
              <w:rPr>
                <w:rFonts w:ascii="仿宋" w:hAnsi="仿宋" w:eastAsia="仿宋" w:cs="仿宋"/>
                <w:spacing w:val="-3"/>
                <w:sz w:val="24"/>
                <w:szCs w:val="24"/>
              </w:rPr>
              <w:t>业单位处置。</w:t>
            </w:r>
          </w:p>
          <w:p>
            <w:pPr>
              <w:spacing w:before="94" w:line="225" w:lineRule="auto"/>
              <w:ind w:left="119" w:right="182"/>
              <w:rPr>
                <w:rFonts w:ascii="仿宋" w:hAnsi="仿宋" w:eastAsia="仿宋" w:cs="仿宋"/>
                <w:sz w:val="24"/>
                <w:szCs w:val="24"/>
              </w:rPr>
            </w:pPr>
            <w:r>
              <w:rPr>
                <w:rFonts w:ascii="仿宋" w:hAnsi="仿宋" w:eastAsia="仿宋" w:cs="仿宋"/>
                <w:spacing w:val="-1"/>
                <w:sz w:val="24"/>
                <w:szCs w:val="24"/>
              </w:rPr>
              <w:t>7．各级人员必须严格按照安全技术规程进行作业，认真检查作业区域安全状况，一旦发现不安全因素，及时报告。</w:t>
            </w:r>
          </w:p>
          <w:p>
            <w:pPr>
              <w:spacing w:before="137" w:line="178" w:lineRule="auto"/>
              <w:ind w:firstLine="114"/>
              <w:rPr>
                <w:rFonts w:ascii="仿宋" w:hAnsi="仿宋" w:eastAsia="仿宋" w:cs="仿宋"/>
                <w:sz w:val="24"/>
                <w:szCs w:val="24"/>
              </w:rPr>
            </w:pPr>
            <w:r>
              <w:rPr>
                <w:rFonts w:ascii="仿宋" w:hAnsi="仿宋" w:eastAsia="仿宋" w:cs="仿宋"/>
                <w:spacing w:val="-3"/>
                <w:sz w:val="24"/>
                <w:szCs w:val="24"/>
              </w:rPr>
              <w:t>8．……</w:t>
            </w:r>
          </w:p>
        </w:tc>
        <w:tc>
          <w:tcPr>
            <w:tcW w:w="106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tcPr>
          <w:p>
            <w:pPr>
              <w:spacing w:line="261" w:lineRule="auto"/>
              <w:rPr>
                <w:rFonts w:ascii="宋体"/>
              </w:rPr>
            </w:pPr>
          </w:p>
          <w:p>
            <w:pPr>
              <w:spacing w:line="261" w:lineRule="auto"/>
              <w:rPr>
                <w:rFonts w:ascii="宋体"/>
              </w:rPr>
            </w:pPr>
          </w:p>
          <w:p>
            <w:pPr>
              <w:spacing w:line="261" w:lineRule="auto"/>
              <w:rPr>
                <w:rFonts w:ascii="宋体"/>
              </w:rPr>
            </w:pPr>
          </w:p>
          <w:p>
            <w:pPr>
              <w:spacing w:before="65" w:line="180" w:lineRule="auto"/>
              <w:ind w:firstLine="331"/>
              <w:rPr>
                <w:rFonts w:ascii="宋体" w:hAnsi="宋体" w:eastAsia="宋体" w:cs="宋体"/>
                <w:sz w:val="20"/>
                <w:szCs w:val="20"/>
              </w:rPr>
            </w:pPr>
            <w:r>
              <w:rPr>
                <w:rFonts w:ascii="宋体" w:hAnsi="宋体" w:eastAsia="宋体" w:cs="宋体"/>
                <w:spacing w:val="-3"/>
                <w:sz w:val="20"/>
                <w:szCs w:val="20"/>
              </w:rPr>
              <w:t>3-10</w:t>
            </w:r>
          </w:p>
        </w:tc>
        <w:tc>
          <w:tcPr>
            <w:tcW w:w="1431" w:type="dxa"/>
          </w:tcPr>
          <w:p>
            <w:pPr>
              <w:spacing w:line="296" w:lineRule="auto"/>
              <w:rPr>
                <w:rFonts w:ascii="宋体"/>
              </w:rPr>
            </w:pPr>
          </w:p>
          <w:p>
            <w:pPr>
              <w:spacing w:line="296" w:lineRule="auto"/>
              <w:rPr>
                <w:rFonts w:ascii="宋体"/>
              </w:rPr>
            </w:pPr>
          </w:p>
          <w:p>
            <w:pPr>
              <w:spacing w:before="78" w:line="260" w:lineRule="auto"/>
              <w:ind w:left="114" w:right="121"/>
              <w:rPr>
                <w:rFonts w:ascii="黑体" w:hAnsi="黑体" w:eastAsia="黑体" w:cs="黑体"/>
                <w:sz w:val="24"/>
                <w:szCs w:val="24"/>
              </w:rPr>
            </w:pPr>
            <w:r>
              <w:rPr>
                <w:rFonts w:ascii="黑体" w:hAnsi="黑体" w:eastAsia="黑体" w:cs="黑体"/>
                <w:spacing w:val="-3"/>
                <w:sz w:val="24"/>
                <w:szCs w:val="24"/>
              </w:rPr>
              <w:t>公共秩序维</w:t>
            </w:r>
            <w:r>
              <w:rPr>
                <w:rFonts w:ascii="黑体" w:hAnsi="黑体" w:eastAsia="黑体" w:cs="黑体"/>
                <w:sz w:val="24"/>
                <w:szCs w:val="24"/>
              </w:rPr>
              <w:t>护</w:t>
            </w:r>
          </w:p>
        </w:tc>
        <w:tc>
          <w:tcPr>
            <w:tcW w:w="1701" w:type="dxa"/>
          </w:tcPr>
          <w:p>
            <w:pPr>
              <w:spacing w:before="66" w:line="250" w:lineRule="auto"/>
              <w:ind w:left="118" w:right="36" w:firstLine="1"/>
              <w:rPr>
                <w:rFonts w:ascii="仿宋" w:hAnsi="仿宋" w:eastAsia="仿宋" w:cs="仿宋"/>
                <w:sz w:val="24"/>
                <w:szCs w:val="24"/>
              </w:rPr>
            </w:pPr>
            <w:r>
              <w:rPr>
                <w:rFonts w:ascii="仿宋" w:hAnsi="仿宋" w:eastAsia="仿宋" w:cs="仿宋"/>
                <w:spacing w:val="-3"/>
                <w:sz w:val="24"/>
                <w:szCs w:val="24"/>
              </w:rPr>
              <w:t>物业区域公共秩序维护是维护业主、物业使用人正常生</w:t>
            </w:r>
            <w:r>
              <w:rPr>
                <w:rFonts w:ascii="仿宋" w:hAnsi="仿宋" w:eastAsia="仿宋" w:cs="仿宋"/>
                <w:spacing w:val="-20"/>
                <w:sz w:val="24"/>
                <w:szCs w:val="24"/>
              </w:rPr>
              <w:t>产、生活秩序，</w:t>
            </w:r>
            <w:r>
              <w:rPr>
                <w:rFonts w:ascii="仿宋" w:hAnsi="仿宋" w:eastAsia="仿宋" w:cs="仿宋"/>
                <w:spacing w:val="-3"/>
                <w:sz w:val="24"/>
                <w:szCs w:val="24"/>
              </w:rPr>
              <w:t>预防各类安全</w:t>
            </w:r>
          </w:p>
        </w:tc>
        <w:tc>
          <w:tcPr>
            <w:tcW w:w="2267" w:type="dxa"/>
          </w:tcPr>
          <w:p>
            <w:pPr>
              <w:spacing w:before="68" w:line="226" w:lineRule="auto"/>
              <w:ind w:left="119" w:right="117" w:firstLine="11"/>
              <w:rPr>
                <w:rFonts w:ascii="仿宋" w:hAnsi="仿宋" w:eastAsia="仿宋" w:cs="仿宋"/>
                <w:sz w:val="24"/>
                <w:szCs w:val="24"/>
              </w:rPr>
            </w:pPr>
            <w:r>
              <w:rPr>
                <w:rFonts w:ascii="仿宋" w:hAnsi="仿宋" w:eastAsia="仿宋" w:cs="仿宋"/>
                <w:spacing w:val="-3"/>
                <w:sz w:val="24"/>
                <w:szCs w:val="24"/>
              </w:rPr>
              <w:t>1．安防及消防设施设备和器材管控</w:t>
            </w:r>
          </w:p>
          <w:p>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5"/>
                <w:sz w:val="24"/>
                <w:szCs w:val="24"/>
              </w:rPr>
              <w:t>条件安全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tc>
        <w:tc>
          <w:tcPr>
            <w:tcW w:w="7373" w:type="dxa"/>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1．巡查消防设施设备和器材、安防设施设备的完备状况。</w:t>
            </w:r>
          </w:p>
          <w:p>
            <w:pPr>
              <w:spacing w:before="93" w:line="226" w:lineRule="auto"/>
              <w:ind w:left="121" w:right="182" w:hanging="5"/>
              <w:rPr>
                <w:rFonts w:ascii="仿宋" w:hAnsi="仿宋" w:eastAsia="仿宋" w:cs="仿宋"/>
                <w:sz w:val="24"/>
                <w:szCs w:val="24"/>
              </w:rPr>
            </w:pPr>
            <w:r>
              <w:rPr>
                <w:rFonts w:ascii="仿宋" w:hAnsi="仿宋" w:eastAsia="仿宋" w:cs="仿宋"/>
                <w:spacing w:val="-1"/>
                <w:sz w:val="24"/>
                <w:szCs w:val="24"/>
              </w:rPr>
              <w:t>2．巡查门、窗、铁栅是否完好、公共照明是否完好、各类安全标识</w:t>
            </w:r>
            <w:r>
              <w:rPr>
                <w:rFonts w:ascii="仿宋" w:hAnsi="仿宋" w:eastAsia="仿宋" w:cs="仿宋"/>
                <w:spacing w:val="-3"/>
                <w:sz w:val="24"/>
                <w:szCs w:val="24"/>
              </w:rPr>
              <w:t>是否齐备完好等。</w:t>
            </w:r>
          </w:p>
          <w:p>
            <w:pPr>
              <w:spacing w:before="91" w:line="226" w:lineRule="auto"/>
              <w:ind w:left="119" w:right="182" w:hanging="1"/>
              <w:rPr>
                <w:rFonts w:ascii="仿宋" w:hAnsi="仿宋" w:eastAsia="仿宋" w:cs="仿宋"/>
                <w:sz w:val="24"/>
                <w:szCs w:val="24"/>
              </w:rPr>
            </w:pPr>
            <w:r>
              <w:rPr>
                <w:rFonts w:ascii="仿宋" w:hAnsi="仿宋" w:eastAsia="仿宋" w:cs="仿宋"/>
                <w:spacing w:val="-12"/>
                <w:w w:val="99"/>
                <w:sz w:val="24"/>
                <w:szCs w:val="24"/>
              </w:rPr>
              <w:t>3．巡查公共设施有无损坏；公用区域是否被占用；公共通道是否有</w:t>
            </w:r>
            <w:r>
              <w:rPr>
                <w:rFonts w:ascii="仿宋" w:hAnsi="仿宋" w:eastAsia="仿宋" w:cs="仿宋"/>
                <w:spacing w:val="-15"/>
                <w:sz w:val="24"/>
                <w:szCs w:val="24"/>
              </w:rPr>
              <w:t>堵塞情况；有无乱停放车辆。</w:t>
            </w:r>
          </w:p>
          <w:p>
            <w:pPr>
              <w:spacing w:before="95" w:line="189" w:lineRule="auto"/>
              <w:ind w:firstLine="112"/>
              <w:rPr>
                <w:rFonts w:ascii="仿宋" w:hAnsi="仿宋" w:eastAsia="仿宋" w:cs="仿宋"/>
                <w:sz w:val="24"/>
                <w:szCs w:val="24"/>
              </w:rPr>
            </w:pPr>
            <w:r>
              <w:rPr>
                <w:rFonts w:ascii="仿宋" w:hAnsi="仿宋" w:eastAsia="仿宋" w:cs="仿宋"/>
                <w:spacing w:val="-11"/>
                <w:w w:val="96"/>
                <w:sz w:val="24"/>
                <w:szCs w:val="24"/>
              </w:rPr>
              <w:t>4．巡查楼道：电梯运行情况；各种灯具完好情况；各类标识的完好</w:t>
            </w:r>
          </w:p>
        </w:tc>
        <w:tc>
          <w:tcPr>
            <w:tcW w:w="1066" w:type="dxa"/>
          </w:tcPr>
          <w:p>
            <w:pPr>
              <w:rPr>
                <w:rFonts w:ascii="宋体"/>
              </w:rPr>
            </w:pPr>
          </w:p>
          <w:p>
            <w:pPr>
              <w:rPr>
                <w:rFonts w:ascii="宋体"/>
              </w:rPr>
            </w:pPr>
          </w:p>
          <w:p>
            <w:pPr>
              <w:rPr>
                <w:rFonts w:ascii="宋体"/>
              </w:rPr>
            </w:pPr>
          </w:p>
          <w:p>
            <w:pPr>
              <w:rPr>
                <w:rFonts w:hint="default" w:ascii="宋体" w:eastAsia="宋体"/>
                <w:lang w:val="en-US" w:eastAsia="zh-CN"/>
              </w:rPr>
            </w:pPr>
            <w:r>
              <w:rPr>
                <w:rFonts w:hint="eastAsia" w:ascii="宋体" w:eastAsia="宋体"/>
                <w:lang w:val="en-US" w:eastAsia="zh-CN"/>
              </w:rPr>
              <w:t xml:space="preserve"> 李建军</w:t>
            </w:r>
          </w:p>
        </w:tc>
      </w:tr>
    </w:tbl>
    <w:p>
      <w:pPr>
        <w:rPr>
          <w:rFonts w:ascii="宋体"/>
        </w:rPr>
      </w:pPr>
    </w:p>
    <w:p>
      <w:pPr>
        <w:sectPr>
          <w:footerReference r:id="rId27" w:type="default"/>
          <w:pgSz w:w="16839" w:h="11906"/>
          <w:pgMar w:top="1012" w:right="862" w:bottom="1225" w:left="1086" w:header="0" w:footer="1029"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1046" w:type="dxa"/>
          </w:tcPr>
          <w:p>
            <w:pPr>
              <w:rPr>
                <w:rFonts w:ascii="宋体"/>
              </w:rPr>
            </w:pPr>
          </w:p>
        </w:tc>
        <w:tc>
          <w:tcPr>
            <w:tcW w:w="1431" w:type="dxa"/>
          </w:tcPr>
          <w:p>
            <w:pPr>
              <w:rPr>
                <w:rFonts w:ascii="宋体"/>
              </w:rPr>
            </w:pPr>
          </w:p>
        </w:tc>
        <w:tc>
          <w:tcPr>
            <w:tcW w:w="1701" w:type="dxa"/>
          </w:tcPr>
          <w:p>
            <w:pPr>
              <w:spacing w:before="63" w:line="262" w:lineRule="auto"/>
              <w:ind w:left="119" w:right="152"/>
              <w:rPr>
                <w:rFonts w:ascii="仿宋" w:hAnsi="仿宋" w:eastAsia="仿宋" w:cs="仿宋"/>
                <w:sz w:val="24"/>
                <w:szCs w:val="24"/>
              </w:rPr>
            </w:pPr>
            <w:r>
              <w:rPr>
                <w:rFonts w:ascii="仿宋" w:hAnsi="仿宋" w:eastAsia="仿宋" w:cs="仿宋"/>
                <w:spacing w:val="-3"/>
                <w:sz w:val="24"/>
                <w:szCs w:val="24"/>
              </w:rPr>
              <w:t>事故发生的一项重要工作。存在治安事故风险、人身伤亡事故风险、财产损失事故</w:t>
            </w:r>
            <w:r>
              <w:rPr>
                <w:rFonts w:ascii="仿宋" w:hAnsi="仿宋" w:eastAsia="仿宋" w:cs="仿宋"/>
                <w:spacing w:val="-5"/>
                <w:sz w:val="24"/>
                <w:szCs w:val="24"/>
              </w:rPr>
              <w:t>风险等。</w:t>
            </w:r>
          </w:p>
        </w:tc>
        <w:tc>
          <w:tcPr>
            <w:tcW w:w="2267" w:type="dxa"/>
          </w:tcPr>
          <w:p>
            <w:pPr>
              <w:spacing w:before="67"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6"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tcPr>
          <w:p>
            <w:pPr>
              <w:spacing w:before="66" w:line="226" w:lineRule="auto"/>
              <w:ind w:left="126" w:right="103"/>
              <w:rPr>
                <w:rFonts w:ascii="仿宋" w:hAnsi="仿宋" w:eastAsia="仿宋" w:cs="仿宋"/>
                <w:sz w:val="24"/>
                <w:szCs w:val="24"/>
              </w:rPr>
            </w:pPr>
            <w:r>
              <w:rPr>
                <w:rFonts w:ascii="仿宋" w:hAnsi="仿宋" w:eastAsia="仿宋" w:cs="仿宋"/>
                <w:spacing w:val="-24"/>
                <w:w w:val="99"/>
                <w:sz w:val="24"/>
                <w:szCs w:val="24"/>
              </w:rPr>
              <w:t>情况；楼层门窗的完好情况；楼道是否畅通；楼顶排水是否通畅；门</w:t>
            </w:r>
            <w:r>
              <w:rPr>
                <w:rFonts w:ascii="仿宋" w:hAnsi="仿宋" w:eastAsia="仿宋" w:cs="仿宋"/>
                <w:spacing w:val="-2"/>
                <w:sz w:val="24"/>
                <w:szCs w:val="24"/>
              </w:rPr>
              <w:t>禁系统完好程度及运行等情况。</w:t>
            </w:r>
          </w:p>
          <w:p>
            <w:pPr>
              <w:spacing w:before="91" w:line="226" w:lineRule="auto"/>
              <w:ind w:left="120" w:right="182" w:hanging="2"/>
              <w:rPr>
                <w:rFonts w:ascii="仿宋" w:hAnsi="仿宋" w:eastAsia="仿宋" w:cs="仿宋"/>
                <w:sz w:val="24"/>
                <w:szCs w:val="24"/>
              </w:rPr>
            </w:pPr>
            <w:r>
              <w:rPr>
                <w:rFonts w:ascii="仿宋" w:hAnsi="仿宋" w:eastAsia="仿宋" w:cs="仿宋"/>
                <w:spacing w:val="-12"/>
                <w:sz w:val="24"/>
                <w:szCs w:val="24"/>
              </w:rPr>
              <w:t>5．每天对装修现场进行检查：有无私拉乱接电线、明火施工；有无</w:t>
            </w:r>
            <w:r>
              <w:rPr>
                <w:rFonts w:ascii="仿宋" w:hAnsi="仿宋" w:eastAsia="仿宋" w:cs="仿宋"/>
                <w:spacing w:val="-2"/>
                <w:sz w:val="24"/>
                <w:szCs w:val="24"/>
              </w:rPr>
              <w:t>承重墙被损坏等违规装修情况。</w:t>
            </w:r>
          </w:p>
          <w:p>
            <w:pPr>
              <w:spacing w:before="95" w:line="189" w:lineRule="auto"/>
              <w:ind w:firstLine="115"/>
              <w:rPr>
                <w:rFonts w:ascii="仿宋" w:hAnsi="仿宋" w:eastAsia="仿宋" w:cs="仿宋"/>
                <w:sz w:val="24"/>
                <w:szCs w:val="24"/>
              </w:rPr>
            </w:pPr>
            <w:r>
              <w:rPr>
                <w:rFonts w:ascii="仿宋" w:hAnsi="仿宋" w:eastAsia="仿宋" w:cs="仿宋"/>
                <w:spacing w:val="-1"/>
                <w:sz w:val="24"/>
                <w:szCs w:val="24"/>
              </w:rPr>
              <w:t>6．门岗对进出人、车、物进行询问、核实、登记管理。</w:t>
            </w:r>
          </w:p>
          <w:p>
            <w:pPr>
              <w:spacing w:before="91" w:line="238" w:lineRule="auto"/>
              <w:ind w:left="119" w:right="103"/>
              <w:rPr>
                <w:rFonts w:ascii="仿宋" w:hAnsi="仿宋" w:eastAsia="仿宋" w:cs="仿宋"/>
                <w:sz w:val="24"/>
                <w:szCs w:val="24"/>
              </w:rPr>
            </w:pPr>
            <w:r>
              <w:rPr>
                <w:rFonts w:ascii="仿宋" w:hAnsi="仿宋" w:eastAsia="仿宋" w:cs="仿宋"/>
                <w:spacing w:val="-10"/>
                <w:sz w:val="24"/>
                <w:szCs w:val="24"/>
              </w:rPr>
              <w:t>7．安全监控值班人员24小时对主要出入口、重点部位进行监控；发</w:t>
            </w:r>
            <w:r>
              <w:rPr>
                <w:rFonts w:ascii="仿宋" w:hAnsi="仿宋" w:eastAsia="仿宋" w:cs="仿宋"/>
                <w:spacing w:val="-2"/>
                <w:sz w:val="24"/>
                <w:szCs w:val="24"/>
              </w:rPr>
              <w:t>现异常或收到业主求助，立即通知相关人员赶至事发现场进行处理，</w:t>
            </w:r>
            <w:r>
              <w:rPr>
                <w:rFonts w:ascii="仿宋" w:hAnsi="仿宋" w:eastAsia="仿宋" w:cs="仿宋"/>
                <w:spacing w:val="-4"/>
                <w:sz w:val="24"/>
                <w:szCs w:val="24"/>
              </w:rPr>
              <w:t>同时上报。</w:t>
            </w:r>
          </w:p>
          <w:p>
            <w:pPr>
              <w:spacing w:before="134" w:line="180" w:lineRule="auto"/>
              <w:ind w:firstLine="114"/>
              <w:rPr>
                <w:rFonts w:ascii="仿宋" w:hAnsi="仿宋" w:eastAsia="仿宋" w:cs="仿宋"/>
                <w:sz w:val="24"/>
                <w:szCs w:val="24"/>
              </w:rPr>
            </w:pPr>
            <w:r>
              <w:rPr>
                <w:rFonts w:ascii="仿宋" w:hAnsi="仿宋" w:eastAsia="仿宋" w:cs="仿宋"/>
                <w:spacing w:val="-3"/>
                <w:sz w:val="24"/>
                <w:szCs w:val="24"/>
              </w:rPr>
              <w:t>8．……</w:t>
            </w:r>
          </w:p>
        </w:tc>
        <w:tc>
          <w:tcPr>
            <w:tcW w:w="1066"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5" w:hRule="atLeast"/>
        </w:trPr>
        <w:tc>
          <w:tcPr>
            <w:tcW w:w="1046" w:type="dxa"/>
          </w:tcPr>
          <w:p>
            <w:pPr>
              <w:spacing w:line="274" w:lineRule="auto"/>
              <w:rPr>
                <w:rFonts w:ascii="宋体"/>
              </w:rPr>
            </w:pPr>
          </w:p>
          <w:p>
            <w:pPr>
              <w:spacing w:line="274" w:lineRule="auto"/>
              <w:rPr>
                <w:rFonts w:ascii="宋体"/>
              </w:rPr>
            </w:pPr>
          </w:p>
          <w:p>
            <w:pPr>
              <w:spacing w:line="274" w:lineRule="auto"/>
              <w:rPr>
                <w:rFonts w:ascii="宋体"/>
              </w:rPr>
            </w:pPr>
          </w:p>
          <w:p>
            <w:pPr>
              <w:spacing w:line="274" w:lineRule="auto"/>
              <w:rPr>
                <w:rFonts w:ascii="宋体"/>
              </w:rPr>
            </w:pPr>
          </w:p>
          <w:p>
            <w:pPr>
              <w:spacing w:line="275" w:lineRule="auto"/>
              <w:rPr>
                <w:rFonts w:ascii="宋体"/>
              </w:rPr>
            </w:pPr>
          </w:p>
          <w:p>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3-11</w:t>
            </w:r>
          </w:p>
        </w:tc>
        <w:tc>
          <w:tcPr>
            <w:tcW w:w="1431" w:type="dxa"/>
          </w:tcPr>
          <w:p>
            <w:pPr>
              <w:spacing w:line="295" w:lineRule="auto"/>
              <w:rPr>
                <w:rFonts w:ascii="宋体"/>
              </w:rPr>
            </w:pPr>
          </w:p>
          <w:p>
            <w:pPr>
              <w:spacing w:line="296" w:lineRule="auto"/>
              <w:rPr>
                <w:rFonts w:ascii="宋体"/>
              </w:rPr>
            </w:pPr>
          </w:p>
          <w:p>
            <w:pPr>
              <w:spacing w:line="296" w:lineRule="auto"/>
              <w:rPr>
                <w:rFonts w:ascii="宋体"/>
              </w:rPr>
            </w:pPr>
          </w:p>
          <w:p>
            <w:pPr>
              <w:spacing w:before="78" w:line="262"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任告知（高空抛物/坠</w:t>
            </w:r>
            <w:r>
              <w:rPr>
                <w:rFonts w:ascii="黑体" w:hAnsi="黑体" w:eastAsia="黑体" w:cs="黑体"/>
                <w:spacing w:val="-5"/>
                <w:sz w:val="24"/>
                <w:szCs w:val="24"/>
              </w:rPr>
              <w:t>物）</w:t>
            </w:r>
          </w:p>
        </w:tc>
        <w:tc>
          <w:tcPr>
            <w:tcW w:w="1701" w:type="dxa"/>
          </w:tcPr>
          <w:p>
            <w:pPr>
              <w:spacing w:before="73" w:line="254" w:lineRule="auto"/>
              <w:ind w:left="119" w:right="152" w:firstLine="2"/>
              <w:rPr>
                <w:rFonts w:ascii="仿宋" w:hAnsi="仿宋" w:eastAsia="仿宋" w:cs="仿宋"/>
                <w:sz w:val="24"/>
                <w:szCs w:val="24"/>
              </w:rPr>
            </w:pPr>
            <w:r>
              <w:rPr>
                <w:rFonts w:ascii="仿宋" w:hAnsi="仿宋" w:eastAsia="仿宋" w:cs="仿宋"/>
                <w:spacing w:val="-4"/>
                <w:sz w:val="24"/>
                <w:szCs w:val="24"/>
              </w:rPr>
              <w:t>涉及业主（物</w:t>
            </w:r>
            <w:r>
              <w:rPr>
                <w:rFonts w:ascii="仿宋" w:hAnsi="仿宋" w:eastAsia="仿宋" w:cs="仿宋"/>
                <w:spacing w:val="-23"/>
                <w:w w:val="98"/>
                <w:sz w:val="24"/>
                <w:szCs w:val="24"/>
              </w:rPr>
              <w:t>业使用人）的</w:t>
            </w:r>
            <w:r>
              <w:rPr>
                <w:rFonts w:ascii="仿宋" w:hAnsi="仿宋" w:eastAsia="仿宋" w:cs="仿宋"/>
                <w:spacing w:val="-3"/>
                <w:sz w:val="24"/>
                <w:szCs w:val="24"/>
              </w:rPr>
              <w:t>安全责任，物业服务企业应履行告知、劝阻和向有关职能部门报告的义务，未履行相关义务，发</w:t>
            </w:r>
            <w:r>
              <w:rPr>
                <w:rFonts w:ascii="仿宋" w:hAnsi="仿宋" w:eastAsia="仿宋" w:cs="仿宋"/>
                <w:spacing w:val="-4"/>
                <w:sz w:val="24"/>
                <w:szCs w:val="24"/>
              </w:rPr>
              <w:t>生安全事故</w:t>
            </w:r>
          </w:p>
        </w:tc>
        <w:tc>
          <w:tcPr>
            <w:tcW w:w="2267" w:type="dxa"/>
          </w:tcPr>
          <w:p>
            <w:pPr>
              <w:spacing w:before="70" w:line="237" w:lineRule="auto"/>
              <w:ind w:left="123" w:right="117" w:firstLine="7"/>
              <w:rPr>
                <w:rFonts w:ascii="仿宋" w:hAnsi="仿宋" w:eastAsia="仿宋" w:cs="仿宋"/>
                <w:sz w:val="24"/>
                <w:szCs w:val="24"/>
              </w:rPr>
            </w:pPr>
            <w:r>
              <w:rPr>
                <w:rFonts w:ascii="仿宋" w:hAnsi="仿宋" w:eastAsia="仿宋" w:cs="仿宋"/>
                <w:spacing w:val="-3"/>
                <w:sz w:val="24"/>
                <w:szCs w:val="24"/>
              </w:rPr>
              <w:t>1．以有效方式履行禁止高空抛物的宣传、告知义务。</w:t>
            </w:r>
          </w:p>
          <w:p>
            <w:pPr>
              <w:spacing w:before="95" w:line="237" w:lineRule="auto"/>
              <w:ind w:left="126" w:right="105" w:hanging="11"/>
              <w:rPr>
                <w:rFonts w:ascii="仿宋" w:hAnsi="仿宋" w:eastAsia="仿宋" w:cs="仿宋"/>
                <w:sz w:val="24"/>
                <w:szCs w:val="24"/>
              </w:rPr>
            </w:pPr>
            <w:r>
              <w:rPr>
                <w:rFonts w:ascii="仿宋" w:hAnsi="仿宋" w:eastAsia="仿宋" w:cs="仿宋"/>
                <w:spacing w:val="-2"/>
                <w:sz w:val="24"/>
                <w:szCs w:val="24"/>
              </w:rPr>
              <w:t>2．发现高空坠物危</w:t>
            </w:r>
            <w:r>
              <w:rPr>
                <w:rFonts w:ascii="仿宋" w:hAnsi="仿宋" w:eastAsia="仿宋" w:cs="仿宋"/>
                <w:spacing w:val="-15"/>
                <w:sz w:val="24"/>
                <w:szCs w:val="24"/>
              </w:rPr>
              <w:t>险，并告知、劝阻相</w:t>
            </w:r>
            <w:r>
              <w:rPr>
                <w:rFonts w:ascii="仿宋" w:hAnsi="仿宋" w:eastAsia="仿宋" w:cs="仿宋"/>
                <w:spacing w:val="-5"/>
                <w:sz w:val="24"/>
                <w:szCs w:val="24"/>
              </w:rPr>
              <w:t>关责任人。</w:t>
            </w:r>
          </w:p>
          <w:p>
            <w:pPr>
              <w:spacing w:before="93" w:line="226" w:lineRule="auto"/>
              <w:ind w:left="120" w:right="117" w:hanging="3"/>
              <w:rPr>
                <w:rFonts w:ascii="仿宋" w:hAnsi="仿宋" w:eastAsia="仿宋" w:cs="仿宋"/>
                <w:sz w:val="24"/>
                <w:szCs w:val="24"/>
              </w:rPr>
            </w:pPr>
            <w:r>
              <w:rPr>
                <w:rFonts w:ascii="仿宋" w:hAnsi="仿宋" w:eastAsia="仿宋" w:cs="仿宋"/>
                <w:spacing w:val="-2"/>
                <w:sz w:val="24"/>
                <w:szCs w:val="24"/>
              </w:rPr>
              <w:t>3．危险区域现场设</w:t>
            </w:r>
            <w:r>
              <w:rPr>
                <w:rFonts w:ascii="仿宋" w:hAnsi="仿宋" w:eastAsia="仿宋" w:cs="仿宋"/>
                <w:spacing w:val="-3"/>
                <w:sz w:val="24"/>
                <w:szCs w:val="24"/>
              </w:rPr>
              <w:t>置警示标志。</w:t>
            </w:r>
          </w:p>
          <w:p>
            <w:pPr>
              <w:spacing w:before="92" w:line="189" w:lineRule="auto"/>
              <w:ind w:firstLine="111"/>
              <w:rPr>
                <w:rFonts w:ascii="仿宋" w:hAnsi="仿宋" w:eastAsia="仿宋" w:cs="仿宋"/>
                <w:sz w:val="24"/>
                <w:szCs w:val="24"/>
              </w:rPr>
            </w:pPr>
            <w:r>
              <w:rPr>
                <w:rFonts w:ascii="仿宋" w:hAnsi="仿宋" w:eastAsia="仿宋" w:cs="仿宋"/>
                <w:spacing w:val="-2"/>
                <w:sz w:val="24"/>
                <w:szCs w:val="24"/>
              </w:rPr>
              <w:t>4．档案管理。</w:t>
            </w:r>
          </w:p>
          <w:p>
            <w:pPr>
              <w:spacing w:before="139" w:line="178" w:lineRule="auto"/>
              <w:ind w:firstLine="117"/>
              <w:rPr>
                <w:rFonts w:ascii="仿宋" w:hAnsi="仿宋" w:eastAsia="仿宋" w:cs="仿宋"/>
                <w:sz w:val="24"/>
                <w:szCs w:val="24"/>
              </w:rPr>
            </w:pPr>
            <w:r>
              <w:rPr>
                <w:rFonts w:ascii="仿宋" w:hAnsi="仿宋" w:eastAsia="仿宋" w:cs="仿宋"/>
                <w:spacing w:val="-4"/>
                <w:sz w:val="24"/>
                <w:szCs w:val="24"/>
              </w:rPr>
              <w:t>5．……</w:t>
            </w:r>
          </w:p>
        </w:tc>
        <w:tc>
          <w:tcPr>
            <w:tcW w:w="7373" w:type="dxa"/>
          </w:tcPr>
          <w:p>
            <w:pPr>
              <w:spacing w:before="68" w:line="226" w:lineRule="auto"/>
              <w:ind w:left="134" w:right="103" w:hanging="3"/>
              <w:rPr>
                <w:rFonts w:ascii="仿宋" w:hAnsi="仿宋" w:eastAsia="仿宋" w:cs="仿宋"/>
                <w:sz w:val="24"/>
                <w:szCs w:val="24"/>
              </w:rPr>
            </w:pPr>
            <w:r>
              <w:rPr>
                <w:rFonts w:ascii="仿宋" w:hAnsi="仿宋" w:eastAsia="仿宋" w:cs="仿宋"/>
                <w:spacing w:val="-3"/>
                <w:sz w:val="24"/>
                <w:szCs w:val="24"/>
              </w:rPr>
              <w:t>1．以温馨提示、宣传画等方式向业主宣传、告知高空抛物/高空坠物</w:t>
            </w:r>
            <w:r>
              <w:rPr>
                <w:rFonts w:ascii="仿宋" w:hAnsi="仿宋" w:eastAsia="仿宋" w:cs="仿宋"/>
                <w:spacing w:val="-2"/>
                <w:sz w:val="24"/>
                <w:szCs w:val="24"/>
              </w:rPr>
              <w:t>的危害、法律责任和相关注意事项。</w:t>
            </w:r>
          </w:p>
          <w:p>
            <w:pPr>
              <w:spacing w:before="91" w:line="226" w:lineRule="auto"/>
              <w:ind w:left="120" w:right="33" w:hanging="4"/>
              <w:rPr>
                <w:rFonts w:ascii="仿宋" w:hAnsi="仿宋" w:eastAsia="仿宋" w:cs="仿宋"/>
                <w:sz w:val="24"/>
                <w:szCs w:val="24"/>
              </w:rPr>
            </w:pPr>
            <w:r>
              <w:rPr>
                <w:rFonts w:ascii="仿宋" w:hAnsi="仿宋" w:eastAsia="仿宋" w:cs="仿宋"/>
                <w:spacing w:val="-9"/>
                <w:sz w:val="24"/>
                <w:szCs w:val="24"/>
              </w:rPr>
              <w:t>2．定期巡查高空坠物、外墙脱落等危险源；专有部位存在危险源的，</w:t>
            </w:r>
            <w:r>
              <w:rPr>
                <w:rFonts w:ascii="仿宋" w:hAnsi="仿宋" w:eastAsia="仿宋" w:cs="仿宋"/>
                <w:spacing w:val="-2"/>
                <w:sz w:val="24"/>
                <w:szCs w:val="24"/>
              </w:rPr>
              <w:t>告知相关业主并提出相应措施。</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3．极端气候前，以有效方式提示业主消除高空坠物安全隐患。</w:t>
            </w:r>
          </w:p>
          <w:p>
            <w:pPr>
              <w:spacing w:before="92" w:line="189" w:lineRule="auto"/>
              <w:ind w:firstLine="112"/>
              <w:rPr>
                <w:rFonts w:ascii="仿宋" w:hAnsi="仿宋" w:eastAsia="仿宋" w:cs="仿宋"/>
                <w:sz w:val="24"/>
                <w:szCs w:val="24"/>
              </w:rPr>
            </w:pPr>
            <w:r>
              <w:rPr>
                <w:rFonts w:ascii="仿宋" w:hAnsi="仿宋" w:eastAsia="仿宋" w:cs="仿宋"/>
                <w:spacing w:val="-1"/>
                <w:sz w:val="24"/>
                <w:szCs w:val="24"/>
              </w:rPr>
              <w:t>4．存在高空坠物危险的区域，有相应应急措施，现场有警示标志。</w:t>
            </w:r>
          </w:p>
          <w:p>
            <w:pPr>
              <w:spacing w:before="95" w:line="237" w:lineRule="auto"/>
              <w:ind w:left="118" w:right="100"/>
              <w:rPr>
                <w:rFonts w:ascii="仿宋" w:hAnsi="仿宋" w:eastAsia="仿宋" w:cs="仿宋"/>
                <w:sz w:val="24"/>
                <w:szCs w:val="24"/>
              </w:rPr>
            </w:pPr>
            <w:r>
              <w:rPr>
                <w:rFonts w:ascii="仿宋" w:hAnsi="仿宋" w:eastAsia="仿宋" w:cs="仿宋"/>
                <w:spacing w:val="-8"/>
                <w:sz w:val="24"/>
                <w:szCs w:val="24"/>
              </w:rPr>
              <w:t>5．做好相关档案管理：a、相关温馨提示、告知单、巡查表有记录、</w:t>
            </w:r>
            <w:r>
              <w:rPr>
                <w:rFonts w:ascii="仿宋" w:hAnsi="仿宋" w:eastAsia="仿宋" w:cs="仿宋"/>
                <w:spacing w:val="-7"/>
                <w:sz w:val="24"/>
                <w:szCs w:val="24"/>
              </w:rPr>
              <w:t>有审核和档案管理；b、对业主或物业使用人存在高空抛物/高空坠物</w:t>
            </w:r>
            <w:r>
              <w:rPr>
                <w:rFonts w:ascii="仿宋" w:hAnsi="仿宋" w:eastAsia="仿宋" w:cs="仿宋"/>
                <w:spacing w:val="-1"/>
                <w:sz w:val="24"/>
                <w:szCs w:val="24"/>
              </w:rPr>
              <w:t>的行为，有告知、劝阻和报告记录。</w:t>
            </w:r>
          </w:p>
          <w:p>
            <w:pPr>
              <w:spacing w:before="136" w:line="180" w:lineRule="auto"/>
              <w:ind w:firstLine="115"/>
              <w:rPr>
                <w:rFonts w:ascii="仿宋" w:hAnsi="仿宋" w:eastAsia="仿宋" w:cs="仿宋"/>
                <w:sz w:val="24"/>
                <w:szCs w:val="24"/>
              </w:rPr>
            </w:pPr>
            <w:r>
              <w:rPr>
                <w:rFonts w:ascii="仿宋" w:hAnsi="仿宋" w:eastAsia="仿宋" w:cs="仿宋"/>
                <w:spacing w:val="-3"/>
                <w:sz w:val="24"/>
                <w:szCs w:val="24"/>
              </w:rPr>
              <w:t>6．……</w:t>
            </w:r>
          </w:p>
        </w:tc>
        <w:tc>
          <w:tcPr>
            <w:tcW w:w="1066" w:type="dxa"/>
          </w:tcPr>
          <w:p>
            <w:pPr>
              <w:rPr>
                <w:rFonts w:ascii="宋体"/>
              </w:rPr>
            </w:pPr>
          </w:p>
          <w:p>
            <w:pPr>
              <w:rPr>
                <w:rFonts w:ascii="宋体"/>
              </w:rPr>
            </w:pPr>
          </w:p>
          <w:p>
            <w:pPr>
              <w:rPr>
                <w:rFonts w:hint="default" w:ascii="宋体" w:eastAsia="宋体"/>
                <w:lang w:val="en-US" w:eastAsia="zh-CN"/>
              </w:rPr>
            </w:pPr>
            <w:r>
              <w:rPr>
                <w:rFonts w:hint="eastAsia" w:ascii="宋体" w:eastAsia="宋体"/>
                <w:lang w:val="en-US" w:eastAsia="zh-CN"/>
              </w:rPr>
              <w:t xml:space="preserve">  陈亚娟</w:t>
            </w:r>
          </w:p>
        </w:tc>
      </w:tr>
    </w:tbl>
    <w:p>
      <w:pPr>
        <w:rPr>
          <w:rFonts w:ascii="宋体"/>
        </w:rPr>
      </w:pPr>
    </w:p>
    <w:p>
      <w:pPr>
        <w:sectPr>
          <w:footerReference r:id="rId28" w:type="default"/>
          <w:pgSz w:w="16839" w:h="11906"/>
          <w:pgMar w:top="1012" w:right="862" w:bottom="1225" w:left="1086" w:header="0" w:footer="1029" w:gutter="0"/>
          <w:cols w:space="720" w:num="1"/>
        </w:sectPr>
      </w:pPr>
    </w:p>
    <w:p>
      <w:pPr>
        <w:spacing w:line="110" w:lineRule="exact"/>
      </w:pPr>
    </w:p>
    <w:tbl>
      <w:tblPr>
        <w:tblStyle w:val="4"/>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pPr>
              <w:spacing w:line="360" w:lineRule="auto"/>
              <w:rPr>
                <w:rFonts w:ascii="宋体"/>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主要风险概述</w:t>
            </w:r>
          </w:p>
        </w:tc>
        <w:tc>
          <w:tcPr>
            <w:tcW w:w="2267" w:type="dxa"/>
          </w:tcPr>
          <w:p>
            <w:pPr>
              <w:spacing w:line="360" w:lineRule="auto"/>
              <w:rPr>
                <w:rFonts w:ascii="宋体"/>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pPr>
              <w:spacing w:line="360" w:lineRule="auto"/>
              <w:rPr>
                <w:rFonts w:ascii="宋体"/>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pPr>
              <w:spacing w:line="360" w:lineRule="auto"/>
              <w:rPr>
                <w:rFonts w:ascii="宋体"/>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5" w:hRule="atLeast"/>
        </w:trPr>
        <w:tc>
          <w:tcPr>
            <w:tcW w:w="1046" w:type="dxa"/>
          </w:tcPr>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1"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line="242" w:lineRule="auto"/>
              <w:rPr>
                <w:rFonts w:ascii="宋体"/>
              </w:rPr>
            </w:pPr>
          </w:p>
          <w:p>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3-12</w:t>
            </w:r>
          </w:p>
        </w:tc>
        <w:tc>
          <w:tcPr>
            <w:tcW w:w="1431" w:type="dxa"/>
          </w:tcPr>
          <w:p>
            <w:pPr>
              <w:spacing w:line="260" w:lineRule="auto"/>
              <w:rPr>
                <w:rFonts w:ascii="宋体"/>
              </w:rPr>
            </w:pPr>
          </w:p>
          <w:p>
            <w:pPr>
              <w:spacing w:line="260" w:lineRule="auto"/>
              <w:rPr>
                <w:rFonts w:ascii="宋体"/>
              </w:rPr>
            </w:pPr>
          </w:p>
          <w:p>
            <w:pPr>
              <w:spacing w:line="260"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line="261" w:lineRule="auto"/>
              <w:rPr>
                <w:rFonts w:ascii="宋体"/>
              </w:rPr>
            </w:pPr>
          </w:p>
          <w:p>
            <w:pPr>
              <w:spacing w:before="78" w:line="261"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任告知（消</w:t>
            </w:r>
            <w:r>
              <w:rPr>
                <w:rFonts w:ascii="黑体" w:hAnsi="黑体" w:eastAsia="黑体" w:cs="黑体"/>
                <w:spacing w:val="-5"/>
                <w:sz w:val="24"/>
                <w:szCs w:val="24"/>
              </w:rPr>
              <w:t>防）</w:t>
            </w:r>
          </w:p>
        </w:tc>
        <w:tc>
          <w:tcPr>
            <w:tcW w:w="1701" w:type="dxa"/>
          </w:tcPr>
          <w:p>
            <w:pPr>
              <w:spacing w:before="68" w:line="261" w:lineRule="auto"/>
              <w:ind w:left="120" w:right="152"/>
              <w:rPr>
                <w:rFonts w:ascii="仿宋" w:hAnsi="仿宋" w:eastAsia="仿宋" w:cs="仿宋"/>
                <w:sz w:val="24"/>
                <w:szCs w:val="24"/>
              </w:rPr>
            </w:pPr>
            <w:r>
              <w:rPr>
                <w:rFonts w:ascii="仿宋" w:hAnsi="仿宋" w:eastAsia="仿宋" w:cs="仿宋"/>
                <w:spacing w:val="-3"/>
                <w:sz w:val="24"/>
                <w:szCs w:val="24"/>
              </w:rPr>
              <w:t>后，物业服务企业承担相应</w:t>
            </w:r>
            <w:r>
              <w:rPr>
                <w:rFonts w:ascii="仿宋" w:hAnsi="仿宋" w:eastAsia="仿宋" w:cs="仿宋"/>
                <w:spacing w:val="-4"/>
                <w:sz w:val="24"/>
                <w:szCs w:val="24"/>
              </w:rPr>
              <w:t>法律责任。</w:t>
            </w:r>
          </w:p>
        </w:tc>
        <w:tc>
          <w:tcPr>
            <w:tcW w:w="2267" w:type="dxa"/>
          </w:tcPr>
          <w:p>
            <w:pPr>
              <w:spacing w:line="266" w:lineRule="auto"/>
              <w:rPr>
                <w:rFonts w:ascii="宋体"/>
              </w:rPr>
            </w:pPr>
          </w:p>
          <w:p>
            <w:pPr>
              <w:spacing w:line="267" w:lineRule="auto"/>
              <w:rPr>
                <w:rFonts w:ascii="宋体"/>
              </w:rPr>
            </w:pPr>
          </w:p>
          <w:p>
            <w:pPr>
              <w:spacing w:line="267" w:lineRule="auto"/>
              <w:rPr>
                <w:rFonts w:ascii="宋体"/>
              </w:rPr>
            </w:pPr>
          </w:p>
          <w:p>
            <w:pPr>
              <w:spacing w:line="267" w:lineRule="auto"/>
              <w:rPr>
                <w:rFonts w:ascii="宋体"/>
              </w:rPr>
            </w:pPr>
          </w:p>
          <w:p>
            <w:pPr>
              <w:spacing w:line="267" w:lineRule="auto"/>
              <w:rPr>
                <w:rFonts w:ascii="宋体"/>
              </w:rPr>
            </w:pPr>
          </w:p>
          <w:p>
            <w:pPr>
              <w:spacing w:before="78" w:line="238" w:lineRule="auto"/>
              <w:ind w:left="122" w:right="105" w:firstLine="8"/>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pacing w:val="-14"/>
                <w:sz w:val="24"/>
                <w:szCs w:val="24"/>
              </w:rPr>
              <w:t>消防安全的宣传、告</w:t>
            </w:r>
            <w:r>
              <w:rPr>
                <w:rFonts w:ascii="仿宋" w:hAnsi="仿宋" w:eastAsia="仿宋" w:cs="仿宋"/>
                <w:spacing w:val="-5"/>
                <w:sz w:val="24"/>
                <w:szCs w:val="24"/>
              </w:rPr>
              <w:t>知义务。</w:t>
            </w:r>
          </w:p>
          <w:p>
            <w:pPr>
              <w:spacing w:before="91" w:line="238" w:lineRule="auto"/>
              <w:ind w:left="126" w:right="105" w:hanging="11"/>
              <w:rPr>
                <w:rFonts w:ascii="仿宋" w:hAnsi="仿宋" w:eastAsia="仿宋" w:cs="仿宋"/>
                <w:sz w:val="24"/>
                <w:szCs w:val="24"/>
              </w:rPr>
            </w:pPr>
            <w:r>
              <w:rPr>
                <w:rFonts w:ascii="仿宋" w:hAnsi="仿宋" w:eastAsia="仿宋" w:cs="仿宋"/>
                <w:spacing w:val="-2"/>
                <w:sz w:val="24"/>
                <w:szCs w:val="24"/>
              </w:rPr>
              <w:t>2．发现消防安全隐</w:t>
            </w:r>
            <w:r>
              <w:rPr>
                <w:rFonts w:ascii="仿宋" w:hAnsi="仿宋" w:eastAsia="仿宋" w:cs="仿宋"/>
                <w:spacing w:val="-15"/>
                <w:sz w:val="24"/>
                <w:szCs w:val="24"/>
              </w:rPr>
              <w:t>患，并告知、劝阻相</w:t>
            </w:r>
            <w:r>
              <w:rPr>
                <w:rFonts w:ascii="仿宋" w:hAnsi="仿宋" w:eastAsia="仿宋" w:cs="仿宋"/>
                <w:spacing w:val="-5"/>
                <w:sz w:val="24"/>
                <w:szCs w:val="24"/>
              </w:rPr>
              <w:t>关责任人。</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3．档案管理。</w:t>
            </w:r>
          </w:p>
          <w:p>
            <w:pPr>
              <w:spacing w:before="136" w:line="180" w:lineRule="auto"/>
              <w:ind w:firstLine="111"/>
              <w:rPr>
                <w:rFonts w:ascii="仿宋" w:hAnsi="仿宋" w:eastAsia="仿宋" w:cs="仿宋"/>
                <w:sz w:val="24"/>
                <w:szCs w:val="24"/>
              </w:rPr>
            </w:pPr>
            <w:r>
              <w:rPr>
                <w:rFonts w:ascii="仿宋" w:hAnsi="仿宋" w:eastAsia="仿宋" w:cs="仿宋"/>
                <w:spacing w:val="-2"/>
                <w:sz w:val="24"/>
                <w:szCs w:val="24"/>
              </w:rPr>
              <w:t>4．……</w:t>
            </w:r>
          </w:p>
        </w:tc>
        <w:tc>
          <w:tcPr>
            <w:tcW w:w="7373" w:type="dxa"/>
          </w:tcPr>
          <w:p>
            <w:pPr>
              <w:spacing w:before="66" w:line="226" w:lineRule="auto"/>
              <w:ind w:left="126" w:right="182" w:firstLine="4"/>
              <w:rPr>
                <w:rFonts w:ascii="仿宋" w:hAnsi="仿宋" w:eastAsia="仿宋" w:cs="仿宋"/>
                <w:sz w:val="24"/>
                <w:szCs w:val="24"/>
              </w:rPr>
            </w:pPr>
            <w:r>
              <w:rPr>
                <w:rFonts w:ascii="仿宋" w:hAnsi="仿宋" w:eastAsia="仿宋" w:cs="仿宋"/>
                <w:spacing w:val="-1"/>
                <w:sz w:val="24"/>
                <w:szCs w:val="24"/>
              </w:rPr>
              <w:t>1．以温馨提示、邀请业主参与消防演练等方式，向业主宣传消防安</w:t>
            </w:r>
            <w:r>
              <w:rPr>
                <w:rFonts w:ascii="仿宋" w:hAnsi="仿宋" w:eastAsia="仿宋" w:cs="仿宋"/>
                <w:spacing w:val="-6"/>
                <w:sz w:val="24"/>
                <w:szCs w:val="24"/>
              </w:rPr>
              <w:t>全知识。</w:t>
            </w:r>
          </w:p>
          <w:p>
            <w:pPr>
              <w:spacing w:before="91" w:line="226" w:lineRule="auto"/>
              <w:ind w:left="126" w:right="221" w:hanging="10"/>
              <w:rPr>
                <w:rFonts w:ascii="仿宋" w:hAnsi="仿宋" w:eastAsia="仿宋" w:cs="仿宋"/>
                <w:sz w:val="24"/>
                <w:szCs w:val="24"/>
              </w:rPr>
            </w:pPr>
            <w:r>
              <w:rPr>
                <w:rFonts w:ascii="仿宋" w:hAnsi="仿宋" w:eastAsia="仿宋" w:cs="仿宋"/>
                <w:spacing w:val="-2"/>
                <w:sz w:val="24"/>
                <w:szCs w:val="24"/>
              </w:rPr>
              <w:t>2．消防安全宣传应涉及消防通道、用电、用气、电动自行车充电、</w:t>
            </w:r>
            <w:r>
              <w:rPr>
                <w:rFonts w:ascii="仿宋" w:hAnsi="仿宋" w:eastAsia="仿宋" w:cs="仿宋"/>
                <w:spacing w:val="-3"/>
                <w:sz w:val="24"/>
                <w:szCs w:val="24"/>
              </w:rPr>
              <w:t>危险品存储等方面。</w:t>
            </w:r>
          </w:p>
          <w:p>
            <w:pPr>
              <w:spacing w:before="95" w:line="237" w:lineRule="auto"/>
              <w:ind w:left="121" w:right="33" w:hanging="3"/>
              <w:rPr>
                <w:rFonts w:ascii="仿宋" w:hAnsi="仿宋" w:eastAsia="仿宋" w:cs="仿宋"/>
                <w:sz w:val="24"/>
                <w:szCs w:val="24"/>
              </w:rPr>
            </w:pPr>
            <w:r>
              <w:rPr>
                <w:rFonts w:ascii="仿宋" w:hAnsi="仿宋" w:eastAsia="仿宋" w:cs="仿宋"/>
                <w:spacing w:val="-4"/>
                <w:sz w:val="24"/>
                <w:szCs w:val="24"/>
              </w:rPr>
              <w:t>3．以有效方式告知业主消防设施设备存在故障、问题的风险和危害，</w:t>
            </w:r>
            <w:r>
              <w:rPr>
                <w:rFonts w:ascii="仿宋" w:hAnsi="仿宋" w:eastAsia="仿宋" w:cs="仿宋"/>
                <w:spacing w:val="-2"/>
                <w:sz w:val="24"/>
                <w:szCs w:val="24"/>
              </w:rPr>
              <w:t>以及动用房屋专项维修资金中修大修、更新、改造消防设施设备是全体业主的责任和义务。</w:t>
            </w:r>
          </w:p>
          <w:p>
            <w:pPr>
              <w:spacing w:before="95" w:line="237" w:lineRule="auto"/>
              <w:ind w:left="119" w:right="103" w:hanging="7"/>
              <w:rPr>
                <w:rFonts w:ascii="仿宋" w:hAnsi="仿宋" w:eastAsia="仿宋" w:cs="仿宋"/>
                <w:sz w:val="24"/>
                <w:szCs w:val="24"/>
              </w:rPr>
            </w:pPr>
            <w:r>
              <w:rPr>
                <w:rFonts w:ascii="仿宋" w:hAnsi="仿宋" w:eastAsia="仿宋" w:cs="仿宋"/>
                <w:spacing w:val="-3"/>
                <w:sz w:val="24"/>
                <w:szCs w:val="24"/>
              </w:rPr>
              <w:t>4．定期巡查消防车通道、疏散通道、安全出口等设施场地，对业主</w:t>
            </w:r>
            <w:r>
              <w:rPr>
                <w:rFonts w:ascii="仿宋" w:hAnsi="仿宋" w:eastAsia="仿宋" w:cs="仿宋"/>
                <w:spacing w:val="-4"/>
                <w:sz w:val="24"/>
                <w:szCs w:val="24"/>
              </w:rPr>
              <w:t>或物业使用人堵塞、占用、封闭消防车通道、疏散通道、安全出口和</w:t>
            </w:r>
            <w:r>
              <w:rPr>
                <w:rFonts w:ascii="仿宋" w:hAnsi="仿宋" w:eastAsia="仿宋" w:cs="仿宋"/>
                <w:spacing w:val="-1"/>
                <w:sz w:val="24"/>
                <w:szCs w:val="24"/>
              </w:rPr>
              <w:t>楼梯间的行为进行告知、清理和劝阻。</w:t>
            </w:r>
          </w:p>
          <w:p>
            <w:pPr>
              <w:spacing w:before="94" w:line="225" w:lineRule="auto"/>
              <w:ind w:left="122" w:right="182" w:hanging="4"/>
              <w:rPr>
                <w:rFonts w:ascii="仿宋" w:hAnsi="仿宋" w:eastAsia="仿宋" w:cs="仿宋"/>
                <w:sz w:val="24"/>
                <w:szCs w:val="24"/>
              </w:rPr>
            </w:pPr>
            <w:r>
              <w:rPr>
                <w:rFonts w:ascii="仿宋" w:hAnsi="仿宋" w:eastAsia="仿宋" w:cs="仿宋"/>
                <w:spacing w:val="-1"/>
                <w:sz w:val="24"/>
                <w:szCs w:val="24"/>
              </w:rPr>
              <w:t>5．对业主或物业使用人不规范充电、停放电动自行车的行为进行告</w:t>
            </w:r>
            <w:r>
              <w:rPr>
                <w:rFonts w:ascii="仿宋" w:hAnsi="仿宋" w:eastAsia="仿宋" w:cs="仿宋"/>
                <w:spacing w:val="-4"/>
                <w:sz w:val="24"/>
                <w:szCs w:val="24"/>
              </w:rPr>
              <w:t>知、劝阻。</w:t>
            </w:r>
          </w:p>
          <w:p>
            <w:pPr>
              <w:spacing w:before="98" w:line="243" w:lineRule="auto"/>
              <w:ind w:left="119" w:right="103" w:hanging="4"/>
              <w:rPr>
                <w:rFonts w:ascii="仿宋" w:hAnsi="仿宋" w:eastAsia="仿宋" w:cs="仿宋"/>
                <w:sz w:val="24"/>
                <w:szCs w:val="24"/>
              </w:rPr>
            </w:pPr>
            <w:r>
              <w:rPr>
                <w:rFonts w:ascii="仿宋" w:hAnsi="仿宋" w:eastAsia="仿宋" w:cs="仿宋"/>
                <w:spacing w:val="-7"/>
                <w:sz w:val="24"/>
                <w:szCs w:val="24"/>
              </w:rPr>
              <w:t>6．做好相关档案管理：a、相关温馨提示、消防演练，有记录、有审</w:t>
            </w:r>
            <w:r>
              <w:rPr>
                <w:rFonts w:ascii="仿宋" w:hAnsi="仿宋" w:eastAsia="仿宋" w:cs="仿宋"/>
                <w:spacing w:val="-8"/>
                <w:sz w:val="24"/>
                <w:szCs w:val="24"/>
              </w:rPr>
              <w:t>核和档案管理；b、对业主或物业使用人堵塞、占用、封闭消防疏散</w:t>
            </w:r>
            <w:r>
              <w:rPr>
                <w:rFonts w:ascii="仿宋" w:hAnsi="仿宋" w:eastAsia="仿宋" w:cs="仿宋"/>
                <w:spacing w:val="-4"/>
                <w:sz w:val="24"/>
                <w:szCs w:val="24"/>
              </w:rPr>
              <w:t>通道、安全出口，电动自行车不规范充电、停放等涉及消防安全的行</w:t>
            </w:r>
            <w:r>
              <w:rPr>
                <w:rFonts w:ascii="仿宋" w:hAnsi="仿宋" w:eastAsia="仿宋" w:cs="仿宋"/>
                <w:spacing w:val="-7"/>
                <w:sz w:val="24"/>
                <w:szCs w:val="24"/>
              </w:rPr>
              <w:t>为，有告知、劝阻和报告记录；c、消防事故隐患排查治理记录。</w:t>
            </w:r>
          </w:p>
          <w:p>
            <w:pPr>
              <w:spacing w:before="138" w:line="179" w:lineRule="auto"/>
              <w:ind w:firstLine="119"/>
              <w:rPr>
                <w:rFonts w:ascii="仿宋" w:hAnsi="仿宋" w:eastAsia="仿宋" w:cs="仿宋"/>
                <w:sz w:val="24"/>
                <w:szCs w:val="24"/>
              </w:rPr>
            </w:pPr>
            <w:r>
              <w:rPr>
                <w:rFonts w:ascii="仿宋" w:hAnsi="仿宋" w:eastAsia="仿宋" w:cs="仿宋"/>
                <w:spacing w:val="-4"/>
                <w:sz w:val="24"/>
                <w:szCs w:val="24"/>
              </w:rPr>
              <w:t>7．……</w:t>
            </w:r>
          </w:p>
        </w:tc>
        <w:tc>
          <w:tcPr>
            <w:tcW w:w="1066" w:type="dxa"/>
          </w:tcPr>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hint="default" w:ascii="宋体" w:eastAsia="宋体"/>
                <w:lang w:val="en-US" w:eastAsia="zh-CN"/>
              </w:rPr>
            </w:pPr>
            <w:r>
              <w:rPr>
                <w:rFonts w:hint="eastAsia" w:ascii="宋体" w:eastAsia="宋体"/>
                <w:lang w:val="en-US" w:eastAsia="zh-CN"/>
              </w:rPr>
              <w:t xml:space="preserve"> 陈亚娟</w:t>
            </w:r>
          </w:p>
        </w:tc>
      </w:tr>
    </w:tbl>
    <w:p>
      <w:pPr>
        <w:rPr>
          <w:rFonts w:ascii="宋体"/>
        </w:rPr>
      </w:pPr>
    </w:p>
    <w:p>
      <w:pPr>
        <w:sectPr>
          <w:footerReference r:id="rId29" w:type="default"/>
          <w:pgSz w:w="16839" w:h="11906"/>
          <w:pgMar w:top="1012" w:right="862" w:bottom="1225" w:left="1086" w:header="0" w:footer="1029" w:gutter="0"/>
          <w:cols w:space="720" w:num="1"/>
        </w:sectPr>
      </w:pPr>
    </w:p>
    <w:p>
      <w:pPr>
        <w:spacing w:line="249" w:lineRule="auto"/>
        <w:rPr>
          <w:rFonts w:ascii="宋体"/>
        </w:rPr>
      </w:pPr>
    </w:p>
    <w:p>
      <w:pPr>
        <w:numPr>
          <w:ilvl w:val="0"/>
          <w:numId w:val="0"/>
        </w:numPr>
        <w:spacing w:before="155" w:line="198" w:lineRule="auto"/>
        <w:ind w:right="4540" w:rightChars="0"/>
        <w:rPr>
          <w:rFonts w:ascii="楷体" w:hAnsi="楷体" w:eastAsia="楷体" w:cs="楷体"/>
          <w:sz w:val="32"/>
          <w:szCs w:val="32"/>
        </w:rPr>
      </w:pPr>
      <w:r>
        <w:rPr>
          <w:rFonts w:hint="eastAsia" w:ascii="微软雅黑" w:hAnsi="微软雅黑" w:eastAsia="微软雅黑" w:cs="微软雅黑"/>
          <w:spacing w:val="-24"/>
          <w:sz w:val="36"/>
          <w:szCs w:val="36"/>
          <w:lang w:val="en-US" w:eastAsia="zh-CN"/>
        </w:rPr>
        <w:t>四、</w:t>
      </w:r>
      <w:r>
        <w:rPr>
          <w:rFonts w:ascii="微软雅黑" w:hAnsi="微软雅黑" w:eastAsia="微软雅黑" w:cs="微软雅黑"/>
          <w:spacing w:val="-24"/>
          <w:sz w:val="36"/>
          <w:szCs w:val="36"/>
        </w:rPr>
        <w:t>应急管理和处置清单</w:t>
      </w:r>
    </w:p>
    <w:p>
      <w:pPr>
        <w:spacing w:line="384" w:lineRule="auto"/>
        <w:rPr>
          <w:rFonts w:ascii="宋体"/>
        </w:rPr>
      </w:pPr>
    </w:p>
    <w:p>
      <w:pPr>
        <w:spacing w:before="104" w:line="187" w:lineRule="auto"/>
        <w:rPr>
          <w:rFonts w:ascii="黑体" w:hAnsi="黑体" w:eastAsia="黑体" w:cs="黑体"/>
          <w:sz w:val="32"/>
          <w:szCs w:val="32"/>
        </w:rPr>
      </w:pPr>
      <w:r>
        <w:rPr>
          <w:rFonts w:ascii="黑体" w:hAnsi="黑体" w:eastAsia="黑体" w:cs="黑体"/>
          <w:spacing w:val="-15"/>
          <w:sz w:val="32"/>
          <w:szCs w:val="32"/>
        </w:rPr>
        <w:t>（一）浸水、漏水事故处置清单示例</w:t>
      </w:r>
    </w:p>
    <w:p/>
    <w:p>
      <w:pPr>
        <w:spacing w:line="216" w:lineRule="exact"/>
      </w:pPr>
    </w:p>
    <w:tbl>
      <w:tblPr>
        <w:tblStyle w:val="4"/>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082"/>
        <w:gridCol w:w="1619"/>
        <w:gridCol w:w="1520"/>
        <w:gridCol w:w="14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tcPr>
          <w:p>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082" w:type="dxa"/>
          </w:tcPr>
          <w:p>
            <w:pPr>
              <w:spacing w:before="265" w:line="188" w:lineRule="auto"/>
              <w:ind w:firstLine="1709"/>
              <w:rPr>
                <w:rFonts w:ascii="黑体" w:hAnsi="黑体" w:eastAsia="黑体" w:cs="黑体"/>
                <w:sz w:val="28"/>
                <w:szCs w:val="28"/>
              </w:rPr>
            </w:pPr>
            <w:r>
              <w:rPr>
                <w:rFonts w:ascii="黑体" w:hAnsi="黑体" w:eastAsia="黑体" w:cs="黑体"/>
                <w:spacing w:val="-2"/>
                <w:sz w:val="28"/>
                <w:szCs w:val="28"/>
              </w:rPr>
              <w:t>风险管控措施</w:t>
            </w:r>
          </w:p>
        </w:tc>
        <w:tc>
          <w:tcPr>
            <w:tcW w:w="1619" w:type="dxa"/>
          </w:tcPr>
          <w:p>
            <w:pPr>
              <w:spacing w:before="67" w:line="225" w:lineRule="auto"/>
              <w:ind w:left="206" w:right="203"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pacing w:val="-12"/>
                <w:sz w:val="28"/>
                <w:szCs w:val="28"/>
              </w:rPr>
              <w:t>（是/否）</w:t>
            </w:r>
          </w:p>
        </w:tc>
        <w:tc>
          <w:tcPr>
            <w:tcW w:w="1520" w:type="dxa"/>
          </w:tcPr>
          <w:p>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tcPr>
          <w:p>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tcPr>
          <w:p>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tcPr>
          <w:p>
            <w:pPr>
              <w:spacing w:line="303" w:lineRule="auto"/>
              <w:rPr>
                <w:rFonts w:ascii="宋体"/>
              </w:rPr>
            </w:pPr>
          </w:p>
          <w:p>
            <w:pPr>
              <w:spacing w:line="303" w:lineRule="auto"/>
              <w:rPr>
                <w:rFonts w:ascii="宋体"/>
              </w:rPr>
            </w:pPr>
          </w:p>
          <w:p>
            <w:pPr>
              <w:spacing w:before="78" w:line="189" w:lineRule="auto"/>
              <w:ind w:firstLine="127"/>
              <w:rPr>
                <w:rFonts w:ascii="仿宋" w:hAnsi="仿宋" w:eastAsia="仿宋" w:cs="仿宋"/>
                <w:sz w:val="24"/>
                <w:szCs w:val="24"/>
              </w:rPr>
            </w:pPr>
            <w:r>
              <w:rPr>
                <w:rFonts w:ascii="仿宋" w:hAnsi="仿宋" w:eastAsia="仿宋" w:cs="仿宋"/>
                <w:spacing w:val="-11"/>
                <w:w w:val="98"/>
                <w:sz w:val="24"/>
                <w:szCs w:val="24"/>
              </w:rPr>
              <w:t>1．浸水、漏水区域可</w:t>
            </w:r>
          </w:p>
          <w:p>
            <w:pPr>
              <w:spacing w:before="91" w:line="226" w:lineRule="auto"/>
              <w:ind w:left="115" w:right="119" w:firstLine="15"/>
              <w:rPr>
                <w:rFonts w:ascii="仿宋" w:hAnsi="仿宋" w:eastAsia="仿宋" w:cs="仿宋"/>
                <w:sz w:val="24"/>
                <w:szCs w:val="24"/>
              </w:rPr>
            </w:pPr>
            <w:r>
              <w:rPr>
                <w:rFonts w:ascii="仿宋" w:hAnsi="仿宋" w:eastAsia="仿宋" w:cs="仿宋"/>
                <w:spacing w:val="-4"/>
                <w:sz w:val="24"/>
                <w:szCs w:val="24"/>
              </w:rPr>
              <w:t>能会引起电气设备短</w:t>
            </w:r>
            <w:r>
              <w:rPr>
                <w:rFonts w:ascii="仿宋" w:hAnsi="仿宋" w:eastAsia="仿宋" w:cs="仿宋"/>
                <w:spacing w:val="-3"/>
                <w:sz w:val="24"/>
                <w:szCs w:val="24"/>
              </w:rPr>
              <w:t>路、损坏；</w:t>
            </w:r>
          </w:p>
          <w:p>
            <w:pPr>
              <w:spacing w:before="95" w:line="189" w:lineRule="auto"/>
              <w:ind w:firstLine="112"/>
              <w:rPr>
                <w:rFonts w:ascii="仿宋" w:hAnsi="仿宋" w:eastAsia="仿宋" w:cs="仿宋"/>
                <w:sz w:val="24"/>
                <w:szCs w:val="24"/>
              </w:rPr>
            </w:pPr>
            <w:r>
              <w:rPr>
                <w:rFonts w:ascii="仿宋" w:hAnsi="仿宋" w:eastAsia="仿宋" w:cs="仿宋"/>
                <w:spacing w:val="-11"/>
                <w:w w:val="93"/>
                <w:sz w:val="24"/>
                <w:szCs w:val="24"/>
              </w:rPr>
              <w:t>2．建筑物被水浸，顶、</w:t>
            </w:r>
          </w:p>
          <w:p>
            <w:pPr>
              <w:spacing w:before="92" w:line="189" w:lineRule="auto"/>
              <w:ind w:firstLine="116"/>
              <w:rPr>
                <w:rFonts w:ascii="仿宋" w:hAnsi="仿宋" w:eastAsia="仿宋" w:cs="仿宋"/>
                <w:sz w:val="24"/>
                <w:szCs w:val="24"/>
              </w:rPr>
            </w:pPr>
            <w:r>
              <w:rPr>
                <w:rFonts w:ascii="仿宋" w:hAnsi="仿宋" w:eastAsia="仿宋" w:cs="仿宋"/>
                <w:spacing w:val="-2"/>
                <w:sz w:val="24"/>
                <w:szCs w:val="24"/>
              </w:rPr>
              <w:t>墙、地面被破坏；</w:t>
            </w:r>
          </w:p>
          <w:p>
            <w:pPr>
              <w:spacing w:before="95" w:line="262" w:lineRule="auto"/>
              <w:ind w:left="135" w:right="107" w:hanging="21"/>
              <w:rPr>
                <w:rFonts w:ascii="仿宋" w:hAnsi="仿宋" w:eastAsia="仿宋" w:cs="仿宋"/>
                <w:sz w:val="24"/>
                <w:szCs w:val="24"/>
              </w:rPr>
            </w:pPr>
            <w:r>
              <w:rPr>
                <w:rFonts w:ascii="仿宋" w:hAnsi="仿宋" w:eastAsia="仿宋" w:cs="仿宋"/>
                <w:spacing w:val="-12"/>
                <w:w w:val="99"/>
                <w:sz w:val="24"/>
                <w:szCs w:val="24"/>
              </w:rPr>
              <w:t>3．水中带电，造成人</w:t>
            </w:r>
            <w:r>
              <w:rPr>
                <w:rFonts w:ascii="仿宋" w:hAnsi="仿宋" w:eastAsia="仿宋" w:cs="仿宋"/>
                <w:spacing w:val="-9"/>
                <w:sz w:val="24"/>
                <w:szCs w:val="24"/>
              </w:rPr>
              <w:t>员伤亡。</w:t>
            </w:r>
          </w:p>
        </w:tc>
        <w:tc>
          <w:tcPr>
            <w:tcW w:w="5082" w:type="dxa"/>
          </w:tcPr>
          <w:p>
            <w:pPr>
              <w:spacing w:before="66" w:line="226" w:lineRule="auto"/>
              <w:ind w:left="118" w:right="173" w:firstLine="26"/>
              <w:rPr>
                <w:rFonts w:ascii="仿宋" w:hAnsi="仿宋" w:eastAsia="仿宋" w:cs="仿宋"/>
                <w:sz w:val="24"/>
                <w:szCs w:val="24"/>
              </w:rPr>
            </w:pPr>
            <w:r>
              <w:rPr>
                <w:rFonts w:ascii="仿宋" w:hAnsi="仿宋" w:eastAsia="仿宋" w:cs="仿宋"/>
                <w:spacing w:val="-3"/>
                <w:sz w:val="24"/>
                <w:szCs w:val="24"/>
              </w:rPr>
              <w:t>当接到浸水、漏水报修后，立即通知人员前往</w:t>
            </w:r>
            <w:r>
              <w:rPr>
                <w:rFonts w:ascii="仿宋" w:hAnsi="仿宋" w:eastAsia="仿宋" w:cs="仿宋"/>
                <w:spacing w:val="-1"/>
                <w:sz w:val="24"/>
                <w:szCs w:val="24"/>
              </w:rPr>
              <w:t>现场勘查，确认浸水、漏水状况及原因。</w:t>
            </w:r>
          </w:p>
        </w:tc>
        <w:tc>
          <w:tcPr>
            <w:tcW w:w="1619" w:type="dxa"/>
          </w:tcPr>
          <w:p>
            <w:pPr>
              <w:rPr>
                <w:rFonts w:ascii="宋体"/>
              </w:rPr>
            </w:pPr>
          </w:p>
        </w:tc>
        <w:tc>
          <w:tcPr>
            <w:tcW w:w="1520" w:type="dxa"/>
          </w:tcPr>
          <w:p>
            <w:pPr>
              <w:rPr>
                <w:rFonts w:ascii="宋体"/>
              </w:rPr>
            </w:pPr>
          </w:p>
        </w:tc>
        <w:tc>
          <w:tcPr>
            <w:tcW w:w="1474"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tcPr>
          <w:p>
            <w:pPr>
              <w:spacing w:before="265"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tcPr>
          <w:p>
            <w:pPr>
              <w:rPr>
                <w:rFonts w:ascii="宋体"/>
              </w:rPr>
            </w:pPr>
          </w:p>
        </w:tc>
        <w:tc>
          <w:tcPr>
            <w:tcW w:w="5082" w:type="dxa"/>
          </w:tcPr>
          <w:p>
            <w:pPr>
              <w:spacing w:before="67" w:line="225" w:lineRule="auto"/>
              <w:ind w:left="119" w:right="173" w:firstLine="5"/>
              <w:rPr>
                <w:rFonts w:ascii="仿宋" w:hAnsi="仿宋" w:eastAsia="仿宋" w:cs="仿宋"/>
                <w:sz w:val="24"/>
                <w:szCs w:val="24"/>
              </w:rPr>
            </w:pPr>
            <w:r>
              <w:rPr>
                <w:rFonts w:ascii="仿宋" w:hAnsi="仿宋" w:eastAsia="仿宋" w:cs="仿宋"/>
                <w:spacing w:val="-2"/>
                <w:sz w:val="24"/>
                <w:szCs w:val="24"/>
              </w:rPr>
              <w:t>立即关闭供水阀门或采取相应断水措施，同时告知相关业主或使用人。</w:t>
            </w:r>
          </w:p>
        </w:tc>
        <w:tc>
          <w:tcPr>
            <w:tcW w:w="1619" w:type="dxa"/>
          </w:tcPr>
          <w:p>
            <w:pPr>
              <w:rPr>
                <w:rFonts w:ascii="宋体"/>
              </w:rPr>
            </w:pPr>
          </w:p>
        </w:tc>
        <w:tc>
          <w:tcPr>
            <w:tcW w:w="1520" w:type="dxa"/>
          </w:tcPr>
          <w:p>
            <w:pPr>
              <w:rPr>
                <w:rFonts w:ascii="宋体"/>
              </w:rPr>
            </w:pPr>
          </w:p>
        </w:tc>
        <w:tc>
          <w:tcPr>
            <w:tcW w:w="1474"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tcPr>
          <w:p>
            <w:pPr>
              <w:spacing w:line="466" w:lineRule="auto"/>
              <w:rPr>
                <w:rFonts w:ascii="宋体"/>
              </w:rPr>
            </w:pPr>
          </w:p>
          <w:p>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tcPr>
          <w:p>
            <w:pPr>
              <w:rPr>
                <w:rFonts w:ascii="宋体"/>
              </w:rPr>
            </w:pPr>
          </w:p>
        </w:tc>
        <w:tc>
          <w:tcPr>
            <w:tcW w:w="5082" w:type="dxa"/>
          </w:tcPr>
          <w:p>
            <w:pPr>
              <w:spacing w:before="70" w:line="243" w:lineRule="auto"/>
              <w:ind w:left="118" w:right="35"/>
              <w:rPr>
                <w:rFonts w:ascii="仿宋" w:hAnsi="仿宋" w:eastAsia="仿宋" w:cs="仿宋"/>
                <w:sz w:val="24"/>
                <w:szCs w:val="24"/>
              </w:rPr>
            </w:pPr>
            <w:r>
              <w:rPr>
                <w:rFonts w:ascii="仿宋" w:hAnsi="仿宋" w:eastAsia="仿宋" w:cs="仿宋"/>
                <w:spacing w:val="-10"/>
                <w:sz w:val="24"/>
                <w:szCs w:val="24"/>
              </w:rPr>
              <w:t>特别要注意共用设施设备的安全管理：应及时</w:t>
            </w:r>
            <w:r>
              <w:rPr>
                <w:rFonts w:ascii="仿宋" w:hAnsi="仿宋" w:eastAsia="仿宋" w:cs="仿宋"/>
                <w:spacing w:val="-1"/>
                <w:sz w:val="24"/>
                <w:szCs w:val="24"/>
              </w:rPr>
              <w:t>切断或堵塞水源，及时将电梯升至不受水浸的</w:t>
            </w:r>
            <w:r>
              <w:rPr>
                <w:rFonts w:ascii="仿宋" w:hAnsi="仿宋" w:eastAsia="仿宋" w:cs="仿宋"/>
                <w:spacing w:val="-6"/>
                <w:sz w:val="24"/>
                <w:szCs w:val="24"/>
              </w:rPr>
              <w:t>安全楼层，及时关闭相关电气设备的电源开关，</w:t>
            </w:r>
            <w:r>
              <w:rPr>
                <w:rFonts w:ascii="仿宋" w:hAnsi="仿宋" w:eastAsia="仿宋" w:cs="仿宋"/>
                <w:spacing w:val="-2"/>
                <w:sz w:val="24"/>
                <w:szCs w:val="24"/>
              </w:rPr>
              <w:t>防止配电室及其他电器设备受浸。</w:t>
            </w:r>
          </w:p>
        </w:tc>
        <w:tc>
          <w:tcPr>
            <w:tcW w:w="1619" w:type="dxa"/>
          </w:tcPr>
          <w:p>
            <w:pPr>
              <w:rPr>
                <w:rFonts w:ascii="宋体"/>
              </w:rPr>
            </w:pPr>
          </w:p>
        </w:tc>
        <w:tc>
          <w:tcPr>
            <w:tcW w:w="1520" w:type="dxa"/>
          </w:tcPr>
          <w:p>
            <w:pPr>
              <w:rPr>
                <w:rFonts w:ascii="宋体"/>
              </w:rPr>
            </w:pPr>
          </w:p>
        </w:tc>
        <w:tc>
          <w:tcPr>
            <w:tcW w:w="1474"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tcPr>
          <w:p>
            <w:pPr>
              <w:spacing w:before="26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bottom w:val="nil"/>
            </w:tcBorders>
          </w:tcPr>
          <w:p>
            <w:pPr>
              <w:rPr>
                <w:rFonts w:ascii="宋体"/>
              </w:rPr>
            </w:pPr>
          </w:p>
        </w:tc>
        <w:tc>
          <w:tcPr>
            <w:tcW w:w="5082" w:type="dxa"/>
          </w:tcPr>
          <w:p>
            <w:pPr>
              <w:spacing w:before="68" w:line="226" w:lineRule="auto"/>
              <w:ind w:left="134" w:right="173" w:hanging="18"/>
              <w:rPr>
                <w:rFonts w:ascii="仿宋" w:hAnsi="仿宋" w:eastAsia="仿宋" w:cs="仿宋"/>
                <w:sz w:val="24"/>
                <w:szCs w:val="24"/>
              </w:rPr>
            </w:pPr>
            <w:r>
              <w:rPr>
                <w:rFonts w:ascii="仿宋" w:hAnsi="仿宋" w:eastAsia="仿宋" w:cs="仿宋"/>
                <w:spacing w:val="-1"/>
                <w:sz w:val="24"/>
                <w:szCs w:val="24"/>
              </w:rPr>
              <w:t>排水时，应首先确认水中不带电，并做好绝缘</w:t>
            </w:r>
            <w:r>
              <w:rPr>
                <w:rFonts w:ascii="仿宋" w:hAnsi="仿宋" w:eastAsia="仿宋" w:cs="仿宋"/>
                <w:spacing w:val="-3"/>
                <w:sz w:val="24"/>
                <w:szCs w:val="24"/>
              </w:rPr>
              <w:t>防护，组织人员排除积水。</w:t>
            </w:r>
          </w:p>
        </w:tc>
        <w:tc>
          <w:tcPr>
            <w:tcW w:w="1619" w:type="dxa"/>
          </w:tcPr>
          <w:p>
            <w:pPr>
              <w:rPr>
                <w:rFonts w:ascii="宋体"/>
              </w:rPr>
            </w:pPr>
          </w:p>
        </w:tc>
        <w:tc>
          <w:tcPr>
            <w:tcW w:w="1520" w:type="dxa"/>
          </w:tcPr>
          <w:p>
            <w:pPr>
              <w:rPr>
                <w:rFonts w:ascii="宋体"/>
              </w:rPr>
            </w:pPr>
          </w:p>
        </w:tc>
        <w:tc>
          <w:tcPr>
            <w:tcW w:w="1474"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tcPr>
          <w:p>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vMerge w:val="continue"/>
            <w:tcBorders>
              <w:top w:val="nil"/>
            </w:tcBorders>
          </w:tcPr>
          <w:p>
            <w:pPr>
              <w:rPr>
                <w:rFonts w:ascii="宋体"/>
              </w:rPr>
            </w:pPr>
          </w:p>
        </w:tc>
        <w:tc>
          <w:tcPr>
            <w:tcW w:w="5082" w:type="dxa"/>
          </w:tcPr>
          <w:p>
            <w:pPr>
              <w:spacing w:before="68" w:line="226" w:lineRule="auto"/>
              <w:ind w:left="120" w:right="211"/>
              <w:rPr>
                <w:rFonts w:ascii="仿宋" w:hAnsi="仿宋" w:eastAsia="仿宋" w:cs="仿宋"/>
                <w:sz w:val="24"/>
                <w:szCs w:val="24"/>
              </w:rPr>
            </w:pPr>
            <w:r>
              <w:rPr>
                <w:rFonts w:ascii="仿宋" w:hAnsi="仿宋" w:eastAsia="仿宋" w:cs="仿宋"/>
                <w:spacing w:val="-3"/>
                <w:sz w:val="24"/>
                <w:szCs w:val="24"/>
              </w:rPr>
              <w:t>处理完成浸水、漏水事故，并做好相应检查、</w:t>
            </w:r>
            <w:r>
              <w:rPr>
                <w:rFonts w:ascii="仿宋" w:hAnsi="仿宋" w:eastAsia="仿宋" w:cs="仿宋"/>
                <w:spacing w:val="-2"/>
                <w:sz w:val="24"/>
                <w:szCs w:val="24"/>
              </w:rPr>
              <w:t>检测后恢复供水、供电。</w:t>
            </w:r>
          </w:p>
        </w:tc>
        <w:tc>
          <w:tcPr>
            <w:tcW w:w="1619" w:type="dxa"/>
          </w:tcPr>
          <w:p>
            <w:pPr>
              <w:rPr>
                <w:rFonts w:ascii="宋体"/>
              </w:rPr>
            </w:pPr>
          </w:p>
        </w:tc>
        <w:tc>
          <w:tcPr>
            <w:tcW w:w="1520" w:type="dxa"/>
          </w:tcPr>
          <w:p>
            <w:pPr>
              <w:rPr>
                <w:rFonts w:ascii="宋体"/>
              </w:rPr>
            </w:pPr>
          </w:p>
        </w:tc>
        <w:tc>
          <w:tcPr>
            <w:tcW w:w="1474"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tcPr>
          <w:p>
            <w:pPr>
              <w:spacing w:before="271" w:line="180" w:lineRule="auto"/>
              <w:ind w:firstLine="353"/>
              <w:rPr>
                <w:rFonts w:ascii="仿宋" w:hAnsi="仿宋" w:eastAsia="仿宋" w:cs="仿宋"/>
                <w:sz w:val="24"/>
                <w:szCs w:val="24"/>
              </w:rPr>
            </w:pPr>
            <w:r>
              <w:rPr>
                <w:rFonts w:ascii="仿宋" w:hAnsi="仿宋" w:eastAsia="仿宋" w:cs="仿宋"/>
                <w:sz w:val="24"/>
                <w:szCs w:val="24"/>
              </w:rPr>
              <w:t>6</w:t>
            </w:r>
          </w:p>
        </w:tc>
        <w:tc>
          <w:tcPr>
            <w:tcW w:w="2386" w:type="dxa"/>
          </w:tcPr>
          <w:p>
            <w:pPr>
              <w:spacing w:before="341" w:line="170"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082" w:type="dxa"/>
          </w:tcPr>
          <w:p>
            <w:pPr>
              <w:spacing w:before="341" w:line="170"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619" w:type="dxa"/>
          </w:tcPr>
          <w:p>
            <w:pPr>
              <w:rPr>
                <w:rFonts w:ascii="宋体"/>
              </w:rPr>
            </w:pPr>
          </w:p>
        </w:tc>
        <w:tc>
          <w:tcPr>
            <w:tcW w:w="1520" w:type="dxa"/>
          </w:tcPr>
          <w:p>
            <w:pPr>
              <w:rPr>
                <w:rFonts w:ascii="宋体"/>
              </w:rPr>
            </w:pPr>
          </w:p>
        </w:tc>
        <w:tc>
          <w:tcPr>
            <w:tcW w:w="1474" w:type="dxa"/>
          </w:tcPr>
          <w:p>
            <w:pPr>
              <w:rPr>
                <w:rFonts w:ascii="宋体"/>
              </w:rPr>
            </w:pPr>
          </w:p>
        </w:tc>
      </w:tr>
    </w:tbl>
    <w:p>
      <w:pPr>
        <w:rPr>
          <w:rFonts w:ascii="宋体"/>
        </w:rPr>
      </w:pPr>
    </w:p>
    <w:p>
      <w:pPr>
        <w:sectPr>
          <w:footerReference r:id="rId30" w:type="default"/>
          <w:pgSz w:w="16839" w:h="11906"/>
          <w:pgMar w:top="1012" w:right="1985" w:bottom="1652" w:left="1939" w:header="0" w:footer="1457" w:gutter="0"/>
          <w:cols w:space="720" w:num="1"/>
        </w:sectPr>
      </w:pPr>
    </w:p>
    <w:p>
      <w:pPr>
        <w:spacing w:line="297" w:lineRule="auto"/>
        <w:rPr>
          <w:rFonts w:ascii="宋体"/>
        </w:rPr>
      </w:pPr>
    </w:p>
    <w:p>
      <w:pPr>
        <w:spacing w:line="297" w:lineRule="auto"/>
        <w:rPr>
          <w:rFonts w:ascii="宋体"/>
        </w:rPr>
      </w:pPr>
    </w:p>
    <w:p>
      <w:pPr>
        <w:spacing w:line="297" w:lineRule="auto"/>
        <w:rPr>
          <w:rFonts w:ascii="宋体"/>
        </w:rPr>
      </w:pPr>
    </w:p>
    <w:p>
      <w:pPr>
        <w:spacing w:line="297" w:lineRule="auto"/>
        <w:rPr>
          <w:rFonts w:ascii="宋体"/>
        </w:rPr>
      </w:pPr>
    </w:p>
    <w:p>
      <w:pPr>
        <w:spacing w:before="104" w:line="187" w:lineRule="auto"/>
        <w:rPr>
          <w:rFonts w:ascii="黑体" w:hAnsi="黑体" w:eastAsia="黑体" w:cs="黑体"/>
          <w:sz w:val="32"/>
          <w:szCs w:val="32"/>
        </w:rPr>
      </w:pPr>
      <w:r>
        <w:rPr>
          <w:rFonts w:ascii="黑体" w:hAnsi="黑体" w:eastAsia="黑体" w:cs="黑体"/>
          <w:spacing w:val="-10"/>
          <w:sz w:val="32"/>
          <w:szCs w:val="32"/>
        </w:rPr>
        <w:t>（二）雨、污水管及排水管网阻塞事故处置清单示例</w:t>
      </w:r>
    </w:p>
    <w:p/>
    <w:p/>
    <w:p>
      <w:pPr>
        <w:spacing w:line="18" w:lineRule="exact"/>
      </w:pPr>
    </w:p>
    <w:tbl>
      <w:tblPr>
        <w:tblStyle w:val="4"/>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214"/>
        <w:gridCol w:w="1487"/>
        <w:gridCol w:w="1520"/>
        <w:gridCol w:w="14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 w:hRule="atLeast"/>
        </w:trPr>
        <w:tc>
          <w:tcPr>
            <w:tcW w:w="827" w:type="dxa"/>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tcPr>
          <w:p>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214" w:type="dxa"/>
          </w:tcPr>
          <w:p>
            <w:pPr>
              <w:spacing w:before="265" w:line="188" w:lineRule="auto"/>
              <w:ind w:firstLine="1776"/>
              <w:rPr>
                <w:rFonts w:ascii="黑体" w:hAnsi="黑体" w:eastAsia="黑体" w:cs="黑体"/>
                <w:sz w:val="28"/>
                <w:szCs w:val="28"/>
              </w:rPr>
            </w:pPr>
            <w:r>
              <w:rPr>
                <w:rFonts w:ascii="黑体" w:hAnsi="黑体" w:eastAsia="黑体" w:cs="黑体"/>
                <w:spacing w:val="-2"/>
                <w:sz w:val="28"/>
                <w:szCs w:val="28"/>
              </w:rPr>
              <w:t>风险管控措施</w:t>
            </w:r>
          </w:p>
        </w:tc>
        <w:tc>
          <w:tcPr>
            <w:tcW w:w="1487" w:type="dxa"/>
          </w:tcPr>
          <w:p>
            <w:pPr>
              <w:spacing w:before="64" w:line="226" w:lineRule="auto"/>
              <w:ind w:left="141" w:right="13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pacing w:val="-12"/>
                <w:sz w:val="28"/>
                <w:szCs w:val="28"/>
              </w:rPr>
              <w:t>（是/否）</w:t>
            </w:r>
          </w:p>
        </w:tc>
        <w:tc>
          <w:tcPr>
            <w:tcW w:w="1520" w:type="dxa"/>
          </w:tcPr>
          <w:p>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tcPr>
          <w:p>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tcPr>
          <w:p>
            <w:pPr>
              <w:spacing w:before="264"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tcPr>
          <w:p>
            <w:pPr>
              <w:spacing w:line="272" w:lineRule="auto"/>
              <w:rPr>
                <w:rFonts w:ascii="宋体"/>
              </w:rPr>
            </w:pPr>
          </w:p>
          <w:p>
            <w:pPr>
              <w:spacing w:line="273" w:lineRule="auto"/>
              <w:rPr>
                <w:rFonts w:ascii="宋体"/>
              </w:rPr>
            </w:pPr>
          </w:p>
          <w:p>
            <w:pPr>
              <w:spacing w:line="273" w:lineRule="auto"/>
              <w:rPr>
                <w:rFonts w:ascii="宋体"/>
              </w:rPr>
            </w:pPr>
          </w:p>
          <w:p>
            <w:pPr>
              <w:spacing w:line="273" w:lineRule="auto"/>
              <w:rPr>
                <w:rFonts w:ascii="宋体"/>
              </w:rPr>
            </w:pPr>
          </w:p>
          <w:p>
            <w:pPr>
              <w:spacing w:before="78" w:line="226" w:lineRule="auto"/>
              <w:ind w:left="159" w:right="359" w:hanging="32"/>
              <w:rPr>
                <w:rFonts w:ascii="仿宋" w:hAnsi="仿宋" w:eastAsia="仿宋" w:cs="仿宋"/>
                <w:sz w:val="24"/>
                <w:szCs w:val="24"/>
              </w:rPr>
            </w:pPr>
            <w:r>
              <w:rPr>
                <w:rFonts w:ascii="仿宋" w:hAnsi="仿宋" w:eastAsia="仿宋" w:cs="仿宋"/>
                <w:spacing w:val="-3"/>
                <w:sz w:val="24"/>
                <w:szCs w:val="24"/>
              </w:rPr>
              <w:t>1.可能不慎掉入井</w:t>
            </w:r>
            <w:r>
              <w:rPr>
                <w:rFonts w:ascii="仿宋" w:hAnsi="仿宋" w:eastAsia="仿宋" w:cs="仿宋"/>
                <w:spacing w:val="-23"/>
                <w:w w:val="97"/>
                <w:sz w:val="24"/>
                <w:szCs w:val="24"/>
              </w:rPr>
              <w:t>口；</w:t>
            </w:r>
          </w:p>
          <w:p>
            <w:pPr>
              <w:spacing w:before="93" w:line="262" w:lineRule="auto"/>
              <w:ind w:left="119" w:right="119" w:hanging="7"/>
              <w:rPr>
                <w:rFonts w:ascii="仿宋" w:hAnsi="仿宋" w:eastAsia="仿宋" w:cs="仿宋"/>
                <w:sz w:val="24"/>
                <w:szCs w:val="24"/>
              </w:rPr>
            </w:pPr>
            <w:r>
              <w:rPr>
                <w:rFonts w:ascii="仿宋" w:hAnsi="仿宋" w:eastAsia="仿宋" w:cs="仿宋"/>
                <w:spacing w:val="-2"/>
                <w:sz w:val="24"/>
                <w:szCs w:val="24"/>
              </w:rPr>
              <w:t>2.疏通时，可能因有</w:t>
            </w:r>
            <w:r>
              <w:rPr>
                <w:rFonts w:ascii="仿宋" w:hAnsi="仿宋" w:eastAsia="仿宋" w:cs="仿宋"/>
                <w:spacing w:val="-3"/>
                <w:sz w:val="24"/>
                <w:szCs w:val="24"/>
              </w:rPr>
              <w:t>毒气体、氧气不足造</w:t>
            </w:r>
            <w:r>
              <w:rPr>
                <w:rFonts w:ascii="仿宋" w:hAnsi="仿宋" w:eastAsia="仿宋" w:cs="仿宋"/>
                <w:spacing w:val="-4"/>
                <w:sz w:val="24"/>
                <w:szCs w:val="24"/>
              </w:rPr>
              <w:t>成人员伤亡。</w:t>
            </w:r>
          </w:p>
        </w:tc>
        <w:tc>
          <w:tcPr>
            <w:tcW w:w="5214" w:type="dxa"/>
          </w:tcPr>
          <w:p>
            <w:pPr>
              <w:spacing w:before="66" w:line="225" w:lineRule="auto"/>
              <w:ind w:left="120" w:right="106"/>
              <w:rPr>
                <w:rFonts w:ascii="仿宋" w:hAnsi="仿宋" w:eastAsia="仿宋" w:cs="仿宋"/>
                <w:sz w:val="24"/>
                <w:szCs w:val="24"/>
              </w:rPr>
            </w:pPr>
            <w:r>
              <w:rPr>
                <w:rFonts w:ascii="仿宋" w:hAnsi="仿宋" w:eastAsia="仿宋" w:cs="仿宋"/>
                <w:spacing w:val="-3"/>
                <w:sz w:val="24"/>
                <w:szCs w:val="24"/>
              </w:rPr>
              <w:t>接到雨、污水排水管网阻塞报修信息后，立即通</w:t>
            </w:r>
            <w:r>
              <w:rPr>
                <w:rFonts w:ascii="仿宋" w:hAnsi="仿宋" w:eastAsia="仿宋" w:cs="仿宋"/>
                <w:spacing w:val="-2"/>
                <w:sz w:val="24"/>
                <w:szCs w:val="24"/>
              </w:rPr>
              <w:t>知人员进行现场勘查。</w:t>
            </w:r>
          </w:p>
        </w:tc>
        <w:tc>
          <w:tcPr>
            <w:tcW w:w="1487" w:type="dxa"/>
          </w:tcPr>
          <w:p>
            <w:pPr>
              <w:rPr>
                <w:rFonts w:ascii="宋体"/>
              </w:rPr>
            </w:pPr>
          </w:p>
        </w:tc>
        <w:tc>
          <w:tcPr>
            <w:tcW w:w="1520" w:type="dxa"/>
          </w:tcPr>
          <w:p>
            <w:pPr>
              <w:rPr>
                <w:rFonts w:ascii="宋体"/>
              </w:rPr>
            </w:pPr>
          </w:p>
        </w:tc>
        <w:tc>
          <w:tcPr>
            <w:tcW w:w="1474"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tcPr>
          <w:p>
            <w:pPr>
              <w:spacing w:before="266"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tcPr>
          <w:p>
            <w:pPr>
              <w:rPr>
                <w:rFonts w:ascii="宋体"/>
              </w:rPr>
            </w:pPr>
          </w:p>
        </w:tc>
        <w:tc>
          <w:tcPr>
            <w:tcW w:w="5214" w:type="dxa"/>
          </w:tcPr>
          <w:p>
            <w:pPr>
              <w:spacing w:before="66" w:line="226" w:lineRule="auto"/>
              <w:ind w:left="125" w:right="106" w:hanging="4"/>
              <w:rPr>
                <w:rFonts w:ascii="仿宋" w:hAnsi="仿宋" w:eastAsia="仿宋" w:cs="仿宋"/>
                <w:sz w:val="24"/>
                <w:szCs w:val="24"/>
              </w:rPr>
            </w:pPr>
            <w:r>
              <w:rPr>
                <w:rFonts w:ascii="仿宋" w:hAnsi="仿宋" w:eastAsia="仿宋" w:cs="仿宋"/>
                <w:spacing w:val="-3"/>
                <w:sz w:val="24"/>
                <w:szCs w:val="24"/>
              </w:rPr>
              <w:t>检查堵塞原因，确定堵塞位置，告知相关区域业</w:t>
            </w:r>
            <w:r>
              <w:rPr>
                <w:rFonts w:ascii="仿宋" w:hAnsi="仿宋" w:eastAsia="仿宋" w:cs="仿宋"/>
                <w:spacing w:val="-4"/>
                <w:sz w:val="24"/>
                <w:szCs w:val="24"/>
              </w:rPr>
              <w:t>主或使用人。</w:t>
            </w:r>
          </w:p>
        </w:tc>
        <w:tc>
          <w:tcPr>
            <w:tcW w:w="1487" w:type="dxa"/>
          </w:tcPr>
          <w:p>
            <w:pPr>
              <w:rPr>
                <w:rFonts w:ascii="宋体"/>
              </w:rPr>
            </w:pPr>
          </w:p>
        </w:tc>
        <w:tc>
          <w:tcPr>
            <w:tcW w:w="1520" w:type="dxa"/>
          </w:tcPr>
          <w:p>
            <w:pPr>
              <w:rPr>
                <w:rFonts w:ascii="宋体"/>
              </w:rPr>
            </w:pPr>
          </w:p>
        </w:tc>
        <w:tc>
          <w:tcPr>
            <w:tcW w:w="1474"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3" w:hRule="atLeast"/>
        </w:trPr>
        <w:tc>
          <w:tcPr>
            <w:tcW w:w="827" w:type="dxa"/>
          </w:tcPr>
          <w:p>
            <w:pPr>
              <w:spacing w:line="265" w:lineRule="auto"/>
              <w:rPr>
                <w:rFonts w:ascii="宋体"/>
              </w:rPr>
            </w:pPr>
          </w:p>
          <w:p>
            <w:pPr>
              <w:spacing w:line="265" w:lineRule="auto"/>
              <w:rPr>
                <w:rFonts w:ascii="宋体"/>
              </w:rPr>
            </w:pPr>
          </w:p>
          <w:p>
            <w:pPr>
              <w:spacing w:line="266" w:lineRule="auto"/>
              <w:rPr>
                <w:rFonts w:ascii="宋体"/>
              </w:rPr>
            </w:pPr>
          </w:p>
          <w:p>
            <w:pPr>
              <w:spacing w:line="266" w:lineRule="auto"/>
              <w:rPr>
                <w:rFonts w:ascii="宋体"/>
              </w:rPr>
            </w:pPr>
          </w:p>
          <w:p>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tcPr>
          <w:p>
            <w:pPr>
              <w:rPr>
                <w:rFonts w:ascii="宋体"/>
              </w:rPr>
            </w:pPr>
          </w:p>
        </w:tc>
        <w:tc>
          <w:tcPr>
            <w:tcW w:w="5214" w:type="dxa"/>
          </w:tcPr>
          <w:p>
            <w:pPr>
              <w:spacing w:before="72" w:line="252" w:lineRule="auto"/>
              <w:ind w:left="120" w:right="106" w:firstLine="1"/>
              <w:rPr>
                <w:rFonts w:ascii="仿宋" w:hAnsi="仿宋" w:eastAsia="仿宋" w:cs="仿宋"/>
                <w:sz w:val="24"/>
                <w:szCs w:val="24"/>
              </w:rPr>
            </w:pPr>
            <w:r>
              <w:rPr>
                <w:rFonts w:ascii="仿宋" w:hAnsi="仿宋" w:eastAsia="仿宋" w:cs="仿宋"/>
                <w:spacing w:val="-3"/>
                <w:sz w:val="24"/>
                <w:szCs w:val="24"/>
              </w:rPr>
              <w:t>清理堵塞时，应办理作业票审批，做好作业前准</w:t>
            </w:r>
            <w:r>
              <w:rPr>
                <w:rFonts w:ascii="仿宋" w:hAnsi="仿宋" w:eastAsia="仿宋" w:cs="仿宋"/>
                <w:spacing w:val="-18"/>
                <w:sz w:val="24"/>
                <w:szCs w:val="24"/>
              </w:rPr>
              <w:t>备：现场设立告示牌和做围栏防护；对作业人员进行安全技术交底；检查作业设备和装备；对管</w:t>
            </w:r>
            <w:r>
              <w:rPr>
                <w:rFonts w:ascii="仿宋" w:hAnsi="仿宋" w:eastAsia="仿宋" w:cs="仿宋"/>
                <w:spacing w:val="-10"/>
                <w:sz w:val="24"/>
                <w:szCs w:val="24"/>
              </w:rPr>
              <w:t>道内氧气含量和有毒气体浓度进行检测；对管网进行通风换气等。作业时：作业人员必须佩戴好</w:t>
            </w:r>
            <w:r>
              <w:rPr>
                <w:rFonts w:ascii="仿宋" w:hAnsi="仿宋" w:eastAsia="仿宋" w:cs="仿宋"/>
                <w:spacing w:val="-3"/>
                <w:sz w:val="24"/>
                <w:szCs w:val="24"/>
              </w:rPr>
              <w:t>安全防护、通讯装备，并严格按照操作规程实施作业。同时，作业监护人员适时监测通风和作业</w:t>
            </w:r>
            <w:r>
              <w:rPr>
                <w:rFonts w:ascii="仿宋" w:hAnsi="仿宋" w:eastAsia="仿宋" w:cs="仿宋"/>
                <w:spacing w:val="-2"/>
                <w:sz w:val="24"/>
                <w:szCs w:val="24"/>
              </w:rPr>
              <w:t>人员状况，控制风险，安全作业。</w:t>
            </w:r>
          </w:p>
        </w:tc>
        <w:tc>
          <w:tcPr>
            <w:tcW w:w="1487" w:type="dxa"/>
          </w:tcPr>
          <w:p>
            <w:pPr>
              <w:rPr>
                <w:rFonts w:ascii="宋体"/>
              </w:rPr>
            </w:pPr>
          </w:p>
        </w:tc>
        <w:tc>
          <w:tcPr>
            <w:tcW w:w="1520" w:type="dxa"/>
          </w:tcPr>
          <w:p>
            <w:pPr>
              <w:rPr>
                <w:rFonts w:ascii="宋体"/>
              </w:rPr>
            </w:pPr>
          </w:p>
        </w:tc>
        <w:tc>
          <w:tcPr>
            <w:tcW w:w="1474"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827" w:type="dxa"/>
          </w:tcPr>
          <w:p>
            <w:pPr>
              <w:spacing w:before="14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tcBorders>
          </w:tcPr>
          <w:p>
            <w:pPr>
              <w:rPr>
                <w:rFonts w:ascii="宋体"/>
              </w:rPr>
            </w:pPr>
          </w:p>
        </w:tc>
        <w:tc>
          <w:tcPr>
            <w:tcW w:w="5214" w:type="dxa"/>
          </w:tcPr>
          <w:p>
            <w:pPr>
              <w:spacing w:before="120" w:line="189" w:lineRule="auto"/>
              <w:ind w:firstLine="120"/>
              <w:rPr>
                <w:rFonts w:ascii="仿宋" w:hAnsi="仿宋" w:eastAsia="仿宋" w:cs="仿宋"/>
                <w:sz w:val="24"/>
                <w:szCs w:val="24"/>
              </w:rPr>
            </w:pPr>
            <w:r>
              <w:rPr>
                <w:rFonts w:ascii="仿宋" w:hAnsi="仿宋" w:eastAsia="仿宋" w:cs="仿宋"/>
                <w:spacing w:val="-2"/>
                <w:sz w:val="24"/>
                <w:szCs w:val="24"/>
              </w:rPr>
              <w:t>处理完毕后，清理恢复现场。</w:t>
            </w:r>
          </w:p>
        </w:tc>
        <w:tc>
          <w:tcPr>
            <w:tcW w:w="1487" w:type="dxa"/>
          </w:tcPr>
          <w:p>
            <w:pPr>
              <w:rPr>
                <w:rFonts w:ascii="宋体"/>
              </w:rPr>
            </w:pPr>
          </w:p>
        </w:tc>
        <w:tc>
          <w:tcPr>
            <w:tcW w:w="1520" w:type="dxa"/>
          </w:tcPr>
          <w:p>
            <w:pPr>
              <w:rPr>
                <w:rFonts w:ascii="宋体"/>
              </w:rPr>
            </w:pPr>
          </w:p>
        </w:tc>
        <w:tc>
          <w:tcPr>
            <w:tcW w:w="1474"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1" w:hRule="atLeast"/>
        </w:trPr>
        <w:tc>
          <w:tcPr>
            <w:tcW w:w="827" w:type="dxa"/>
          </w:tcPr>
          <w:p>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tcPr>
          <w:p>
            <w:pPr>
              <w:spacing w:before="339"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214" w:type="dxa"/>
          </w:tcPr>
          <w:p>
            <w:pPr>
              <w:spacing w:before="339" w:line="171"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487" w:type="dxa"/>
          </w:tcPr>
          <w:p>
            <w:pPr>
              <w:rPr>
                <w:rFonts w:ascii="宋体"/>
              </w:rPr>
            </w:pPr>
          </w:p>
        </w:tc>
        <w:tc>
          <w:tcPr>
            <w:tcW w:w="1520" w:type="dxa"/>
          </w:tcPr>
          <w:p>
            <w:pPr>
              <w:rPr>
                <w:rFonts w:ascii="宋体"/>
              </w:rPr>
            </w:pPr>
          </w:p>
        </w:tc>
        <w:tc>
          <w:tcPr>
            <w:tcW w:w="1474" w:type="dxa"/>
          </w:tcPr>
          <w:p>
            <w:pPr>
              <w:rPr>
                <w:rFonts w:ascii="宋体"/>
              </w:rPr>
            </w:pPr>
          </w:p>
        </w:tc>
      </w:tr>
    </w:tbl>
    <w:p>
      <w:pPr>
        <w:rPr>
          <w:rFonts w:ascii="宋体"/>
        </w:rPr>
      </w:pPr>
    </w:p>
    <w:p>
      <w:pPr>
        <w:sectPr>
          <w:footerReference r:id="rId31" w:type="default"/>
          <w:pgSz w:w="16839" w:h="11906"/>
          <w:pgMar w:top="1012" w:right="1985" w:bottom="1652" w:left="1939" w:header="0" w:footer="1456" w:gutter="0"/>
          <w:cols w:space="720" w:num="1"/>
        </w:sectPr>
      </w:pPr>
    </w:p>
    <w:p>
      <w:pPr>
        <w:spacing w:line="458" w:lineRule="auto"/>
        <w:rPr>
          <w:rFonts w:ascii="宋体"/>
        </w:rPr>
      </w:pPr>
    </w:p>
    <w:p>
      <w:pPr>
        <w:spacing w:before="104" w:line="187" w:lineRule="auto"/>
        <w:rPr>
          <w:rFonts w:ascii="黑体" w:hAnsi="黑体" w:eastAsia="黑体" w:cs="黑体"/>
          <w:sz w:val="32"/>
          <w:szCs w:val="32"/>
        </w:rPr>
      </w:pPr>
      <w:r>
        <w:rPr>
          <w:rFonts w:ascii="黑体" w:hAnsi="黑体" w:eastAsia="黑体" w:cs="黑体"/>
          <w:spacing w:val="-14"/>
          <w:sz w:val="32"/>
          <w:szCs w:val="32"/>
        </w:rPr>
        <w:t>（三）燃气泄漏事故处置清单示例</w:t>
      </w:r>
    </w:p>
    <w:p/>
    <w:p/>
    <w:p>
      <w:pPr>
        <w:spacing w:line="18" w:lineRule="exact"/>
      </w:pPr>
    </w:p>
    <w:tbl>
      <w:tblPr>
        <w:tblStyle w:val="4"/>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998"/>
        <w:gridCol w:w="5566"/>
        <w:gridCol w:w="1523"/>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 w:hRule="atLeast"/>
        </w:trPr>
        <w:tc>
          <w:tcPr>
            <w:tcW w:w="827" w:type="dxa"/>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1998" w:type="dxa"/>
          </w:tcPr>
          <w:p>
            <w:pPr>
              <w:spacing w:before="265" w:line="188" w:lineRule="auto"/>
              <w:ind w:firstLine="169"/>
              <w:rPr>
                <w:rFonts w:ascii="黑体" w:hAnsi="黑体" w:eastAsia="黑体" w:cs="黑体"/>
                <w:sz w:val="28"/>
                <w:szCs w:val="28"/>
              </w:rPr>
            </w:pPr>
            <w:r>
              <w:rPr>
                <w:rFonts w:ascii="黑体" w:hAnsi="黑体" w:eastAsia="黑体" w:cs="黑体"/>
                <w:spacing w:val="-3"/>
                <w:sz w:val="28"/>
                <w:szCs w:val="28"/>
              </w:rPr>
              <w:t>主要风险概述</w:t>
            </w:r>
          </w:p>
        </w:tc>
        <w:tc>
          <w:tcPr>
            <w:tcW w:w="5566" w:type="dxa"/>
          </w:tcPr>
          <w:p>
            <w:pPr>
              <w:spacing w:before="265" w:line="188" w:lineRule="auto"/>
              <w:ind w:firstLine="1950"/>
              <w:rPr>
                <w:rFonts w:ascii="黑体" w:hAnsi="黑体" w:eastAsia="黑体" w:cs="黑体"/>
                <w:sz w:val="28"/>
                <w:szCs w:val="28"/>
              </w:rPr>
            </w:pPr>
            <w:r>
              <w:rPr>
                <w:rFonts w:ascii="黑体" w:hAnsi="黑体" w:eastAsia="黑体" w:cs="黑体"/>
                <w:spacing w:val="-2"/>
                <w:sz w:val="28"/>
                <w:szCs w:val="28"/>
              </w:rPr>
              <w:t>风险管控措施</w:t>
            </w:r>
          </w:p>
        </w:tc>
        <w:tc>
          <w:tcPr>
            <w:tcW w:w="1523" w:type="dxa"/>
          </w:tcPr>
          <w:p>
            <w:pPr>
              <w:spacing w:before="64" w:line="226" w:lineRule="auto"/>
              <w:ind w:left="158" w:right="155"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pacing w:val="-12"/>
                <w:sz w:val="28"/>
                <w:szCs w:val="28"/>
              </w:rPr>
              <w:t>（是/否）</w:t>
            </w:r>
          </w:p>
        </w:tc>
        <w:tc>
          <w:tcPr>
            <w:tcW w:w="1694" w:type="dxa"/>
          </w:tcPr>
          <w:p>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tcPr>
          <w:p>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tcPr>
          <w:p>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1998" w:type="dxa"/>
            <w:vMerge w:val="restart"/>
            <w:tcBorders>
              <w:bottom w:val="nil"/>
            </w:tcBorders>
          </w:tcPr>
          <w:p>
            <w:pPr>
              <w:spacing w:line="256" w:lineRule="auto"/>
              <w:rPr>
                <w:rFonts w:ascii="宋体"/>
              </w:rPr>
            </w:pPr>
          </w:p>
          <w:p>
            <w:pPr>
              <w:spacing w:line="256"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line="257" w:lineRule="auto"/>
              <w:rPr>
                <w:rFonts w:ascii="宋体"/>
              </w:rPr>
            </w:pPr>
          </w:p>
          <w:p>
            <w:pPr>
              <w:spacing w:before="78" w:line="261" w:lineRule="auto"/>
              <w:ind w:left="116" w:right="211" w:firstLine="1"/>
              <w:rPr>
                <w:rFonts w:ascii="仿宋" w:hAnsi="仿宋" w:eastAsia="仿宋" w:cs="仿宋"/>
                <w:sz w:val="24"/>
                <w:szCs w:val="24"/>
              </w:rPr>
            </w:pPr>
            <w:r>
              <w:rPr>
                <w:rFonts w:ascii="仿宋" w:hAnsi="仿宋" w:eastAsia="仿宋" w:cs="仿宋"/>
                <w:spacing w:val="-3"/>
                <w:sz w:val="24"/>
                <w:szCs w:val="24"/>
              </w:rPr>
              <w:t>燃气泄漏，可能引起的起火、爆</w:t>
            </w:r>
            <w:r>
              <w:rPr>
                <w:rFonts w:ascii="仿宋" w:hAnsi="仿宋" w:eastAsia="仿宋" w:cs="仿宋"/>
                <w:sz w:val="24"/>
                <w:szCs w:val="24"/>
              </w:rPr>
              <w:t>炸</w:t>
            </w:r>
          </w:p>
        </w:tc>
        <w:tc>
          <w:tcPr>
            <w:tcW w:w="5566" w:type="dxa"/>
          </w:tcPr>
          <w:p>
            <w:pPr>
              <w:spacing w:before="66" w:line="225" w:lineRule="auto"/>
              <w:ind w:left="122" w:right="178" w:hanging="3"/>
              <w:rPr>
                <w:rFonts w:ascii="仿宋" w:hAnsi="仿宋" w:eastAsia="仿宋" w:cs="仿宋"/>
                <w:sz w:val="24"/>
                <w:szCs w:val="24"/>
              </w:rPr>
            </w:pPr>
            <w:r>
              <w:rPr>
                <w:rFonts w:ascii="仿宋" w:hAnsi="仿宋" w:eastAsia="仿宋" w:cs="仿宋"/>
                <w:spacing w:val="-1"/>
                <w:sz w:val="24"/>
                <w:szCs w:val="24"/>
              </w:rPr>
              <w:t>接到有燃气泄漏或疑似燃气泄漏事故信息后，迅速</w:t>
            </w:r>
            <w:r>
              <w:rPr>
                <w:rFonts w:ascii="仿宋" w:hAnsi="仿宋" w:eastAsia="仿宋" w:cs="仿宋"/>
                <w:spacing w:val="-3"/>
                <w:sz w:val="24"/>
                <w:szCs w:val="24"/>
              </w:rPr>
              <w:t>通知人员前往查看。</w:t>
            </w:r>
          </w:p>
        </w:tc>
        <w:tc>
          <w:tcPr>
            <w:tcW w:w="1523" w:type="dxa"/>
          </w:tcPr>
          <w:p>
            <w:pPr>
              <w:rPr>
                <w:rFonts w:ascii="宋体"/>
              </w:rPr>
            </w:pPr>
          </w:p>
        </w:tc>
        <w:tc>
          <w:tcPr>
            <w:tcW w:w="1694" w:type="dxa"/>
          </w:tcPr>
          <w:p>
            <w:pPr>
              <w:rPr>
                <w:rFonts w:ascii="宋体"/>
              </w:rPr>
            </w:pPr>
          </w:p>
        </w:tc>
        <w:tc>
          <w:tcPr>
            <w:tcW w:w="130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tcPr>
          <w:p>
            <w:pPr>
              <w:spacing w:line="464" w:lineRule="auto"/>
              <w:rPr>
                <w:rFonts w:ascii="宋体"/>
              </w:rPr>
            </w:pPr>
          </w:p>
          <w:p>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1998" w:type="dxa"/>
            <w:vMerge w:val="continue"/>
            <w:tcBorders>
              <w:top w:val="nil"/>
              <w:bottom w:val="nil"/>
            </w:tcBorders>
          </w:tcPr>
          <w:p>
            <w:pPr>
              <w:rPr>
                <w:rFonts w:ascii="宋体"/>
              </w:rPr>
            </w:pPr>
          </w:p>
        </w:tc>
        <w:tc>
          <w:tcPr>
            <w:tcW w:w="5566" w:type="dxa"/>
          </w:tcPr>
          <w:p>
            <w:pPr>
              <w:spacing w:before="67" w:line="243" w:lineRule="auto"/>
              <w:ind w:left="119" w:right="178" w:hanging="2"/>
              <w:rPr>
                <w:rFonts w:ascii="仿宋" w:hAnsi="仿宋" w:eastAsia="仿宋" w:cs="仿宋"/>
                <w:sz w:val="24"/>
                <w:szCs w:val="24"/>
              </w:rPr>
            </w:pPr>
            <w:r>
              <w:rPr>
                <w:rFonts w:ascii="仿宋" w:hAnsi="仿宋" w:eastAsia="仿宋" w:cs="仿宋"/>
                <w:spacing w:val="-9"/>
                <w:sz w:val="24"/>
                <w:szCs w:val="24"/>
              </w:rPr>
              <w:t>现场人员应注意：关闭对讲机、手机等电子通讯设</w:t>
            </w:r>
            <w:r>
              <w:rPr>
                <w:rFonts w:ascii="仿宋" w:hAnsi="仿宋" w:eastAsia="仿宋" w:cs="仿宋"/>
                <w:spacing w:val="-22"/>
                <w:sz w:val="24"/>
                <w:szCs w:val="24"/>
              </w:rPr>
              <w:t>备；切不可按（疑似）燃气泄漏房间的门铃；切不</w:t>
            </w:r>
            <w:r>
              <w:rPr>
                <w:rFonts w:ascii="仿宋" w:hAnsi="仿宋" w:eastAsia="仿宋" w:cs="仿宋"/>
                <w:spacing w:val="-7"/>
                <w:sz w:val="24"/>
                <w:szCs w:val="24"/>
              </w:rPr>
              <w:t>可开启（疑似）燃气泄漏房间的任何电器及使用室</w:t>
            </w:r>
            <w:r>
              <w:rPr>
                <w:rFonts w:ascii="仿宋" w:hAnsi="仿宋" w:eastAsia="仿宋" w:cs="仿宋"/>
                <w:spacing w:val="-5"/>
                <w:sz w:val="24"/>
                <w:szCs w:val="24"/>
              </w:rPr>
              <w:t>内电话。</w:t>
            </w:r>
          </w:p>
        </w:tc>
        <w:tc>
          <w:tcPr>
            <w:tcW w:w="1523" w:type="dxa"/>
          </w:tcPr>
          <w:p>
            <w:pPr>
              <w:rPr>
                <w:rFonts w:ascii="宋体"/>
              </w:rPr>
            </w:pPr>
          </w:p>
        </w:tc>
        <w:tc>
          <w:tcPr>
            <w:tcW w:w="1694" w:type="dxa"/>
          </w:tcPr>
          <w:p>
            <w:pPr>
              <w:rPr>
                <w:rFonts w:ascii="宋体"/>
              </w:rPr>
            </w:pPr>
          </w:p>
        </w:tc>
        <w:tc>
          <w:tcPr>
            <w:tcW w:w="130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tcPr>
          <w:p>
            <w:pPr>
              <w:spacing w:before="147" w:line="180" w:lineRule="auto"/>
              <w:ind w:firstLine="356"/>
              <w:rPr>
                <w:rFonts w:ascii="仿宋" w:hAnsi="仿宋" w:eastAsia="仿宋" w:cs="仿宋"/>
                <w:sz w:val="24"/>
                <w:szCs w:val="24"/>
              </w:rPr>
            </w:pPr>
            <w:r>
              <w:rPr>
                <w:rFonts w:ascii="仿宋" w:hAnsi="仿宋" w:eastAsia="仿宋" w:cs="仿宋"/>
                <w:sz w:val="24"/>
                <w:szCs w:val="24"/>
              </w:rPr>
              <w:t>3</w:t>
            </w:r>
          </w:p>
        </w:tc>
        <w:tc>
          <w:tcPr>
            <w:tcW w:w="1998" w:type="dxa"/>
            <w:vMerge w:val="continue"/>
            <w:tcBorders>
              <w:top w:val="nil"/>
              <w:bottom w:val="nil"/>
            </w:tcBorders>
          </w:tcPr>
          <w:p>
            <w:pPr>
              <w:rPr>
                <w:rFonts w:ascii="宋体"/>
              </w:rPr>
            </w:pPr>
          </w:p>
        </w:tc>
        <w:tc>
          <w:tcPr>
            <w:tcW w:w="5566" w:type="dxa"/>
          </w:tcPr>
          <w:p>
            <w:pPr>
              <w:spacing w:before="117" w:line="189" w:lineRule="auto"/>
              <w:ind w:firstLine="118"/>
              <w:rPr>
                <w:rFonts w:ascii="仿宋" w:hAnsi="仿宋" w:eastAsia="仿宋" w:cs="仿宋"/>
                <w:sz w:val="24"/>
                <w:szCs w:val="24"/>
              </w:rPr>
            </w:pPr>
            <w:r>
              <w:rPr>
                <w:rFonts w:ascii="仿宋" w:hAnsi="仿宋" w:eastAsia="仿宋" w:cs="仿宋"/>
                <w:spacing w:val="-1"/>
                <w:sz w:val="24"/>
                <w:szCs w:val="24"/>
              </w:rPr>
              <w:t>尽快尽量开启相关区域的门窗，使空气流通。</w:t>
            </w:r>
          </w:p>
        </w:tc>
        <w:tc>
          <w:tcPr>
            <w:tcW w:w="1523" w:type="dxa"/>
          </w:tcPr>
          <w:p>
            <w:pPr>
              <w:rPr>
                <w:rFonts w:ascii="宋体"/>
              </w:rPr>
            </w:pPr>
          </w:p>
        </w:tc>
        <w:tc>
          <w:tcPr>
            <w:tcW w:w="1694" w:type="dxa"/>
          </w:tcPr>
          <w:p>
            <w:pPr>
              <w:rPr>
                <w:rFonts w:ascii="宋体"/>
              </w:rPr>
            </w:pPr>
          </w:p>
        </w:tc>
        <w:tc>
          <w:tcPr>
            <w:tcW w:w="130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5" w:hRule="atLeast"/>
        </w:trPr>
        <w:tc>
          <w:tcPr>
            <w:tcW w:w="827" w:type="dxa"/>
          </w:tcPr>
          <w:p>
            <w:pPr>
              <w:spacing w:before="266" w:line="180" w:lineRule="auto"/>
              <w:ind w:firstLine="350"/>
              <w:rPr>
                <w:rFonts w:ascii="仿宋" w:hAnsi="仿宋" w:eastAsia="仿宋" w:cs="仿宋"/>
                <w:sz w:val="24"/>
                <w:szCs w:val="24"/>
              </w:rPr>
            </w:pPr>
            <w:r>
              <w:rPr>
                <w:rFonts w:ascii="仿宋" w:hAnsi="仿宋" w:eastAsia="仿宋" w:cs="仿宋"/>
                <w:sz w:val="24"/>
                <w:szCs w:val="24"/>
              </w:rPr>
              <w:t>4</w:t>
            </w:r>
          </w:p>
        </w:tc>
        <w:tc>
          <w:tcPr>
            <w:tcW w:w="1998" w:type="dxa"/>
            <w:vMerge w:val="continue"/>
            <w:tcBorders>
              <w:top w:val="nil"/>
              <w:bottom w:val="nil"/>
            </w:tcBorders>
          </w:tcPr>
          <w:p>
            <w:pPr>
              <w:rPr>
                <w:rFonts w:ascii="宋体"/>
              </w:rPr>
            </w:pPr>
          </w:p>
        </w:tc>
        <w:tc>
          <w:tcPr>
            <w:tcW w:w="5566" w:type="dxa"/>
          </w:tcPr>
          <w:p>
            <w:pPr>
              <w:spacing w:before="65" w:line="226" w:lineRule="auto"/>
              <w:ind w:left="119" w:right="178" w:hanging="1"/>
              <w:rPr>
                <w:rFonts w:ascii="仿宋" w:hAnsi="仿宋" w:eastAsia="仿宋" w:cs="仿宋"/>
                <w:sz w:val="24"/>
                <w:szCs w:val="24"/>
              </w:rPr>
            </w:pPr>
            <w:r>
              <w:rPr>
                <w:rFonts w:ascii="仿宋" w:hAnsi="仿宋" w:eastAsia="仿宋" w:cs="仿宋"/>
                <w:spacing w:val="-1"/>
                <w:sz w:val="24"/>
                <w:szCs w:val="24"/>
              </w:rPr>
              <w:t>尽快通知燃气经营单位采取应急处置措施、并组织</w:t>
            </w:r>
            <w:r>
              <w:rPr>
                <w:rFonts w:ascii="仿宋" w:hAnsi="仿宋" w:eastAsia="仿宋" w:cs="仿宋"/>
                <w:spacing w:val="-6"/>
                <w:sz w:val="24"/>
                <w:szCs w:val="24"/>
              </w:rPr>
              <w:t>抢修。</w:t>
            </w:r>
          </w:p>
        </w:tc>
        <w:tc>
          <w:tcPr>
            <w:tcW w:w="1523" w:type="dxa"/>
          </w:tcPr>
          <w:p>
            <w:pPr>
              <w:rPr>
                <w:rFonts w:ascii="宋体"/>
              </w:rPr>
            </w:pPr>
          </w:p>
        </w:tc>
        <w:tc>
          <w:tcPr>
            <w:tcW w:w="1694" w:type="dxa"/>
          </w:tcPr>
          <w:p>
            <w:pPr>
              <w:rPr>
                <w:rFonts w:ascii="宋体"/>
              </w:rPr>
            </w:pPr>
          </w:p>
        </w:tc>
        <w:tc>
          <w:tcPr>
            <w:tcW w:w="130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827" w:type="dxa"/>
          </w:tcPr>
          <w:p>
            <w:pPr>
              <w:spacing w:before="148" w:line="180" w:lineRule="auto"/>
              <w:ind w:firstLine="356"/>
              <w:rPr>
                <w:rFonts w:ascii="仿宋" w:hAnsi="仿宋" w:eastAsia="仿宋" w:cs="仿宋"/>
                <w:sz w:val="24"/>
                <w:szCs w:val="24"/>
              </w:rPr>
            </w:pPr>
            <w:r>
              <w:rPr>
                <w:rFonts w:ascii="仿宋" w:hAnsi="仿宋" w:eastAsia="仿宋" w:cs="仿宋"/>
                <w:sz w:val="24"/>
                <w:szCs w:val="24"/>
              </w:rPr>
              <w:t>5</w:t>
            </w:r>
          </w:p>
        </w:tc>
        <w:tc>
          <w:tcPr>
            <w:tcW w:w="1998" w:type="dxa"/>
            <w:vMerge w:val="continue"/>
            <w:tcBorders>
              <w:top w:val="nil"/>
              <w:bottom w:val="nil"/>
            </w:tcBorders>
          </w:tcPr>
          <w:p>
            <w:pPr>
              <w:rPr>
                <w:rFonts w:ascii="宋体"/>
              </w:rPr>
            </w:pPr>
          </w:p>
        </w:tc>
        <w:tc>
          <w:tcPr>
            <w:tcW w:w="5566" w:type="dxa"/>
          </w:tcPr>
          <w:p>
            <w:pPr>
              <w:spacing w:before="116" w:line="189" w:lineRule="auto"/>
              <w:ind w:firstLine="123"/>
              <w:rPr>
                <w:rFonts w:ascii="仿宋" w:hAnsi="仿宋" w:eastAsia="仿宋" w:cs="仿宋"/>
                <w:sz w:val="24"/>
                <w:szCs w:val="24"/>
              </w:rPr>
            </w:pPr>
            <w:r>
              <w:rPr>
                <w:rFonts w:ascii="仿宋" w:hAnsi="仿宋" w:eastAsia="仿宋" w:cs="仿宋"/>
                <w:spacing w:val="-2"/>
                <w:sz w:val="24"/>
                <w:szCs w:val="24"/>
              </w:rPr>
              <w:t>通知人员及时关闭相关区域的燃气阀门。</w:t>
            </w:r>
          </w:p>
        </w:tc>
        <w:tc>
          <w:tcPr>
            <w:tcW w:w="1523" w:type="dxa"/>
          </w:tcPr>
          <w:p>
            <w:pPr>
              <w:rPr>
                <w:rFonts w:ascii="宋体"/>
              </w:rPr>
            </w:pPr>
          </w:p>
        </w:tc>
        <w:tc>
          <w:tcPr>
            <w:tcW w:w="1694" w:type="dxa"/>
          </w:tcPr>
          <w:p>
            <w:pPr>
              <w:rPr>
                <w:rFonts w:ascii="宋体"/>
              </w:rPr>
            </w:pPr>
          </w:p>
        </w:tc>
        <w:tc>
          <w:tcPr>
            <w:tcW w:w="130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pPr>
              <w:spacing w:before="268" w:line="180" w:lineRule="auto"/>
              <w:ind w:firstLine="353"/>
              <w:rPr>
                <w:rFonts w:ascii="仿宋" w:hAnsi="仿宋" w:eastAsia="仿宋" w:cs="仿宋"/>
                <w:sz w:val="24"/>
                <w:szCs w:val="24"/>
              </w:rPr>
            </w:pPr>
            <w:r>
              <w:rPr>
                <w:rFonts w:ascii="仿宋" w:hAnsi="仿宋" w:eastAsia="仿宋" w:cs="仿宋"/>
                <w:sz w:val="24"/>
                <w:szCs w:val="24"/>
              </w:rPr>
              <w:t>6</w:t>
            </w:r>
          </w:p>
        </w:tc>
        <w:tc>
          <w:tcPr>
            <w:tcW w:w="1998" w:type="dxa"/>
            <w:vMerge w:val="continue"/>
            <w:tcBorders>
              <w:top w:val="nil"/>
              <w:bottom w:val="nil"/>
            </w:tcBorders>
          </w:tcPr>
          <w:p>
            <w:pPr>
              <w:rPr>
                <w:rFonts w:ascii="宋体"/>
              </w:rPr>
            </w:pPr>
          </w:p>
        </w:tc>
        <w:tc>
          <w:tcPr>
            <w:tcW w:w="5566" w:type="dxa"/>
          </w:tcPr>
          <w:p>
            <w:pPr>
              <w:spacing w:before="238" w:line="189" w:lineRule="auto"/>
              <w:ind w:firstLine="118"/>
              <w:rPr>
                <w:rFonts w:ascii="仿宋" w:hAnsi="仿宋" w:eastAsia="仿宋" w:cs="仿宋"/>
                <w:sz w:val="24"/>
                <w:szCs w:val="24"/>
              </w:rPr>
            </w:pPr>
            <w:r>
              <w:rPr>
                <w:rFonts w:ascii="仿宋" w:hAnsi="仿宋" w:eastAsia="仿宋" w:cs="仿宋"/>
                <w:spacing w:val="-5"/>
                <w:sz w:val="24"/>
                <w:szCs w:val="24"/>
              </w:rPr>
              <w:t>疏散撤离相关区域人员，对相关区域实施通道控制。</w:t>
            </w:r>
          </w:p>
        </w:tc>
        <w:tc>
          <w:tcPr>
            <w:tcW w:w="1523" w:type="dxa"/>
          </w:tcPr>
          <w:p>
            <w:pPr>
              <w:rPr>
                <w:rFonts w:ascii="宋体"/>
              </w:rPr>
            </w:pPr>
          </w:p>
        </w:tc>
        <w:tc>
          <w:tcPr>
            <w:tcW w:w="1694" w:type="dxa"/>
          </w:tcPr>
          <w:p>
            <w:pPr>
              <w:rPr>
                <w:rFonts w:ascii="宋体"/>
              </w:rPr>
            </w:pPr>
          </w:p>
        </w:tc>
        <w:tc>
          <w:tcPr>
            <w:tcW w:w="130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pPr>
              <w:spacing w:before="270" w:line="180" w:lineRule="auto"/>
              <w:ind w:firstLine="357"/>
              <w:rPr>
                <w:rFonts w:ascii="仿宋" w:hAnsi="仿宋" w:eastAsia="仿宋" w:cs="仿宋"/>
                <w:sz w:val="24"/>
                <w:szCs w:val="24"/>
              </w:rPr>
            </w:pPr>
            <w:r>
              <w:rPr>
                <w:rFonts w:ascii="仿宋" w:hAnsi="仿宋" w:eastAsia="仿宋" w:cs="仿宋"/>
                <w:sz w:val="24"/>
                <w:szCs w:val="24"/>
              </w:rPr>
              <w:t>7</w:t>
            </w:r>
          </w:p>
        </w:tc>
        <w:tc>
          <w:tcPr>
            <w:tcW w:w="1998" w:type="dxa"/>
            <w:vMerge w:val="continue"/>
            <w:tcBorders>
              <w:top w:val="nil"/>
              <w:bottom w:val="nil"/>
            </w:tcBorders>
          </w:tcPr>
          <w:p>
            <w:pPr>
              <w:rPr>
                <w:rFonts w:ascii="宋体"/>
              </w:rPr>
            </w:pPr>
          </w:p>
        </w:tc>
        <w:tc>
          <w:tcPr>
            <w:tcW w:w="5566" w:type="dxa"/>
          </w:tcPr>
          <w:p>
            <w:pPr>
              <w:spacing w:before="69" w:line="225" w:lineRule="auto"/>
              <w:ind w:left="128" w:right="178" w:hanging="3"/>
              <w:rPr>
                <w:rFonts w:ascii="仿宋" w:hAnsi="仿宋" w:eastAsia="仿宋" w:cs="仿宋"/>
                <w:sz w:val="24"/>
                <w:szCs w:val="24"/>
              </w:rPr>
            </w:pPr>
            <w:r>
              <w:rPr>
                <w:rFonts w:ascii="仿宋" w:hAnsi="仿宋" w:eastAsia="仿宋" w:cs="仿宋"/>
                <w:spacing w:val="-2"/>
                <w:sz w:val="24"/>
                <w:szCs w:val="24"/>
              </w:rPr>
              <w:t>发现燃气中毒者，立即施救，将其移动至户外，呼吸新鲜空气，并通知医疗机构前往救治。</w:t>
            </w:r>
          </w:p>
        </w:tc>
        <w:tc>
          <w:tcPr>
            <w:tcW w:w="1523" w:type="dxa"/>
          </w:tcPr>
          <w:p>
            <w:pPr>
              <w:rPr>
                <w:rFonts w:ascii="宋体"/>
              </w:rPr>
            </w:pPr>
          </w:p>
        </w:tc>
        <w:tc>
          <w:tcPr>
            <w:tcW w:w="1694" w:type="dxa"/>
          </w:tcPr>
          <w:p>
            <w:pPr>
              <w:rPr>
                <w:rFonts w:ascii="宋体"/>
              </w:rPr>
            </w:pPr>
          </w:p>
        </w:tc>
        <w:tc>
          <w:tcPr>
            <w:tcW w:w="130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pPr>
              <w:spacing w:before="270" w:line="180" w:lineRule="auto"/>
              <w:ind w:firstLine="352"/>
              <w:rPr>
                <w:rFonts w:ascii="仿宋" w:hAnsi="仿宋" w:eastAsia="仿宋" w:cs="仿宋"/>
                <w:sz w:val="24"/>
                <w:szCs w:val="24"/>
              </w:rPr>
            </w:pPr>
            <w:r>
              <w:rPr>
                <w:rFonts w:ascii="仿宋" w:hAnsi="仿宋" w:eastAsia="仿宋" w:cs="仿宋"/>
                <w:sz w:val="24"/>
                <w:szCs w:val="24"/>
              </w:rPr>
              <w:t>8</w:t>
            </w:r>
          </w:p>
        </w:tc>
        <w:tc>
          <w:tcPr>
            <w:tcW w:w="1998" w:type="dxa"/>
            <w:vMerge w:val="continue"/>
            <w:tcBorders>
              <w:top w:val="nil"/>
            </w:tcBorders>
          </w:tcPr>
          <w:p>
            <w:pPr>
              <w:rPr>
                <w:rFonts w:ascii="宋体"/>
              </w:rPr>
            </w:pPr>
          </w:p>
        </w:tc>
        <w:tc>
          <w:tcPr>
            <w:tcW w:w="5566" w:type="dxa"/>
          </w:tcPr>
          <w:p>
            <w:pPr>
              <w:spacing w:before="241" w:line="189" w:lineRule="auto"/>
              <w:ind w:firstLine="122"/>
              <w:rPr>
                <w:rFonts w:ascii="仿宋" w:hAnsi="仿宋" w:eastAsia="仿宋" w:cs="仿宋"/>
                <w:sz w:val="24"/>
                <w:szCs w:val="24"/>
              </w:rPr>
            </w:pPr>
            <w:r>
              <w:rPr>
                <w:rFonts w:ascii="仿宋" w:hAnsi="仿宋" w:eastAsia="仿宋" w:cs="仿宋"/>
                <w:spacing w:val="-2"/>
                <w:sz w:val="24"/>
                <w:szCs w:val="24"/>
              </w:rPr>
              <w:t>必要时采用水冲等方式稀释燃气浓度。</w:t>
            </w:r>
          </w:p>
        </w:tc>
        <w:tc>
          <w:tcPr>
            <w:tcW w:w="1523" w:type="dxa"/>
          </w:tcPr>
          <w:p>
            <w:pPr>
              <w:rPr>
                <w:rFonts w:ascii="宋体"/>
              </w:rPr>
            </w:pPr>
          </w:p>
        </w:tc>
        <w:tc>
          <w:tcPr>
            <w:tcW w:w="1694" w:type="dxa"/>
          </w:tcPr>
          <w:p>
            <w:pPr>
              <w:rPr>
                <w:rFonts w:ascii="宋体"/>
              </w:rPr>
            </w:pPr>
          </w:p>
        </w:tc>
        <w:tc>
          <w:tcPr>
            <w:tcW w:w="130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1" w:hRule="atLeast"/>
        </w:trPr>
        <w:tc>
          <w:tcPr>
            <w:tcW w:w="827" w:type="dxa"/>
          </w:tcPr>
          <w:p>
            <w:pPr>
              <w:spacing w:before="271" w:line="180" w:lineRule="auto"/>
              <w:ind w:firstLine="352"/>
              <w:rPr>
                <w:rFonts w:ascii="仿宋" w:hAnsi="仿宋" w:eastAsia="仿宋" w:cs="仿宋"/>
                <w:sz w:val="24"/>
                <w:szCs w:val="24"/>
              </w:rPr>
            </w:pPr>
            <w:r>
              <w:rPr>
                <w:rFonts w:ascii="仿宋" w:hAnsi="仿宋" w:eastAsia="仿宋" w:cs="仿宋"/>
                <w:sz w:val="24"/>
                <w:szCs w:val="24"/>
              </w:rPr>
              <w:t>9</w:t>
            </w:r>
          </w:p>
        </w:tc>
        <w:tc>
          <w:tcPr>
            <w:tcW w:w="1998" w:type="dxa"/>
          </w:tcPr>
          <w:p>
            <w:pPr>
              <w:spacing w:before="340"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566" w:type="dxa"/>
          </w:tcPr>
          <w:p>
            <w:pPr>
              <w:spacing w:before="340" w:line="171"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523" w:type="dxa"/>
          </w:tcPr>
          <w:p>
            <w:pPr>
              <w:rPr>
                <w:rFonts w:ascii="宋体"/>
              </w:rPr>
            </w:pPr>
          </w:p>
        </w:tc>
        <w:tc>
          <w:tcPr>
            <w:tcW w:w="1694" w:type="dxa"/>
          </w:tcPr>
          <w:p>
            <w:pPr>
              <w:rPr>
                <w:rFonts w:ascii="宋体"/>
              </w:rPr>
            </w:pPr>
          </w:p>
        </w:tc>
        <w:tc>
          <w:tcPr>
            <w:tcW w:w="1300" w:type="dxa"/>
          </w:tcPr>
          <w:p>
            <w:pPr>
              <w:rPr>
                <w:rFonts w:ascii="宋体"/>
              </w:rPr>
            </w:pPr>
          </w:p>
        </w:tc>
      </w:tr>
    </w:tbl>
    <w:p>
      <w:pPr>
        <w:rPr>
          <w:rFonts w:ascii="宋体"/>
        </w:rPr>
      </w:pPr>
    </w:p>
    <w:p>
      <w:pPr>
        <w:sectPr>
          <w:footerReference r:id="rId32" w:type="default"/>
          <w:pgSz w:w="16839" w:h="11906"/>
          <w:pgMar w:top="1012" w:right="1985" w:bottom="1652" w:left="1939" w:header="0" w:footer="1457" w:gutter="0"/>
          <w:cols w:space="720" w:num="1"/>
        </w:sectPr>
      </w:pPr>
    </w:p>
    <w:p>
      <w:pPr>
        <w:spacing w:line="458" w:lineRule="auto"/>
        <w:rPr>
          <w:rFonts w:ascii="宋体"/>
        </w:rPr>
      </w:pPr>
    </w:p>
    <w:p>
      <w:pPr>
        <w:spacing w:before="104" w:line="187" w:lineRule="auto"/>
        <w:rPr>
          <w:rFonts w:ascii="黑体" w:hAnsi="黑体" w:eastAsia="黑体" w:cs="黑体"/>
          <w:sz w:val="32"/>
          <w:szCs w:val="32"/>
        </w:rPr>
      </w:pPr>
      <w:r>
        <w:rPr>
          <w:rFonts w:ascii="黑体" w:hAnsi="黑体" w:eastAsia="黑体" w:cs="黑体"/>
          <w:spacing w:val="-12"/>
          <w:sz w:val="32"/>
          <w:szCs w:val="32"/>
        </w:rPr>
        <w:t>（四）雷雨、大风、暴雨灾害处置清单示例</w:t>
      </w:r>
    </w:p>
    <w:p/>
    <w:p/>
    <w:p>
      <w:pPr>
        <w:spacing w:line="18" w:lineRule="exact"/>
      </w:pPr>
    </w:p>
    <w:tbl>
      <w:tblPr>
        <w:tblStyle w:val="4"/>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82"/>
        <w:gridCol w:w="1571"/>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tcPr>
          <w:p>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82" w:type="dxa"/>
          </w:tcPr>
          <w:p>
            <w:pPr>
              <w:spacing w:before="265" w:line="188" w:lineRule="auto"/>
              <w:ind w:firstLine="1910"/>
              <w:rPr>
                <w:rFonts w:ascii="黑体" w:hAnsi="黑体" w:eastAsia="黑体" w:cs="黑体"/>
                <w:sz w:val="28"/>
                <w:szCs w:val="28"/>
              </w:rPr>
            </w:pPr>
            <w:r>
              <w:rPr>
                <w:rFonts w:ascii="黑体" w:hAnsi="黑体" w:eastAsia="黑体" w:cs="黑体"/>
                <w:spacing w:val="-2"/>
                <w:sz w:val="28"/>
                <w:szCs w:val="28"/>
              </w:rPr>
              <w:t>风险管控措施</w:t>
            </w:r>
          </w:p>
        </w:tc>
        <w:tc>
          <w:tcPr>
            <w:tcW w:w="1571" w:type="dxa"/>
          </w:tcPr>
          <w:p>
            <w:pPr>
              <w:spacing w:before="64" w:line="226" w:lineRule="auto"/>
              <w:ind w:left="182" w:right="179"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pacing w:val="-12"/>
                <w:sz w:val="28"/>
                <w:szCs w:val="28"/>
              </w:rPr>
              <w:t>（是/否）</w:t>
            </w:r>
          </w:p>
        </w:tc>
        <w:tc>
          <w:tcPr>
            <w:tcW w:w="1694" w:type="dxa"/>
          </w:tcPr>
          <w:p>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tcPr>
          <w:p>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tcPr>
          <w:p>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tcPr>
          <w:p>
            <w:pPr>
              <w:spacing w:line="256" w:lineRule="auto"/>
              <w:rPr>
                <w:rFonts w:ascii="宋体"/>
              </w:rPr>
            </w:pPr>
          </w:p>
          <w:p>
            <w:pPr>
              <w:spacing w:line="256" w:lineRule="auto"/>
              <w:rPr>
                <w:rFonts w:ascii="宋体"/>
              </w:rPr>
            </w:pPr>
          </w:p>
          <w:p>
            <w:pPr>
              <w:spacing w:line="257" w:lineRule="auto"/>
              <w:rPr>
                <w:rFonts w:ascii="宋体"/>
              </w:rPr>
            </w:pPr>
          </w:p>
          <w:p>
            <w:pPr>
              <w:spacing w:before="78" w:line="261" w:lineRule="auto"/>
              <w:ind w:left="112" w:right="45" w:firstLine="14"/>
              <w:rPr>
                <w:rFonts w:ascii="仿宋" w:hAnsi="仿宋" w:eastAsia="仿宋" w:cs="仿宋"/>
                <w:sz w:val="24"/>
                <w:szCs w:val="24"/>
              </w:rPr>
            </w:pPr>
            <w:r>
              <w:rPr>
                <w:rFonts w:ascii="仿宋" w:hAnsi="仿宋" w:eastAsia="仿宋" w:cs="仿宋"/>
                <w:spacing w:val="-11"/>
                <w:w w:val="98"/>
                <w:sz w:val="24"/>
                <w:szCs w:val="24"/>
              </w:rPr>
              <w:t>1.雨水灌入，造成</w:t>
            </w:r>
            <w:r>
              <w:rPr>
                <w:rFonts w:ascii="仿宋" w:hAnsi="仿宋" w:eastAsia="仿宋" w:cs="仿宋"/>
                <w:spacing w:val="-2"/>
                <w:sz w:val="24"/>
                <w:szCs w:val="24"/>
              </w:rPr>
              <w:t>设施设备或业主财产受水浸造成</w:t>
            </w:r>
            <w:r>
              <w:rPr>
                <w:rFonts w:ascii="仿宋" w:hAnsi="仿宋" w:eastAsia="仿宋" w:cs="仿宋"/>
                <w:spacing w:val="-18"/>
                <w:sz w:val="24"/>
                <w:szCs w:val="24"/>
              </w:rPr>
              <w:t>损坏；</w:t>
            </w:r>
            <w:r>
              <w:rPr>
                <w:rFonts w:ascii="仿宋" w:hAnsi="仿宋" w:eastAsia="仿宋" w:cs="仿宋"/>
                <w:spacing w:val="-6"/>
                <w:sz w:val="24"/>
                <w:szCs w:val="24"/>
              </w:rPr>
              <w:t>2.大风吹倒树木、</w:t>
            </w:r>
            <w:r>
              <w:rPr>
                <w:rFonts w:ascii="仿宋" w:hAnsi="仿宋" w:eastAsia="仿宋" w:cs="仿宋"/>
                <w:spacing w:val="-2"/>
                <w:sz w:val="24"/>
                <w:szCs w:val="24"/>
              </w:rPr>
              <w:t>悬挂物等对人或</w:t>
            </w:r>
          </w:p>
          <w:p>
            <w:pPr>
              <w:spacing w:before="1" w:line="261" w:lineRule="auto"/>
              <w:ind w:left="114" w:right="39" w:firstLine="3"/>
              <w:rPr>
                <w:rFonts w:ascii="仿宋" w:hAnsi="仿宋" w:eastAsia="仿宋" w:cs="仿宋"/>
                <w:sz w:val="24"/>
                <w:szCs w:val="24"/>
              </w:rPr>
            </w:pPr>
            <w:r>
              <w:rPr>
                <w:rFonts w:ascii="仿宋" w:hAnsi="仿宋" w:eastAsia="仿宋" w:cs="仿宋"/>
                <w:spacing w:val="-9"/>
                <w:sz w:val="24"/>
                <w:szCs w:val="24"/>
              </w:rPr>
              <w:t>物造成砸伤；</w:t>
            </w:r>
            <w:r>
              <w:rPr>
                <w:rFonts w:ascii="仿宋" w:hAnsi="仿宋" w:eastAsia="仿宋" w:cs="仿宋"/>
                <w:spacing w:val="-12"/>
                <w:w w:val="99"/>
                <w:sz w:val="24"/>
                <w:szCs w:val="24"/>
              </w:rPr>
              <w:t>3.大雨后，病菌孳</w:t>
            </w:r>
            <w:r>
              <w:rPr>
                <w:rFonts w:ascii="仿宋" w:hAnsi="仿宋" w:eastAsia="仿宋" w:cs="仿宋"/>
                <w:spacing w:val="-6"/>
                <w:sz w:val="24"/>
                <w:szCs w:val="24"/>
              </w:rPr>
              <w:t>生，发生传染病。</w:t>
            </w:r>
          </w:p>
        </w:tc>
        <w:tc>
          <w:tcPr>
            <w:tcW w:w="5482" w:type="dxa"/>
          </w:tcPr>
          <w:p>
            <w:pPr>
              <w:spacing w:before="66" w:line="225" w:lineRule="auto"/>
              <w:ind w:left="117" w:right="106" w:firstLine="13"/>
              <w:rPr>
                <w:rFonts w:ascii="仿宋" w:hAnsi="仿宋" w:eastAsia="仿宋" w:cs="仿宋"/>
                <w:sz w:val="24"/>
                <w:szCs w:val="24"/>
              </w:rPr>
            </w:pPr>
            <w:r>
              <w:rPr>
                <w:rFonts w:ascii="仿宋" w:hAnsi="仿宋" w:eastAsia="仿宋" w:cs="仿宋"/>
                <w:spacing w:val="-2"/>
                <w:sz w:val="24"/>
                <w:szCs w:val="24"/>
              </w:rPr>
              <w:t>雷雨、大风、暴雨发生时，项目负责人应尽快到达现场，组织抢险救灾工作。</w:t>
            </w:r>
          </w:p>
        </w:tc>
        <w:tc>
          <w:tcPr>
            <w:tcW w:w="1571" w:type="dxa"/>
          </w:tcPr>
          <w:p>
            <w:pPr>
              <w:rPr>
                <w:rFonts w:ascii="宋体"/>
              </w:rPr>
            </w:pPr>
          </w:p>
        </w:tc>
        <w:tc>
          <w:tcPr>
            <w:tcW w:w="1694" w:type="dxa"/>
          </w:tcPr>
          <w:p>
            <w:pPr>
              <w:rPr>
                <w:rFonts w:ascii="宋体"/>
              </w:rPr>
            </w:pPr>
          </w:p>
        </w:tc>
        <w:tc>
          <w:tcPr>
            <w:tcW w:w="130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tcPr>
          <w:p>
            <w:pPr>
              <w:spacing w:line="314" w:lineRule="auto"/>
              <w:rPr>
                <w:rFonts w:ascii="宋体"/>
              </w:rPr>
            </w:pPr>
          </w:p>
          <w:p>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tcPr>
          <w:p>
            <w:pPr>
              <w:rPr>
                <w:rFonts w:ascii="宋体"/>
              </w:rPr>
            </w:pPr>
          </w:p>
        </w:tc>
        <w:tc>
          <w:tcPr>
            <w:tcW w:w="5482" w:type="dxa"/>
          </w:tcPr>
          <w:p>
            <w:pPr>
              <w:spacing w:before="64" w:line="238" w:lineRule="auto"/>
              <w:ind w:left="138" w:right="106" w:hanging="18"/>
              <w:rPr>
                <w:rFonts w:ascii="仿宋" w:hAnsi="仿宋" w:eastAsia="仿宋" w:cs="仿宋"/>
                <w:sz w:val="24"/>
                <w:szCs w:val="24"/>
              </w:rPr>
            </w:pPr>
            <w:r>
              <w:rPr>
                <w:rFonts w:ascii="仿宋" w:hAnsi="仿宋" w:eastAsia="仿宋" w:cs="仿宋"/>
                <w:spacing w:val="-10"/>
                <w:sz w:val="24"/>
                <w:szCs w:val="24"/>
              </w:rPr>
              <w:t>采取有效措施，告知物业区域内的所有人员：关好</w:t>
            </w:r>
            <w:r>
              <w:rPr>
                <w:rFonts w:ascii="仿宋" w:hAnsi="仿宋" w:eastAsia="仿宋" w:cs="仿宋"/>
                <w:spacing w:val="-3"/>
                <w:sz w:val="24"/>
                <w:szCs w:val="24"/>
              </w:rPr>
              <w:t>门窗，尽量不要在室外活动，不要在靠近大树下的</w:t>
            </w:r>
            <w:r>
              <w:rPr>
                <w:rFonts w:ascii="仿宋" w:hAnsi="仿宋" w:eastAsia="仿宋" w:cs="仿宋"/>
                <w:spacing w:val="-4"/>
                <w:sz w:val="24"/>
                <w:szCs w:val="24"/>
              </w:rPr>
              <w:t>区域活动等相关信息。</w:t>
            </w:r>
          </w:p>
        </w:tc>
        <w:tc>
          <w:tcPr>
            <w:tcW w:w="1571" w:type="dxa"/>
          </w:tcPr>
          <w:p>
            <w:pPr>
              <w:rPr>
                <w:rFonts w:ascii="宋体"/>
              </w:rPr>
            </w:pPr>
          </w:p>
        </w:tc>
        <w:tc>
          <w:tcPr>
            <w:tcW w:w="1694" w:type="dxa"/>
          </w:tcPr>
          <w:p>
            <w:pPr>
              <w:rPr>
                <w:rFonts w:ascii="宋体"/>
              </w:rPr>
            </w:pPr>
          </w:p>
        </w:tc>
        <w:tc>
          <w:tcPr>
            <w:tcW w:w="130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tcPr>
          <w:p>
            <w:pPr>
              <w:spacing w:before="266" w:line="180" w:lineRule="auto"/>
              <w:ind w:firstLine="356"/>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tcPr>
          <w:p>
            <w:pPr>
              <w:rPr>
                <w:rFonts w:ascii="宋体"/>
              </w:rPr>
            </w:pPr>
          </w:p>
        </w:tc>
        <w:tc>
          <w:tcPr>
            <w:tcW w:w="5482" w:type="dxa"/>
          </w:tcPr>
          <w:p>
            <w:pPr>
              <w:spacing w:before="65" w:line="226" w:lineRule="auto"/>
              <w:ind w:left="119" w:right="334"/>
              <w:rPr>
                <w:rFonts w:ascii="仿宋" w:hAnsi="仿宋" w:eastAsia="仿宋" w:cs="仿宋"/>
                <w:sz w:val="24"/>
                <w:szCs w:val="24"/>
              </w:rPr>
            </w:pPr>
            <w:r>
              <w:rPr>
                <w:rFonts w:ascii="仿宋" w:hAnsi="仿宋" w:eastAsia="仿宋" w:cs="仿宋"/>
                <w:spacing w:val="-1"/>
                <w:sz w:val="24"/>
                <w:szCs w:val="24"/>
              </w:rPr>
              <w:t>组织人员对物业区域内地势低洼的区域用沙袋等</w:t>
            </w:r>
            <w:r>
              <w:rPr>
                <w:rFonts w:ascii="仿宋" w:hAnsi="仿宋" w:eastAsia="仿宋" w:cs="仿宋"/>
                <w:spacing w:val="-2"/>
                <w:sz w:val="24"/>
                <w:szCs w:val="24"/>
              </w:rPr>
              <w:t>物资进行加筑处理，防止雨水灌入。</w:t>
            </w:r>
          </w:p>
        </w:tc>
        <w:tc>
          <w:tcPr>
            <w:tcW w:w="1571" w:type="dxa"/>
          </w:tcPr>
          <w:p>
            <w:pPr>
              <w:rPr>
                <w:rFonts w:ascii="宋体"/>
              </w:rPr>
            </w:pPr>
          </w:p>
        </w:tc>
        <w:tc>
          <w:tcPr>
            <w:tcW w:w="1694" w:type="dxa"/>
          </w:tcPr>
          <w:p>
            <w:pPr>
              <w:rPr>
                <w:rFonts w:ascii="宋体"/>
              </w:rPr>
            </w:pPr>
          </w:p>
        </w:tc>
        <w:tc>
          <w:tcPr>
            <w:tcW w:w="130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tcPr>
          <w:p>
            <w:pPr>
              <w:spacing w:before="267" w:line="180" w:lineRule="auto"/>
              <w:ind w:firstLine="350"/>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tcPr>
          <w:p>
            <w:pPr>
              <w:rPr>
                <w:rFonts w:ascii="宋体"/>
              </w:rPr>
            </w:pPr>
          </w:p>
        </w:tc>
        <w:tc>
          <w:tcPr>
            <w:tcW w:w="5482" w:type="dxa"/>
          </w:tcPr>
          <w:p>
            <w:pPr>
              <w:spacing w:before="66" w:line="226" w:lineRule="auto"/>
              <w:ind w:left="120" w:right="106" w:firstLine="10"/>
              <w:rPr>
                <w:rFonts w:ascii="仿宋" w:hAnsi="仿宋" w:eastAsia="仿宋" w:cs="仿宋"/>
                <w:sz w:val="24"/>
                <w:szCs w:val="24"/>
              </w:rPr>
            </w:pPr>
            <w:r>
              <w:rPr>
                <w:rFonts w:ascii="仿宋" w:hAnsi="仿宋" w:eastAsia="仿宋" w:cs="仿宋"/>
                <w:spacing w:val="-2"/>
                <w:sz w:val="24"/>
                <w:szCs w:val="24"/>
              </w:rPr>
              <w:t>密切监视和检查设备的使用情况，发现问题及时处</w:t>
            </w:r>
            <w:r>
              <w:rPr>
                <w:rFonts w:ascii="仿宋" w:hAnsi="仿宋" w:eastAsia="仿宋" w:cs="仿宋"/>
                <w:spacing w:val="-3"/>
                <w:sz w:val="24"/>
                <w:szCs w:val="24"/>
              </w:rPr>
              <w:t>理。设备受损，立即停用，并告知业主、使用人。</w:t>
            </w:r>
          </w:p>
        </w:tc>
        <w:tc>
          <w:tcPr>
            <w:tcW w:w="1571" w:type="dxa"/>
          </w:tcPr>
          <w:p>
            <w:pPr>
              <w:rPr>
                <w:rFonts w:ascii="宋体"/>
              </w:rPr>
            </w:pPr>
          </w:p>
        </w:tc>
        <w:tc>
          <w:tcPr>
            <w:tcW w:w="1694" w:type="dxa"/>
          </w:tcPr>
          <w:p>
            <w:pPr>
              <w:rPr>
                <w:rFonts w:ascii="宋体"/>
              </w:rPr>
            </w:pPr>
          </w:p>
        </w:tc>
        <w:tc>
          <w:tcPr>
            <w:tcW w:w="130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pPr>
              <w:spacing w:before="271" w:line="180" w:lineRule="auto"/>
              <w:ind w:firstLine="356"/>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tcPr>
          <w:p>
            <w:pPr>
              <w:rPr>
                <w:rFonts w:ascii="宋体"/>
              </w:rPr>
            </w:pPr>
          </w:p>
        </w:tc>
        <w:tc>
          <w:tcPr>
            <w:tcW w:w="5482" w:type="dxa"/>
          </w:tcPr>
          <w:p>
            <w:pPr>
              <w:spacing w:before="67" w:line="226" w:lineRule="auto"/>
              <w:ind w:left="118" w:right="106" w:hanging="1"/>
              <w:rPr>
                <w:rFonts w:ascii="仿宋" w:hAnsi="仿宋" w:eastAsia="仿宋" w:cs="仿宋"/>
                <w:sz w:val="24"/>
                <w:szCs w:val="24"/>
              </w:rPr>
            </w:pPr>
            <w:r>
              <w:rPr>
                <w:rFonts w:ascii="仿宋" w:hAnsi="仿宋" w:eastAsia="仿宋" w:cs="仿宋"/>
                <w:spacing w:val="-7"/>
                <w:sz w:val="24"/>
                <w:szCs w:val="24"/>
              </w:rPr>
              <w:t>加强对各出入口、通道口的控制，防止不法之徒乘</w:t>
            </w:r>
            <w:r>
              <w:rPr>
                <w:rFonts w:ascii="仿宋" w:hAnsi="仿宋" w:eastAsia="仿宋" w:cs="仿宋"/>
                <w:spacing w:val="-3"/>
                <w:sz w:val="24"/>
                <w:szCs w:val="24"/>
              </w:rPr>
              <w:t>乱滋事，加强对公共区域的巡查，排除安全隐患。</w:t>
            </w:r>
          </w:p>
        </w:tc>
        <w:tc>
          <w:tcPr>
            <w:tcW w:w="1571" w:type="dxa"/>
          </w:tcPr>
          <w:p>
            <w:pPr>
              <w:rPr>
                <w:rFonts w:ascii="宋体"/>
              </w:rPr>
            </w:pPr>
          </w:p>
        </w:tc>
        <w:tc>
          <w:tcPr>
            <w:tcW w:w="1694" w:type="dxa"/>
          </w:tcPr>
          <w:p>
            <w:pPr>
              <w:rPr>
                <w:rFonts w:ascii="宋体"/>
              </w:rPr>
            </w:pPr>
          </w:p>
        </w:tc>
        <w:tc>
          <w:tcPr>
            <w:tcW w:w="130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pPr>
              <w:spacing w:before="269" w:line="180" w:lineRule="auto"/>
              <w:ind w:firstLine="353"/>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bottom w:val="nil"/>
            </w:tcBorders>
          </w:tcPr>
          <w:p>
            <w:pPr>
              <w:rPr>
                <w:rFonts w:ascii="宋体"/>
              </w:rPr>
            </w:pPr>
          </w:p>
        </w:tc>
        <w:tc>
          <w:tcPr>
            <w:tcW w:w="5482" w:type="dxa"/>
          </w:tcPr>
          <w:p>
            <w:pPr>
              <w:spacing w:before="67" w:line="226" w:lineRule="auto"/>
              <w:ind w:left="120" w:right="106"/>
              <w:rPr>
                <w:rFonts w:ascii="仿宋" w:hAnsi="仿宋" w:eastAsia="仿宋" w:cs="仿宋"/>
                <w:sz w:val="24"/>
                <w:szCs w:val="24"/>
              </w:rPr>
            </w:pPr>
            <w:r>
              <w:rPr>
                <w:rFonts w:ascii="仿宋" w:hAnsi="仿宋" w:eastAsia="仿宋" w:cs="仿宋"/>
                <w:spacing w:val="-2"/>
                <w:sz w:val="24"/>
                <w:szCs w:val="24"/>
              </w:rPr>
              <w:t>及时对积水、沙土、树枝、玻璃碎片等垃圾进行清理，对排污设施进行疏通。</w:t>
            </w:r>
          </w:p>
        </w:tc>
        <w:tc>
          <w:tcPr>
            <w:tcW w:w="1571" w:type="dxa"/>
          </w:tcPr>
          <w:p>
            <w:pPr>
              <w:rPr>
                <w:rFonts w:ascii="宋体"/>
              </w:rPr>
            </w:pPr>
          </w:p>
        </w:tc>
        <w:tc>
          <w:tcPr>
            <w:tcW w:w="1694" w:type="dxa"/>
          </w:tcPr>
          <w:p>
            <w:pPr>
              <w:rPr>
                <w:rFonts w:ascii="宋体"/>
              </w:rPr>
            </w:pPr>
          </w:p>
        </w:tc>
        <w:tc>
          <w:tcPr>
            <w:tcW w:w="130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pPr>
              <w:spacing w:before="271" w:line="180" w:lineRule="auto"/>
              <w:ind w:firstLine="357"/>
              <w:rPr>
                <w:rFonts w:ascii="仿宋" w:hAnsi="仿宋" w:eastAsia="仿宋" w:cs="仿宋"/>
                <w:sz w:val="24"/>
                <w:szCs w:val="24"/>
              </w:rPr>
            </w:pPr>
            <w:r>
              <w:rPr>
                <w:rFonts w:ascii="仿宋" w:hAnsi="仿宋" w:eastAsia="仿宋" w:cs="仿宋"/>
                <w:sz w:val="24"/>
                <w:szCs w:val="24"/>
              </w:rPr>
              <w:t>7</w:t>
            </w:r>
          </w:p>
        </w:tc>
        <w:tc>
          <w:tcPr>
            <w:tcW w:w="2034" w:type="dxa"/>
            <w:vMerge w:val="continue"/>
            <w:tcBorders>
              <w:top w:val="nil"/>
            </w:tcBorders>
          </w:tcPr>
          <w:p>
            <w:pPr>
              <w:rPr>
                <w:rFonts w:ascii="宋体"/>
              </w:rPr>
            </w:pPr>
          </w:p>
        </w:tc>
        <w:tc>
          <w:tcPr>
            <w:tcW w:w="5482" w:type="dxa"/>
          </w:tcPr>
          <w:p>
            <w:pPr>
              <w:spacing w:before="70" w:line="225" w:lineRule="auto"/>
              <w:ind w:left="134" w:right="143" w:hanging="14"/>
              <w:rPr>
                <w:rFonts w:ascii="仿宋" w:hAnsi="仿宋" w:eastAsia="仿宋" w:cs="仿宋"/>
                <w:sz w:val="24"/>
                <w:szCs w:val="24"/>
              </w:rPr>
            </w:pPr>
            <w:r>
              <w:rPr>
                <w:rFonts w:ascii="仿宋" w:hAnsi="仿宋" w:eastAsia="仿宋" w:cs="仿宋"/>
                <w:spacing w:val="-4"/>
                <w:sz w:val="24"/>
                <w:szCs w:val="24"/>
              </w:rPr>
              <w:t>积水退去后，对物业区域内各区域进行消杀灭害，</w:t>
            </w:r>
            <w:r>
              <w:rPr>
                <w:rFonts w:ascii="仿宋" w:hAnsi="仿宋" w:eastAsia="仿宋" w:cs="仿宋"/>
                <w:spacing w:val="-5"/>
                <w:sz w:val="24"/>
                <w:szCs w:val="24"/>
              </w:rPr>
              <w:t>防止疫情发生。</w:t>
            </w:r>
          </w:p>
        </w:tc>
        <w:tc>
          <w:tcPr>
            <w:tcW w:w="1571" w:type="dxa"/>
          </w:tcPr>
          <w:p>
            <w:pPr>
              <w:rPr>
                <w:rFonts w:ascii="宋体"/>
              </w:rPr>
            </w:pPr>
          </w:p>
        </w:tc>
        <w:tc>
          <w:tcPr>
            <w:tcW w:w="1694" w:type="dxa"/>
          </w:tcPr>
          <w:p>
            <w:pPr>
              <w:rPr>
                <w:rFonts w:ascii="宋体"/>
              </w:rPr>
            </w:pPr>
          </w:p>
        </w:tc>
        <w:tc>
          <w:tcPr>
            <w:tcW w:w="130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tcPr>
          <w:p>
            <w:pPr>
              <w:spacing w:before="271" w:line="180" w:lineRule="auto"/>
              <w:ind w:firstLine="352"/>
              <w:rPr>
                <w:rFonts w:ascii="仿宋" w:hAnsi="仿宋" w:eastAsia="仿宋" w:cs="仿宋"/>
                <w:sz w:val="24"/>
                <w:szCs w:val="24"/>
              </w:rPr>
            </w:pPr>
            <w:r>
              <w:rPr>
                <w:rFonts w:ascii="仿宋" w:hAnsi="仿宋" w:eastAsia="仿宋" w:cs="仿宋"/>
                <w:sz w:val="24"/>
                <w:szCs w:val="24"/>
              </w:rPr>
              <w:t>8</w:t>
            </w:r>
          </w:p>
        </w:tc>
        <w:tc>
          <w:tcPr>
            <w:tcW w:w="2034" w:type="dxa"/>
          </w:tcPr>
          <w:p>
            <w:pPr>
              <w:spacing w:before="341" w:line="170"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482" w:type="dxa"/>
          </w:tcPr>
          <w:p>
            <w:pPr>
              <w:spacing w:before="341" w:line="170"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571" w:type="dxa"/>
          </w:tcPr>
          <w:p>
            <w:pPr>
              <w:rPr>
                <w:rFonts w:ascii="宋体"/>
              </w:rPr>
            </w:pPr>
          </w:p>
        </w:tc>
        <w:tc>
          <w:tcPr>
            <w:tcW w:w="1694" w:type="dxa"/>
          </w:tcPr>
          <w:p>
            <w:pPr>
              <w:rPr>
                <w:rFonts w:ascii="宋体"/>
              </w:rPr>
            </w:pPr>
          </w:p>
        </w:tc>
        <w:tc>
          <w:tcPr>
            <w:tcW w:w="1300" w:type="dxa"/>
          </w:tcPr>
          <w:p>
            <w:pPr>
              <w:rPr>
                <w:rFonts w:ascii="宋体"/>
              </w:rPr>
            </w:pPr>
          </w:p>
        </w:tc>
      </w:tr>
    </w:tbl>
    <w:p>
      <w:pPr>
        <w:rPr>
          <w:rFonts w:ascii="宋体"/>
        </w:rPr>
      </w:pPr>
    </w:p>
    <w:p>
      <w:pPr>
        <w:sectPr>
          <w:footerReference r:id="rId33" w:type="default"/>
          <w:pgSz w:w="16839" w:h="11906"/>
          <w:pgMar w:top="1012" w:right="1985" w:bottom="1652" w:left="1939" w:header="0" w:footer="1457" w:gutter="0"/>
          <w:cols w:space="720" w:num="1"/>
        </w:sectPr>
      </w:pPr>
    </w:p>
    <w:p>
      <w:pPr>
        <w:spacing w:line="458" w:lineRule="auto"/>
        <w:rPr>
          <w:rFonts w:ascii="宋体"/>
        </w:rPr>
      </w:pPr>
    </w:p>
    <w:p>
      <w:pPr>
        <w:spacing w:before="104" w:line="187" w:lineRule="auto"/>
        <w:rPr>
          <w:rFonts w:ascii="黑体" w:hAnsi="黑体" w:eastAsia="黑体" w:cs="黑体"/>
          <w:sz w:val="32"/>
          <w:szCs w:val="32"/>
        </w:rPr>
      </w:pPr>
      <w:r>
        <w:rPr>
          <w:rFonts w:ascii="黑体" w:hAnsi="黑体" w:eastAsia="黑体" w:cs="黑体"/>
          <w:spacing w:val="-15"/>
          <w:sz w:val="32"/>
          <w:szCs w:val="32"/>
        </w:rPr>
        <w:t>（五）传染病疫情处置清单示例</w:t>
      </w:r>
    </w:p>
    <w:p/>
    <w:p/>
    <w:p>
      <w:pPr>
        <w:spacing w:line="18" w:lineRule="exact"/>
      </w:pPr>
    </w:p>
    <w:tbl>
      <w:tblPr>
        <w:tblStyle w:val="4"/>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tcPr>
          <w:p>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tcPr>
          <w:p>
            <w:pPr>
              <w:spacing w:before="265"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tcPr>
          <w:p>
            <w:pPr>
              <w:spacing w:before="64"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pacing w:val="-12"/>
                <w:sz w:val="28"/>
                <w:szCs w:val="28"/>
              </w:rPr>
              <w:t>（是/否）</w:t>
            </w:r>
          </w:p>
        </w:tc>
        <w:tc>
          <w:tcPr>
            <w:tcW w:w="1694" w:type="dxa"/>
          </w:tcPr>
          <w:p>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tcPr>
          <w:p>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tcPr>
          <w:p>
            <w:pPr>
              <w:spacing w:line="324" w:lineRule="auto"/>
              <w:rPr>
                <w:rFonts w:ascii="宋体"/>
              </w:rPr>
            </w:pPr>
          </w:p>
          <w:p>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tcPr>
          <w:p>
            <w:pPr>
              <w:spacing w:line="262" w:lineRule="auto"/>
              <w:rPr>
                <w:rFonts w:ascii="宋体"/>
              </w:rPr>
            </w:pPr>
          </w:p>
          <w:p>
            <w:pPr>
              <w:spacing w:line="263" w:lineRule="auto"/>
              <w:rPr>
                <w:rFonts w:ascii="宋体"/>
              </w:rPr>
            </w:pPr>
          </w:p>
          <w:p>
            <w:pPr>
              <w:spacing w:line="263" w:lineRule="auto"/>
              <w:rPr>
                <w:rFonts w:ascii="宋体"/>
              </w:rPr>
            </w:pPr>
          </w:p>
          <w:p>
            <w:pPr>
              <w:spacing w:line="263" w:lineRule="auto"/>
              <w:rPr>
                <w:rFonts w:ascii="宋体"/>
              </w:rPr>
            </w:pPr>
          </w:p>
          <w:p>
            <w:pPr>
              <w:spacing w:line="263" w:lineRule="auto"/>
              <w:rPr>
                <w:rFonts w:ascii="宋体"/>
              </w:rPr>
            </w:pPr>
          </w:p>
          <w:p>
            <w:pPr>
              <w:spacing w:line="263" w:lineRule="auto"/>
              <w:rPr>
                <w:rFonts w:ascii="宋体"/>
              </w:rPr>
            </w:pPr>
          </w:p>
          <w:p>
            <w:pPr>
              <w:spacing w:line="263" w:lineRule="auto"/>
              <w:rPr>
                <w:rFonts w:ascii="宋体"/>
              </w:rPr>
            </w:pPr>
          </w:p>
          <w:p>
            <w:pPr>
              <w:spacing w:line="263" w:lineRule="auto"/>
              <w:rPr>
                <w:rFonts w:ascii="宋体"/>
              </w:rPr>
            </w:pPr>
          </w:p>
          <w:p>
            <w:pPr>
              <w:spacing w:before="78" w:line="262" w:lineRule="auto"/>
              <w:ind w:left="112" w:right="57" w:firstLine="14"/>
              <w:rPr>
                <w:rFonts w:ascii="仿宋" w:hAnsi="仿宋" w:eastAsia="仿宋" w:cs="仿宋"/>
                <w:sz w:val="24"/>
                <w:szCs w:val="24"/>
              </w:rPr>
            </w:pPr>
            <w:r>
              <w:rPr>
                <w:rFonts w:ascii="仿宋" w:hAnsi="仿宋" w:eastAsia="仿宋" w:cs="仿宋"/>
                <w:spacing w:val="-9"/>
                <w:sz w:val="24"/>
                <w:szCs w:val="24"/>
              </w:rPr>
              <w:t>1.传染病流行时，</w:t>
            </w:r>
            <w:r>
              <w:rPr>
                <w:rFonts w:ascii="仿宋" w:hAnsi="仿宋" w:eastAsia="仿宋" w:cs="仿宋"/>
                <w:spacing w:val="-8"/>
                <w:sz w:val="24"/>
                <w:szCs w:val="24"/>
              </w:rPr>
              <w:t>易发生人心恐慌，</w:t>
            </w:r>
            <w:r>
              <w:rPr>
                <w:rFonts w:ascii="仿宋" w:hAnsi="仿宋" w:eastAsia="仿宋" w:cs="仿宋"/>
                <w:spacing w:val="-11"/>
                <w:sz w:val="24"/>
                <w:szCs w:val="24"/>
              </w:rPr>
              <w:t>群体事件；</w:t>
            </w:r>
            <w:r>
              <w:rPr>
                <w:rFonts w:ascii="仿宋" w:hAnsi="仿宋" w:eastAsia="仿宋" w:cs="仿宋"/>
                <w:spacing w:val="-2"/>
                <w:sz w:val="24"/>
                <w:szCs w:val="24"/>
              </w:rPr>
              <w:t>2.传染病传播造成更大范围的伤</w:t>
            </w:r>
            <w:r>
              <w:rPr>
                <w:rFonts w:ascii="仿宋" w:hAnsi="仿宋" w:eastAsia="仿宋" w:cs="仿宋"/>
                <w:spacing w:val="-6"/>
                <w:sz w:val="24"/>
                <w:szCs w:val="24"/>
              </w:rPr>
              <w:t>害。</w:t>
            </w:r>
          </w:p>
        </w:tc>
        <w:tc>
          <w:tcPr>
            <w:tcW w:w="5446" w:type="dxa"/>
          </w:tcPr>
          <w:p>
            <w:pPr>
              <w:spacing w:before="67" w:line="237" w:lineRule="auto"/>
              <w:ind w:left="121" w:right="106" w:hanging="2"/>
              <w:rPr>
                <w:rFonts w:ascii="仿宋" w:hAnsi="仿宋" w:eastAsia="仿宋" w:cs="仿宋"/>
                <w:sz w:val="24"/>
                <w:szCs w:val="24"/>
              </w:rPr>
            </w:pPr>
            <w:r>
              <w:rPr>
                <w:rFonts w:ascii="仿宋" w:hAnsi="仿宋" w:eastAsia="仿宋" w:cs="仿宋"/>
                <w:spacing w:val="-1"/>
                <w:sz w:val="24"/>
                <w:szCs w:val="24"/>
              </w:rPr>
              <w:t>物业区域内传染病疫情的预防和处理应坚持科学</w:t>
            </w:r>
            <w:r>
              <w:rPr>
                <w:rFonts w:ascii="仿宋" w:hAnsi="仿宋" w:eastAsia="仿宋" w:cs="仿宋"/>
                <w:spacing w:val="-4"/>
                <w:sz w:val="24"/>
                <w:szCs w:val="24"/>
              </w:rPr>
              <w:t>客观的态度，积极配合政府、卫生防疫部门开展疫情防控工作。</w:t>
            </w:r>
          </w:p>
        </w:tc>
        <w:tc>
          <w:tcPr>
            <w:tcW w:w="1607" w:type="dxa"/>
          </w:tcPr>
          <w:p>
            <w:pPr>
              <w:rPr>
                <w:rFonts w:ascii="宋体"/>
              </w:rPr>
            </w:pPr>
          </w:p>
        </w:tc>
        <w:tc>
          <w:tcPr>
            <w:tcW w:w="1694" w:type="dxa"/>
          </w:tcPr>
          <w:p>
            <w:pPr>
              <w:rPr>
                <w:rFonts w:ascii="宋体"/>
              </w:rPr>
            </w:pPr>
          </w:p>
        </w:tc>
        <w:tc>
          <w:tcPr>
            <w:tcW w:w="130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827" w:type="dxa"/>
          </w:tcPr>
          <w:p>
            <w:pPr>
              <w:spacing w:line="258" w:lineRule="auto"/>
              <w:rPr>
                <w:rFonts w:ascii="宋体"/>
              </w:rPr>
            </w:pPr>
          </w:p>
          <w:p>
            <w:pPr>
              <w:spacing w:line="258" w:lineRule="auto"/>
              <w:rPr>
                <w:rFonts w:ascii="宋体"/>
              </w:rPr>
            </w:pPr>
          </w:p>
          <w:p>
            <w:pPr>
              <w:spacing w:line="258" w:lineRule="auto"/>
              <w:rPr>
                <w:rFonts w:ascii="宋体"/>
              </w:rPr>
            </w:pPr>
          </w:p>
          <w:p>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tcPr>
          <w:p>
            <w:pPr>
              <w:rPr>
                <w:rFonts w:ascii="宋体"/>
              </w:rPr>
            </w:pPr>
          </w:p>
        </w:tc>
        <w:tc>
          <w:tcPr>
            <w:tcW w:w="5446" w:type="dxa"/>
          </w:tcPr>
          <w:p>
            <w:pPr>
              <w:spacing w:before="70" w:line="249" w:lineRule="auto"/>
              <w:ind w:left="119" w:right="106" w:firstLine="1"/>
              <w:rPr>
                <w:rFonts w:ascii="仿宋" w:hAnsi="仿宋" w:eastAsia="仿宋" w:cs="仿宋"/>
                <w:sz w:val="24"/>
                <w:szCs w:val="24"/>
              </w:rPr>
            </w:pPr>
            <w:r>
              <w:rPr>
                <w:rFonts w:ascii="仿宋" w:hAnsi="仿宋" w:eastAsia="仿宋" w:cs="仿宋"/>
                <w:spacing w:val="-1"/>
                <w:sz w:val="24"/>
                <w:szCs w:val="24"/>
              </w:rPr>
              <w:t>传染病的防治应采取以切断主要传播环节为主的综合措施。传染病的传播和流行必须具备三个环</w:t>
            </w:r>
            <w:r>
              <w:rPr>
                <w:rFonts w:ascii="仿宋" w:hAnsi="仿宋" w:eastAsia="仿宋" w:cs="仿宋"/>
                <w:spacing w:val="-11"/>
                <w:sz w:val="24"/>
                <w:szCs w:val="24"/>
              </w:rPr>
              <w:t>节：即传染源、传播途径及易感者。若能完全切断</w:t>
            </w:r>
            <w:r>
              <w:rPr>
                <w:rFonts w:ascii="仿宋" w:hAnsi="仿宋" w:eastAsia="仿宋" w:cs="仿宋"/>
                <w:spacing w:val="-1"/>
                <w:sz w:val="24"/>
                <w:szCs w:val="24"/>
              </w:rPr>
              <w:t>其中一个环节，即可防止该种传染病的发生和流</w:t>
            </w:r>
            <w:r>
              <w:rPr>
                <w:rFonts w:ascii="仿宋" w:hAnsi="仿宋" w:eastAsia="仿宋" w:cs="仿宋"/>
                <w:spacing w:val="-3"/>
                <w:sz w:val="24"/>
                <w:szCs w:val="24"/>
              </w:rPr>
              <w:t>行。各种传染病的薄弱环节各不相同，在预防中应</w:t>
            </w:r>
            <w:r>
              <w:rPr>
                <w:rFonts w:ascii="仿宋" w:hAnsi="仿宋" w:eastAsia="仿宋" w:cs="仿宋"/>
                <w:spacing w:val="-4"/>
                <w:sz w:val="24"/>
                <w:szCs w:val="24"/>
              </w:rPr>
              <w:t>充分利用。</w:t>
            </w:r>
          </w:p>
        </w:tc>
        <w:tc>
          <w:tcPr>
            <w:tcW w:w="1607" w:type="dxa"/>
          </w:tcPr>
          <w:p>
            <w:pPr>
              <w:rPr>
                <w:rFonts w:ascii="宋体"/>
              </w:rPr>
            </w:pPr>
          </w:p>
        </w:tc>
        <w:tc>
          <w:tcPr>
            <w:tcW w:w="1694" w:type="dxa"/>
          </w:tcPr>
          <w:p>
            <w:pPr>
              <w:rPr>
                <w:rFonts w:ascii="宋体"/>
              </w:rPr>
            </w:pPr>
          </w:p>
        </w:tc>
        <w:tc>
          <w:tcPr>
            <w:tcW w:w="130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tcPr>
          <w:p>
            <w:pPr>
              <w:spacing w:line="327" w:lineRule="auto"/>
              <w:rPr>
                <w:rFonts w:ascii="宋体"/>
              </w:rPr>
            </w:pPr>
          </w:p>
          <w:p>
            <w:pPr>
              <w:spacing w:before="78" w:line="180" w:lineRule="auto"/>
              <w:ind w:firstLine="363"/>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tcPr>
          <w:p>
            <w:pPr>
              <w:rPr>
                <w:rFonts w:ascii="宋体"/>
              </w:rPr>
            </w:pPr>
          </w:p>
        </w:tc>
        <w:tc>
          <w:tcPr>
            <w:tcW w:w="5446" w:type="dxa"/>
          </w:tcPr>
          <w:p>
            <w:pPr>
              <w:spacing w:before="68" w:line="237" w:lineRule="auto"/>
              <w:ind w:left="117" w:right="106" w:firstLine="2"/>
              <w:rPr>
                <w:rFonts w:ascii="仿宋" w:hAnsi="仿宋" w:eastAsia="仿宋" w:cs="仿宋"/>
                <w:sz w:val="24"/>
                <w:szCs w:val="24"/>
              </w:rPr>
            </w:pPr>
            <w:r>
              <w:rPr>
                <w:rFonts w:ascii="仿宋" w:hAnsi="仿宋" w:eastAsia="仿宋" w:cs="仿宋"/>
                <w:spacing w:val="-3"/>
                <w:sz w:val="24"/>
                <w:szCs w:val="24"/>
              </w:rPr>
              <w:t>在传染病高发期，应加强环境维护力度，对物业及周边区域进行定期消毒处理，开展灭鼠、灭蝇、灭</w:t>
            </w:r>
            <w:r>
              <w:rPr>
                <w:rFonts w:ascii="仿宋" w:hAnsi="仿宋" w:eastAsia="仿宋" w:cs="仿宋"/>
                <w:spacing w:val="-2"/>
                <w:sz w:val="24"/>
                <w:szCs w:val="24"/>
              </w:rPr>
              <w:t>蚊等工作，阻断传染病传播途径。</w:t>
            </w:r>
          </w:p>
        </w:tc>
        <w:tc>
          <w:tcPr>
            <w:tcW w:w="1607" w:type="dxa"/>
          </w:tcPr>
          <w:p>
            <w:pPr>
              <w:rPr>
                <w:rFonts w:ascii="宋体"/>
              </w:rPr>
            </w:pPr>
          </w:p>
        </w:tc>
        <w:tc>
          <w:tcPr>
            <w:tcW w:w="1694" w:type="dxa"/>
          </w:tcPr>
          <w:p>
            <w:pPr>
              <w:rPr>
                <w:rFonts w:ascii="宋体"/>
              </w:rPr>
            </w:pPr>
          </w:p>
        </w:tc>
        <w:tc>
          <w:tcPr>
            <w:tcW w:w="130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24" w:hRule="atLeast"/>
        </w:trPr>
        <w:tc>
          <w:tcPr>
            <w:tcW w:w="827" w:type="dxa"/>
          </w:tcPr>
          <w:p>
            <w:pPr>
              <w:spacing w:line="327" w:lineRule="auto"/>
              <w:rPr>
                <w:rFonts w:ascii="宋体"/>
              </w:rPr>
            </w:pPr>
          </w:p>
          <w:p>
            <w:pPr>
              <w:spacing w:before="78" w:line="180" w:lineRule="auto"/>
              <w:ind w:firstLine="357"/>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tcPr>
          <w:p>
            <w:pPr>
              <w:rPr>
                <w:rFonts w:ascii="宋体"/>
              </w:rPr>
            </w:pPr>
          </w:p>
        </w:tc>
        <w:tc>
          <w:tcPr>
            <w:tcW w:w="5446" w:type="dxa"/>
          </w:tcPr>
          <w:p>
            <w:pPr>
              <w:spacing w:before="67" w:line="238" w:lineRule="auto"/>
              <w:ind w:left="120" w:right="106" w:hanging="4"/>
              <w:rPr>
                <w:rFonts w:ascii="仿宋" w:hAnsi="仿宋" w:eastAsia="仿宋" w:cs="仿宋"/>
                <w:sz w:val="24"/>
                <w:szCs w:val="24"/>
              </w:rPr>
            </w:pPr>
            <w:r>
              <w:rPr>
                <w:rFonts w:ascii="仿宋" w:hAnsi="仿宋" w:eastAsia="仿宋" w:cs="仿宋"/>
                <w:spacing w:val="-3"/>
                <w:sz w:val="24"/>
                <w:szCs w:val="24"/>
              </w:rPr>
              <w:t>联系卫生防疫机构，在物业区域内开展传染病防治宣传，使业主、使用人了解基本的传染病疾病防治</w:t>
            </w:r>
            <w:r>
              <w:rPr>
                <w:rFonts w:ascii="仿宋" w:hAnsi="仿宋" w:eastAsia="仿宋" w:cs="仿宋"/>
                <w:spacing w:val="-2"/>
                <w:sz w:val="24"/>
                <w:szCs w:val="24"/>
              </w:rPr>
              <w:t>知识，培养良好的个人卫生习惯。</w:t>
            </w:r>
          </w:p>
        </w:tc>
        <w:tc>
          <w:tcPr>
            <w:tcW w:w="1607" w:type="dxa"/>
          </w:tcPr>
          <w:p>
            <w:pPr>
              <w:rPr>
                <w:rFonts w:ascii="宋体"/>
              </w:rPr>
            </w:pPr>
          </w:p>
        </w:tc>
        <w:tc>
          <w:tcPr>
            <w:tcW w:w="1694" w:type="dxa"/>
          </w:tcPr>
          <w:p>
            <w:pPr>
              <w:rPr>
                <w:rFonts w:ascii="宋体"/>
              </w:rPr>
            </w:pPr>
          </w:p>
        </w:tc>
        <w:tc>
          <w:tcPr>
            <w:tcW w:w="130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tcPr>
          <w:p>
            <w:pPr>
              <w:spacing w:before="286" w:line="180" w:lineRule="auto"/>
              <w:ind w:firstLine="363"/>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tcPr>
          <w:p>
            <w:pPr>
              <w:rPr>
                <w:rFonts w:ascii="宋体"/>
              </w:rPr>
            </w:pPr>
          </w:p>
        </w:tc>
        <w:tc>
          <w:tcPr>
            <w:tcW w:w="5446" w:type="dxa"/>
          </w:tcPr>
          <w:p>
            <w:pPr>
              <w:spacing w:before="70" w:line="226" w:lineRule="auto"/>
              <w:ind w:left="120" w:right="106"/>
              <w:rPr>
                <w:rFonts w:ascii="仿宋" w:hAnsi="仿宋" w:eastAsia="仿宋" w:cs="仿宋"/>
                <w:sz w:val="24"/>
                <w:szCs w:val="24"/>
              </w:rPr>
            </w:pPr>
            <w:r>
              <w:rPr>
                <w:rFonts w:ascii="仿宋" w:hAnsi="仿宋" w:eastAsia="仿宋" w:cs="仿宋"/>
                <w:spacing w:val="-3"/>
                <w:sz w:val="24"/>
                <w:szCs w:val="24"/>
              </w:rPr>
              <w:t>在疫情发生时，加强自我防护，应在保障自身不被</w:t>
            </w:r>
            <w:r>
              <w:rPr>
                <w:rFonts w:ascii="仿宋" w:hAnsi="仿宋" w:eastAsia="仿宋" w:cs="仿宋"/>
                <w:spacing w:val="-2"/>
                <w:sz w:val="24"/>
                <w:szCs w:val="24"/>
              </w:rPr>
              <w:t>传染的前提下，开展防治工作。</w:t>
            </w:r>
          </w:p>
        </w:tc>
        <w:tc>
          <w:tcPr>
            <w:tcW w:w="1607" w:type="dxa"/>
          </w:tcPr>
          <w:p>
            <w:pPr>
              <w:rPr>
                <w:rFonts w:ascii="宋体"/>
              </w:rPr>
            </w:pPr>
          </w:p>
        </w:tc>
        <w:tc>
          <w:tcPr>
            <w:tcW w:w="1694" w:type="dxa"/>
          </w:tcPr>
          <w:p>
            <w:pPr>
              <w:rPr>
                <w:rFonts w:ascii="宋体"/>
              </w:rPr>
            </w:pPr>
          </w:p>
        </w:tc>
        <w:tc>
          <w:tcPr>
            <w:tcW w:w="130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827" w:type="dxa"/>
          </w:tcPr>
          <w:p>
            <w:pPr>
              <w:spacing w:line="327" w:lineRule="auto"/>
              <w:rPr>
                <w:rFonts w:ascii="宋体"/>
              </w:rPr>
            </w:pPr>
          </w:p>
          <w:p>
            <w:pPr>
              <w:spacing w:before="79" w:line="180" w:lineRule="auto"/>
              <w:ind w:firstLine="360"/>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tcBorders>
          </w:tcPr>
          <w:p>
            <w:pPr>
              <w:rPr>
                <w:rFonts w:ascii="宋体"/>
              </w:rPr>
            </w:pPr>
          </w:p>
        </w:tc>
        <w:tc>
          <w:tcPr>
            <w:tcW w:w="5446" w:type="dxa"/>
          </w:tcPr>
          <w:p>
            <w:pPr>
              <w:spacing w:before="71" w:line="237" w:lineRule="auto"/>
              <w:ind w:left="119" w:right="106" w:firstLine="24"/>
              <w:rPr>
                <w:rFonts w:ascii="仿宋" w:hAnsi="仿宋" w:eastAsia="仿宋" w:cs="仿宋"/>
                <w:sz w:val="24"/>
                <w:szCs w:val="24"/>
              </w:rPr>
            </w:pPr>
            <w:r>
              <w:rPr>
                <w:rFonts w:ascii="仿宋" w:hAnsi="仿宋" w:eastAsia="仿宋" w:cs="仿宋"/>
                <w:spacing w:val="-5"/>
                <w:sz w:val="24"/>
                <w:szCs w:val="24"/>
              </w:rPr>
              <w:t>当发现传染性疾病或疑似出现传染病疾病，应按照</w:t>
            </w:r>
            <w:r>
              <w:rPr>
                <w:rFonts w:ascii="仿宋" w:hAnsi="仿宋" w:eastAsia="仿宋" w:cs="仿宋"/>
                <w:spacing w:val="-3"/>
                <w:sz w:val="24"/>
                <w:szCs w:val="24"/>
              </w:rPr>
              <w:t>政府卫生行政管理部门规定的内容、程序和方式，</w:t>
            </w:r>
            <w:r>
              <w:rPr>
                <w:rFonts w:ascii="仿宋" w:hAnsi="仿宋" w:eastAsia="仿宋" w:cs="仿宋"/>
                <w:spacing w:val="-2"/>
                <w:sz w:val="24"/>
                <w:szCs w:val="24"/>
              </w:rPr>
              <w:t>及时报告疾病防控情况。</w:t>
            </w:r>
          </w:p>
        </w:tc>
        <w:tc>
          <w:tcPr>
            <w:tcW w:w="1607" w:type="dxa"/>
          </w:tcPr>
          <w:p>
            <w:pPr>
              <w:rPr>
                <w:rFonts w:ascii="宋体"/>
              </w:rPr>
            </w:pPr>
          </w:p>
        </w:tc>
        <w:tc>
          <w:tcPr>
            <w:tcW w:w="1694" w:type="dxa"/>
          </w:tcPr>
          <w:p>
            <w:pPr>
              <w:rPr>
                <w:rFonts w:ascii="宋体"/>
              </w:rPr>
            </w:pPr>
          </w:p>
        </w:tc>
        <w:tc>
          <w:tcPr>
            <w:tcW w:w="1300" w:type="dxa"/>
          </w:tcPr>
          <w:p>
            <w:pPr>
              <w:rPr>
                <w:rFonts w:ascii="宋体"/>
              </w:rPr>
            </w:pPr>
          </w:p>
        </w:tc>
      </w:tr>
    </w:tbl>
    <w:p>
      <w:pPr>
        <w:spacing w:before="110" w:line="180" w:lineRule="auto"/>
        <w:ind w:firstLine="1161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32</w:t>
      </w:r>
      <w:r>
        <w:rPr>
          <w:rFonts w:ascii="宋体" w:hAnsi="宋体" w:eastAsia="宋体" w:cs="宋体"/>
          <w:spacing w:val="-3"/>
          <w:sz w:val="28"/>
          <w:szCs w:val="28"/>
        </w:rPr>
        <w:t>—</w:t>
      </w:r>
    </w:p>
    <w:p>
      <w:pPr>
        <w:sectPr>
          <w:footerReference r:id="rId34" w:type="default"/>
          <w:pgSz w:w="16839" w:h="11906"/>
          <w:pgMar w:top="1012" w:right="1985" w:bottom="400" w:left="1939" w:header="0" w:footer="0" w:gutter="0"/>
          <w:cols w:space="720" w:num="1"/>
        </w:sectPr>
      </w:pPr>
    </w:p>
    <w:p/>
    <w:p/>
    <w:p>
      <w:pPr>
        <w:spacing w:line="93" w:lineRule="exact"/>
      </w:pPr>
    </w:p>
    <w:tbl>
      <w:tblPr>
        <w:tblStyle w:val="4"/>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tcPr>
          <w:p>
            <w:pPr>
              <w:spacing w:before="266"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tcPr>
          <w:p>
            <w:pPr>
              <w:spacing w:before="266"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tcPr>
          <w:p>
            <w:pPr>
              <w:spacing w:before="266"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tcPr>
          <w:p>
            <w:pPr>
              <w:spacing w:before="65"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pacing w:val="-12"/>
                <w:sz w:val="28"/>
                <w:szCs w:val="28"/>
              </w:rPr>
              <w:t>（是/否）</w:t>
            </w:r>
          </w:p>
        </w:tc>
        <w:tc>
          <w:tcPr>
            <w:tcW w:w="1694" w:type="dxa"/>
          </w:tcPr>
          <w:p>
            <w:pPr>
              <w:spacing w:before="266"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tcPr>
          <w:p>
            <w:pPr>
              <w:spacing w:before="266"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pPr>
              <w:spacing w:before="283" w:line="180" w:lineRule="auto"/>
              <w:ind w:firstLine="364"/>
              <w:rPr>
                <w:rFonts w:ascii="仿宋" w:hAnsi="仿宋" w:eastAsia="仿宋" w:cs="仿宋"/>
                <w:sz w:val="24"/>
                <w:szCs w:val="24"/>
              </w:rPr>
            </w:pPr>
            <w:r>
              <w:rPr>
                <w:rFonts w:ascii="仿宋" w:hAnsi="仿宋" w:eastAsia="仿宋" w:cs="仿宋"/>
                <w:sz w:val="24"/>
                <w:szCs w:val="24"/>
              </w:rPr>
              <w:t>7</w:t>
            </w:r>
          </w:p>
        </w:tc>
        <w:tc>
          <w:tcPr>
            <w:tcW w:w="2034" w:type="dxa"/>
            <w:vMerge w:val="restart"/>
            <w:tcBorders>
              <w:bottom w:val="nil"/>
            </w:tcBorders>
          </w:tcPr>
          <w:p>
            <w:pPr>
              <w:rPr>
                <w:rFonts w:ascii="宋体"/>
              </w:rPr>
            </w:pPr>
          </w:p>
        </w:tc>
        <w:tc>
          <w:tcPr>
            <w:tcW w:w="5446" w:type="dxa"/>
          </w:tcPr>
          <w:p>
            <w:pPr>
              <w:spacing w:before="67" w:line="226" w:lineRule="auto"/>
              <w:ind w:left="119" w:right="106" w:firstLine="1"/>
              <w:rPr>
                <w:rFonts w:ascii="仿宋" w:hAnsi="仿宋" w:eastAsia="仿宋" w:cs="仿宋"/>
                <w:sz w:val="24"/>
                <w:szCs w:val="24"/>
              </w:rPr>
            </w:pPr>
            <w:r>
              <w:rPr>
                <w:rFonts w:ascii="仿宋" w:hAnsi="仿宋" w:eastAsia="仿宋" w:cs="仿宋"/>
                <w:spacing w:val="-4"/>
                <w:sz w:val="24"/>
                <w:szCs w:val="24"/>
              </w:rPr>
              <w:t>及时将疫情发生情况、防治措施以及注意事项告知</w:t>
            </w:r>
            <w:r>
              <w:rPr>
                <w:rFonts w:ascii="仿宋" w:hAnsi="仿宋" w:eastAsia="仿宋" w:cs="仿宋"/>
                <w:spacing w:val="-1"/>
                <w:sz w:val="24"/>
                <w:szCs w:val="24"/>
              </w:rPr>
              <w:t>物业区域内所有人员，做好防范措施。</w:t>
            </w:r>
          </w:p>
        </w:tc>
        <w:tc>
          <w:tcPr>
            <w:tcW w:w="1607" w:type="dxa"/>
          </w:tcPr>
          <w:p>
            <w:pPr>
              <w:rPr>
                <w:rFonts w:ascii="宋体"/>
              </w:rPr>
            </w:pPr>
          </w:p>
        </w:tc>
        <w:tc>
          <w:tcPr>
            <w:tcW w:w="1694" w:type="dxa"/>
          </w:tcPr>
          <w:p>
            <w:pPr>
              <w:rPr>
                <w:rFonts w:ascii="宋体"/>
              </w:rPr>
            </w:pPr>
          </w:p>
        </w:tc>
        <w:tc>
          <w:tcPr>
            <w:tcW w:w="130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pPr>
              <w:spacing w:before="280" w:line="180" w:lineRule="auto"/>
              <w:ind w:firstLine="359"/>
              <w:rPr>
                <w:rFonts w:ascii="仿宋" w:hAnsi="仿宋" w:eastAsia="仿宋" w:cs="仿宋"/>
                <w:sz w:val="24"/>
                <w:szCs w:val="24"/>
              </w:rPr>
            </w:pPr>
            <w:r>
              <w:rPr>
                <w:rFonts w:ascii="仿宋" w:hAnsi="仿宋" w:eastAsia="仿宋" w:cs="仿宋"/>
                <w:sz w:val="24"/>
                <w:szCs w:val="24"/>
              </w:rPr>
              <w:t>8</w:t>
            </w:r>
          </w:p>
        </w:tc>
        <w:tc>
          <w:tcPr>
            <w:tcW w:w="2034" w:type="dxa"/>
            <w:vMerge w:val="continue"/>
            <w:tcBorders>
              <w:top w:val="nil"/>
              <w:bottom w:val="nil"/>
            </w:tcBorders>
          </w:tcPr>
          <w:p>
            <w:pPr>
              <w:rPr>
                <w:rFonts w:ascii="宋体"/>
              </w:rPr>
            </w:pPr>
          </w:p>
        </w:tc>
        <w:tc>
          <w:tcPr>
            <w:tcW w:w="5446" w:type="dxa"/>
          </w:tcPr>
          <w:p>
            <w:pPr>
              <w:spacing w:before="67" w:line="226" w:lineRule="auto"/>
              <w:ind w:left="117" w:right="106" w:firstLine="1"/>
              <w:rPr>
                <w:rFonts w:ascii="仿宋" w:hAnsi="仿宋" w:eastAsia="仿宋" w:cs="仿宋"/>
                <w:sz w:val="24"/>
                <w:szCs w:val="24"/>
              </w:rPr>
            </w:pPr>
            <w:r>
              <w:rPr>
                <w:rFonts w:ascii="仿宋" w:hAnsi="仿宋" w:eastAsia="仿宋" w:cs="仿宋"/>
                <w:spacing w:val="-3"/>
                <w:sz w:val="24"/>
                <w:szCs w:val="24"/>
              </w:rPr>
              <w:t>协助相关部门对疫情感染区域采取隔离措施，设立</w:t>
            </w:r>
            <w:r>
              <w:rPr>
                <w:rFonts w:ascii="仿宋" w:hAnsi="仿宋" w:eastAsia="仿宋" w:cs="仿宋"/>
                <w:spacing w:val="-4"/>
                <w:sz w:val="24"/>
                <w:szCs w:val="24"/>
              </w:rPr>
              <w:t>警戒等。</w:t>
            </w:r>
          </w:p>
        </w:tc>
        <w:tc>
          <w:tcPr>
            <w:tcW w:w="1607" w:type="dxa"/>
          </w:tcPr>
          <w:p>
            <w:pPr>
              <w:rPr>
                <w:rFonts w:ascii="宋体"/>
              </w:rPr>
            </w:pPr>
          </w:p>
        </w:tc>
        <w:tc>
          <w:tcPr>
            <w:tcW w:w="1694" w:type="dxa"/>
          </w:tcPr>
          <w:p>
            <w:pPr>
              <w:rPr>
                <w:rFonts w:ascii="宋体"/>
              </w:rPr>
            </w:pPr>
          </w:p>
        </w:tc>
        <w:tc>
          <w:tcPr>
            <w:tcW w:w="130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tcPr>
          <w:p>
            <w:pPr>
              <w:spacing w:line="328" w:lineRule="auto"/>
              <w:rPr>
                <w:rFonts w:ascii="宋体"/>
              </w:rPr>
            </w:pPr>
          </w:p>
          <w:p>
            <w:pPr>
              <w:spacing w:before="78" w:line="180" w:lineRule="auto"/>
              <w:ind w:firstLine="359"/>
              <w:rPr>
                <w:rFonts w:ascii="仿宋" w:hAnsi="仿宋" w:eastAsia="仿宋" w:cs="仿宋"/>
                <w:sz w:val="24"/>
                <w:szCs w:val="24"/>
              </w:rPr>
            </w:pPr>
            <w:r>
              <w:rPr>
                <w:rFonts w:ascii="仿宋" w:hAnsi="仿宋" w:eastAsia="仿宋" w:cs="仿宋"/>
                <w:sz w:val="24"/>
                <w:szCs w:val="24"/>
              </w:rPr>
              <w:t>9</w:t>
            </w:r>
          </w:p>
        </w:tc>
        <w:tc>
          <w:tcPr>
            <w:tcW w:w="2034" w:type="dxa"/>
            <w:vMerge w:val="continue"/>
            <w:tcBorders>
              <w:top w:val="nil"/>
              <w:bottom w:val="nil"/>
            </w:tcBorders>
          </w:tcPr>
          <w:p>
            <w:pPr>
              <w:rPr>
                <w:rFonts w:ascii="宋体"/>
              </w:rPr>
            </w:pPr>
          </w:p>
        </w:tc>
        <w:tc>
          <w:tcPr>
            <w:tcW w:w="5446" w:type="dxa"/>
          </w:tcPr>
          <w:p>
            <w:pPr>
              <w:spacing w:before="67" w:line="238" w:lineRule="auto"/>
              <w:ind w:left="118" w:right="106"/>
              <w:rPr>
                <w:rFonts w:ascii="仿宋" w:hAnsi="仿宋" w:eastAsia="仿宋" w:cs="仿宋"/>
                <w:sz w:val="24"/>
                <w:szCs w:val="24"/>
              </w:rPr>
            </w:pPr>
            <w:r>
              <w:rPr>
                <w:rFonts w:ascii="仿宋" w:hAnsi="仿宋" w:eastAsia="仿宋" w:cs="仿宋"/>
                <w:spacing w:val="-3"/>
                <w:sz w:val="24"/>
                <w:szCs w:val="24"/>
              </w:rPr>
              <w:t>按照政府卫生防疫部门的指导要求，使用相应的药剂对疫情感染区及周边区域进行消毒处理，防止疫</w:t>
            </w:r>
            <w:r>
              <w:rPr>
                <w:rFonts w:ascii="仿宋" w:hAnsi="仿宋" w:eastAsia="仿宋" w:cs="仿宋"/>
                <w:spacing w:val="-4"/>
                <w:sz w:val="24"/>
                <w:szCs w:val="24"/>
              </w:rPr>
              <w:t>情扩散。</w:t>
            </w:r>
          </w:p>
        </w:tc>
        <w:tc>
          <w:tcPr>
            <w:tcW w:w="1607" w:type="dxa"/>
          </w:tcPr>
          <w:p>
            <w:pPr>
              <w:rPr>
                <w:rFonts w:ascii="宋体"/>
              </w:rPr>
            </w:pPr>
          </w:p>
        </w:tc>
        <w:tc>
          <w:tcPr>
            <w:tcW w:w="1694" w:type="dxa"/>
          </w:tcPr>
          <w:p>
            <w:pPr>
              <w:rPr>
                <w:rFonts w:ascii="宋体"/>
              </w:rPr>
            </w:pPr>
          </w:p>
        </w:tc>
        <w:tc>
          <w:tcPr>
            <w:tcW w:w="130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pPr>
              <w:spacing w:before="282" w:line="180" w:lineRule="auto"/>
              <w:ind w:firstLine="316"/>
              <w:rPr>
                <w:rFonts w:ascii="仿宋" w:hAnsi="仿宋" w:eastAsia="仿宋" w:cs="仿宋"/>
                <w:sz w:val="24"/>
                <w:szCs w:val="24"/>
              </w:rPr>
            </w:pPr>
            <w:r>
              <w:rPr>
                <w:rFonts w:ascii="仿宋" w:hAnsi="仿宋" w:eastAsia="仿宋" w:cs="仿宋"/>
                <w:spacing w:val="-11"/>
                <w:w w:val="98"/>
                <w:sz w:val="24"/>
                <w:szCs w:val="24"/>
              </w:rPr>
              <w:t>10</w:t>
            </w:r>
          </w:p>
        </w:tc>
        <w:tc>
          <w:tcPr>
            <w:tcW w:w="2034" w:type="dxa"/>
            <w:vMerge w:val="continue"/>
            <w:tcBorders>
              <w:top w:val="nil"/>
            </w:tcBorders>
          </w:tcPr>
          <w:p>
            <w:pPr>
              <w:rPr>
                <w:rFonts w:ascii="宋体"/>
              </w:rPr>
            </w:pPr>
          </w:p>
        </w:tc>
        <w:tc>
          <w:tcPr>
            <w:tcW w:w="5446" w:type="dxa"/>
          </w:tcPr>
          <w:p>
            <w:pPr>
              <w:spacing w:before="70" w:line="226" w:lineRule="auto"/>
              <w:ind w:left="118" w:right="106"/>
              <w:rPr>
                <w:rFonts w:ascii="仿宋" w:hAnsi="仿宋" w:eastAsia="仿宋" w:cs="仿宋"/>
                <w:sz w:val="24"/>
                <w:szCs w:val="24"/>
              </w:rPr>
            </w:pPr>
            <w:r>
              <w:rPr>
                <w:rFonts w:ascii="仿宋" w:hAnsi="仿宋" w:eastAsia="仿宋" w:cs="仿宋"/>
                <w:spacing w:val="-3"/>
                <w:sz w:val="24"/>
                <w:szCs w:val="24"/>
              </w:rPr>
              <w:t>疫情期间，随时了解收集疫情防治最新消息，并向</w:t>
            </w:r>
            <w:r>
              <w:rPr>
                <w:rFonts w:ascii="仿宋" w:hAnsi="仿宋" w:eastAsia="仿宋" w:cs="仿宋"/>
                <w:spacing w:val="-2"/>
                <w:sz w:val="24"/>
                <w:szCs w:val="24"/>
              </w:rPr>
              <w:t>业主、使用人发布。</w:t>
            </w:r>
          </w:p>
        </w:tc>
        <w:tc>
          <w:tcPr>
            <w:tcW w:w="1607" w:type="dxa"/>
          </w:tcPr>
          <w:p>
            <w:pPr>
              <w:rPr>
                <w:rFonts w:ascii="宋体"/>
              </w:rPr>
            </w:pPr>
          </w:p>
        </w:tc>
        <w:tc>
          <w:tcPr>
            <w:tcW w:w="1694" w:type="dxa"/>
          </w:tcPr>
          <w:p>
            <w:pPr>
              <w:rPr>
                <w:rFonts w:ascii="宋体"/>
              </w:rPr>
            </w:pPr>
          </w:p>
        </w:tc>
        <w:tc>
          <w:tcPr>
            <w:tcW w:w="1300"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tcPr>
          <w:p>
            <w:pPr>
              <w:spacing w:before="283" w:line="180" w:lineRule="auto"/>
              <w:ind w:firstLine="316"/>
              <w:rPr>
                <w:rFonts w:ascii="仿宋" w:hAnsi="仿宋" w:eastAsia="仿宋" w:cs="仿宋"/>
                <w:sz w:val="24"/>
                <w:szCs w:val="24"/>
              </w:rPr>
            </w:pPr>
            <w:r>
              <w:rPr>
                <w:rFonts w:ascii="仿宋" w:hAnsi="仿宋" w:eastAsia="仿宋" w:cs="仿宋"/>
                <w:spacing w:val="-11"/>
                <w:w w:val="98"/>
                <w:sz w:val="24"/>
                <w:szCs w:val="24"/>
              </w:rPr>
              <w:t>11</w:t>
            </w:r>
          </w:p>
        </w:tc>
        <w:tc>
          <w:tcPr>
            <w:tcW w:w="2034" w:type="dxa"/>
          </w:tcPr>
          <w:p>
            <w:pPr>
              <w:spacing w:before="341"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446" w:type="dxa"/>
          </w:tcPr>
          <w:p>
            <w:pPr>
              <w:spacing w:before="341" w:line="171"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607" w:type="dxa"/>
          </w:tcPr>
          <w:p>
            <w:pPr>
              <w:rPr>
                <w:rFonts w:ascii="宋体"/>
              </w:rPr>
            </w:pPr>
          </w:p>
        </w:tc>
        <w:tc>
          <w:tcPr>
            <w:tcW w:w="1694" w:type="dxa"/>
          </w:tcPr>
          <w:p>
            <w:pPr>
              <w:rPr>
                <w:rFonts w:ascii="宋体"/>
              </w:rPr>
            </w:pPr>
          </w:p>
        </w:tc>
        <w:tc>
          <w:tcPr>
            <w:tcW w:w="1300" w:type="dxa"/>
          </w:tcPr>
          <w:p>
            <w:pPr>
              <w:rPr>
                <w:rFonts w:ascii="宋体"/>
              </w:rPr>
            </w:pPr>
          </w:p>
        </w:tc>
      </w:tr>
    </w:tbl>
    <w:p>
      <w:pPr>
        <w:rPr>
          <w:rFonts w:ascii="宋体"/>
        </w:rPr>
      </w:pPr>
    </w:p>
    <w:p>
      <w:pPr>
        <w:sectPr>
          <w:footerReference r:id="rId35" w:type="default"/>
          <w:pgSz w:w="16839" w:h="11906"/>
          <w:pgMar w:top="1012" w:right="1985" w:bottom="1652" w:left="1939" w:header="0" w:footer="1457" w:gutter="0"/>
          <w:cols w:space="720" w:num="1"/>
        </w:sectPr>
      </w:pPr>
    </w:p>
    <w:p>
      <w:pPr>
        <w:spacing w:before="104" w:line="187" w:lineRule="auto"/>
        <w:rPr>
          <w:rFonts w:ascii="黑体" w:hAnsi="黑体" w:eastAsia="黑体" w:cs="黑体"/>
          <w:sz w:val="32"/>
          <w:szCs w:val="32"/>
        </w:rPr>
      </w:pPr>
      <w:r>
        <w:rPr>
          <w:rFonts w:ascii="黑体" w:hAnsi="黑体" w:eastAsia="黑体" w:cs="黑体"/>
          <w:spacing w:val="-19"/>
          <w:sz w:val="32"/>
          <w:szCs w:val="32"/>
        </w:rPr>
        <w:t>（六）火灾处置清单示例</w:t>
      </w:r>
    </w:p>
    <w:p/>
    <w:p/>
    <w:p>
      <w:pPr>
        <w:spacing w:line="18" w:lineRule="exact"/>
      </w:pPr>
    </w:p>
    <w:tbl>
      <w:tblPr>
        <w:tblStyle w:val="4"/>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106"/>
        <w:gridCol w:w="6125"/>
        <w:gridCol w:w="1417"/>
        <w:gridCol w:w="1416"/>
        <w:gridCol w:w="10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106" w:type="dxa"/>
          </w:tcPr>
          <w:p>
            <w:pPr>
              <w:spacing w:before="265" w:line="188" w:lineRule="auto"/>
              <w:ind w:firstLine="222"/>
              <w:rPr>
                <w:rFonts w:ascii="黑体" w:hAnsi="黑体" w:eastAsia="黑体" w:cs="黑体"/>
                <w:sz w:val="28"/>
                <w:szCs w:val="28"/>
              </w:rPr>
            </w:pPr>
            <w:r>
              <w:rPr>
                <w:rFonts w:ascii="黑体" w:hAnsi="黑体" w:eastAsia="黑体" w:cs="黑体"/>
                <w:spacing w:val="-3"/>
                <w:sz w:val="28"/>
                <w:szCs w:val="28"/>
              </w:rPr>
              <w:t>主要风险概述</w:t>
            </w:r>
          </w:p>
        </w:tc>
        <w:tc>
          <w:tcPr>
            <w:tcW w:w="6125" w:type="dxa"/>
          </w:tcPr>
          <w:p>
            <w:pPr>
              <w:spacing w:before="265" w:line="188" w:lineRule="auto"/>
              <w:ind w:firstLine="1952"/>
              <w:rPr>
                <w:rFonts w:ascii="黑体" w:hAnsi="黑体" w:eastAsia="黑体" w:cs="黑体"/>
                <w:sz w:val="28"/>
                <w:szCs w:val="28"/>
              </w:rPr>
            </w:pPr>
            <w:r>
              <w:rPr>
                <w:rFonts w:ascii="黑体" w:hAnsi="黑体" w:eastAsia="黑体" w:cs="黑体"/>
                <w:spacing w:val="-2"/>
                <w:sz w:val="28"/>
                <w:szCs w:val="28"/>
              </w:rPr>
              <w:t>应急风险管控措施</w:t>
            </w:r>
          </w:p>
        </w:tc>
        <w:tc>
          <w:tcPr>
            <w:tcW w:w="1417" w:type="dxa"/>
          </w:tcPr>
          <w:p>
            <w:pPr>
              <w:spacing w:before="64" w:line="226" w:lineRule="auto"/>
              <w:ind w:left="134" w:right="73" w:firstLine="19"/>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pacing w:val="-12"/>
                <w:sz w:val="28"/>
                <w:szCs w:val="28"/>
              </w:rPr>
              <w:t>（是/否）</w:t>
            </w:r>
          </w:p>
        </w:tc>
        <w:tc>
          <w:tcPr>
            <w:tcW w:w="1416" w:type="dxa"/>
          </w:tcPr>
          <w:p>
            <w:pPr>
              <w:spacing w:before="265" w:line="188" w:lineRule="auto"/>
              <w:ind w:firstLine="436"/>
              <w:rPr>
                <w:rFonts w:ascii="黑体" w:hAnsi="黑体" w:eastAsia="黑体" w:cs="黑体"/>
                <w:sz w:val="28"/>
                <w:szCs w:val="28"/>
              </w:rPr>
            </w:pPr>
            <w:r>
              <w:rPr>
                <w:rFonts w:ascii="黑体" w:hAnsi="黑体" w:eastAsia="黑体" w:cs="黑体"/>
                <w:spacing w:val="-5"/>
                <w:sz w:val="28"/>
                <w:szCs w:val="28"/>
              </w:rPr>
              <w:t>签字</w:t>
            </w:r>
          </w:p>
        </w:tc>
        <w:tc>
          <w:tcPr>
            <w:tcW w:w="1017" w:type="dxa"/>
          </w:tcPr>
          <w:p>
            <w:pPr>
              <w:spacing w:before="265" w:line="188" w:lineRule="auto"/>
              <w:ind w:firstLine="237"/>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tcPr>
          <w:p>
            <w:pPr>
              <w:spacing w:line="324" w:lineRule="auto"/>
              <w:rPr>
                <w:rFonts w:ascii="宋体"/>
              </w:rPr>
            </w:pPr>
          </w:p>
          <w:p>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106" w:type="dxa"/>
            <w:vMerge w:val="restart"/>
            <w:tcBorders>
              <w:bottom w:val="nil"/>
            </w:tcBorders>
          </w:tcPr>
          <w:p>
            <w:pPr>
              <w:spacing w:line="269" w:lineRule="auto"/>
              <w:rPr>
                <w:rFonts w:ascii="宋体"/>
              </w:rPr>
            </w:pPr>
          </w:p>
          <w:p>
            <w:pPr>
              <w:spacing w:line="269" w:lineRule="auto"/>
              <w:rPr>
                <w:rFonts w:ascii="宋体"/>
              </w:rPr>
            </w:pPr>
          </w:p>
          <w:p>
            <w:pPr>
              <w:spacing w:line="269" w:lineRule="auto"/>
              <w:rPr>
                <w:rFonts w:ascii="宋体"/>
              </w:rPr>
            </w:pPr>
          </w:p>
          <w:p>
            <w:pPr>
              <w:spacing w:line="270" w:lineRule="auto"/>
              <w:rPr>
                <w:rFonts w:ascii="宋体"/>
              </w:rPr>
            </w:pPr>
          </w:p>
          <w:p>
            <w:pPr>
              <w:spacing w:line="270" w:lineRule="auto"/>
              <w:rPr>
                <w:rFonts w:ascii="宋体"/>
              </w:rPr>
            </w:pPr>
          </w:p>
          <w:p>
            <w:pPr>
              <w:spacing w:line="270" w:lineRule="auto"/>
              <w:rPr>
                <w:rFonts w:ascii="宋体"/>
              </w:rPr>
            </w:pPr>
          </w:p>
          <w:p>
            <w:pPr>
              <w:spacing w:line="270" w:lineRule="auto"/>
              <w:rPr>
                <w:rFonts w:ascii="宋体"/>
              </w:rPr>
            </w:pPr>
          </w:p>
          <w:p>
            <w:pPr>
              <w:spacing w:line="270" w:lineRule="auto"/>
              <w:rPr>
                <w:rFonts w:ascii="宋体"/>
              </w:rPr>
            </w:pPr>
          </w:p>
          <w:p>
            <w:pPr>
              <w:spacing w:before="78" w:line="262" w:lineRule="auto"/>
              <w:ind w:left="116" w:right="129"/>
              <w:rPr>
                <w:rFonts w:ascii="仿宋" w:hAnsi="仿宋" w:eastAsia="仿宋" w:cs="仿宋"/>
                <w:sz w:val="24"/>
                <w:szCs w:val="24"/>
              </w:rPr>
            </w:pPr>
            <w:r>
              <w:rPr>
                <w:rFonts w:ascii="仿宋" w:hAnsi="仿宋" w:eastAsia="仿宋" w:cs="仿宋"/>
                <w:spacing w:val="-3"/>
                <w:sz w:val="24"/>
                <w:szCs w:val="24"/>
              </w:rPr>
              <w:t>初期火灾扑灭和</w:t>
            </w:r>
            <w:r>
              <w:rPr>
                <w:rFonts w:ascii="仿宋" w:hAnsi="仿宋" w:eastAsia="仿宋" w:cs="仿宋"/>
                <w:spacing w:val="-9"/>
                <w:sz w:val="24"/>
                <w:szCs w:val="24"/>
              </w:rPr>
              <w:t>人员疏散不及时，</w:t>
            </w:r>
            <w:r>
              <w:rPr>
                <w:rFonts w:ascii="仿宋" w:hAnsi="仿宋" w:eastAsia="仿宋" w:cs="仿宋"/>
                <w:spacing w:val="-3"/>
                <w:sz w:val="24"/>
                <w:szCs w:val="24"/>
              </w:rPr>
              <w:t>造成更为严重的</w:t>
            </w:r>
            <w:r>
              <w:rPr>
                <w:rFonts w:ascii="仿宋" w:hAnsi="仿宋" w:eastAsia="仿宋" w:cs="仿宋"/>
                <w:spacing w:val="-6"/>
                <w:sz w:val="24"/>
                <w:szCs w:val="24"/>
              </w:rPr>
              <w:t>后果。</w:t>
            </w:r>
          </w:p>
        </w:tc>
        <w:tc>
          <w:tcPr>
            <w:tcW w:w="6125" w:type="dxa"/>
          </w:tcPr>
          <w:p>
            <w:pPr>
              <w:spacing w:before="67" w:line="237" w:lineRule="auto"/>
              <w:ind w:left="118" w:right="49" w:firstLine="6"/>
              <w:rPr>
                <w:rFonts w:ascii="仿宋" w:hAnsi="仿宋" w:eastAsia="仿宋" w:cs="仿宋"/>
                <w:sz w:val="24"/>
                <w:szCs w:val="24"/>
              </w:rPr>
            </w:pPr>
            <w:r>
              <w:rPr>
                <w:rFonts w:ascii="仿宋" w:hAnsi="仿宋" w:eastAsia="仿宋" w:cs="仿宋"/>
                <w:spacing w:val="-3"/>
                <w:sz w:val="24"/>
                <w:szCs w:val="24"/>
              </w:rPr>
              <w:t>发现火情，须及时拨打报警电话，向消防救援机构报警。</w:t>
            </w:r>
            <w:r>
              <w:rPr>
                <w:rFonts w:ascii="仿宋" w:hAnsi="仿宋" w:eastAsia="仿宋" w:cs="仿宋"/>
                <w:spacing w:val="-5"/>
                <w:sz w:val="24"/>
                <w:szCs w:val="24"/>
              </w:rPr>
              <w:t>报警时应将着火地点、起火燃烧物质、火势大小、起火原</w:t>
            </w:r>
            <w:r>
              <w:rPr>
                <w:rFonts w:ascii="仿宋" w:hAnsi="仿宋" w:eastAsia="仿宋" w:cs="仿宋"/>
                <w:spacing w:val="-2"/>
                <w:sz w:val="24"/>
                <w:szCs w:val="24"/>
              </w:rPr>
              <w:t>因等情况报告清楚。</w:t>
            </w:r>
          </w:p>
        </w:tc>
        <w:tc>
          <w:tcPr>
            <w:tcW w:w="1417" w:type="dxa"/>
          </w:tcPr>
          <w:p>
            <w:pPr>
              <w:rPr>
                <w:rFonts w:ascii="宋体"/>
              </w:rPr>
            </w:pPr>
          </w:p>
        </w:tc>
        <w:tc>
          <w:tcPr>
            <w:tcW w:w="1416" w:type="dxa"/>
          </w:tcPr>
          <w:p>
            <w:pPr>
              <w:rPr>
                <w:rFonts w:ascii="宋体"/>
              </w:rPr>
            </w:pPr>
          </w:p>
        </w:tc>
        <w:tc>
          <w:tcPr>
            <w:tcW w:w="1017"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tcPr>
          <w:p>
            <w:pPr>
              <w:spacing w:line="326" w:lineRule="auto"/>
              <w:rPr>
                <w:rFonts w:ascii="宋体"/>
              </w:rPr>
            </w:pPr>
          </w:p>
          <w:p>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106" w:type="dxa"/>
            <w:vMerge w:val="continue"/>
            <w:tcBorders>
              <w:top w:val="nil"/>
              <w:bottom w:val="nil"/>
            </w:tcBorders>
          </w:tcPr>
          <w:p>
            <w:pPr>
              <w:rPr>
                <w:rFonts w:ascii="宋体"/>
              </w:rPr>
            </w:pPr>
          </w:p>
        </w:tc>
        <w:tc>
          <w:tcPr>
            <w:tcW w:w="6125" w:type="dxa"/>
          </w:tcPr>
          <w:p>
            <w:pPr>
              <w:spacing w:before="68" w:line="237" w:lineRule="auto"/>
              <w:ind w:left="137" w:right="106" w:hanging="15"/>
              <w:rPr>
                <w:rFonts w:ascii="仿宋" w:hAnsi="仿宋" w:eastAsia="仿宋" w:cs="仿宋"/>
                <w:sz w:val="24"/>
                <w:szCs w:val="24"/>
              </w:rPr>
            </w:pPr>
            <w:r>
              <w:rPr>
                <w:rFonts w:ascii="仿宋" w:hAnsi="仿宋" w:eastAsia="仿宋" w:cs="仿宋"/>
                <w:spacing w:val="-5"/>
                <w:sz w:val="24"/>
                <w:szCs w:val="24"/>
              </w:rPr>
              <w:t>启动应急预案，采取有效措施，安排人员切断燃火区域供</w:t>
            </w:r>
            <w:r>
              <w:rPr>
                <w:rFonts w:ascii="仿宋" w:hAnsi="仿宋" w:eastAsia="仿宋" w:cs="仿宋"/>
                <w:spacing w:val="-11"/>
                <w:sz w:val="24"/>
                <w:szCs w:val="24"/>
              </w:rPr>
              <w:t>电、燃气开关，关闭电梯运行；通知、并组织燃火区域人</w:t>
            </w:r>
            <w:r>
              <w:rPr>
                <w:rFonts w:ascii="仿宋" w:hAnsi="仿宋" w:eastAsia="仿宋" w:cs="仿宋"/>
                <w:spacing w:val="-6"/>
                <w:sz w:val="24"/>
                <w:szCs w:val="24"/>
              </w:rPr>
              <w:t>员疏散撤离。</w:t>
            </w:r>
          </w:p>
        </w:tc>
        <w:tc>
          <w:tcPr>
            <w:tcW w:w="1417" w:type="dxa"/>
          </w:tcPr>
          <w:p>
            <w:pPr>
              <w:rPr>
                <w:rFonts w:ascii="宋体"/>
              </w:rPr>
            </w:pPr>
          </w:p>
        </w:tc>
        <w:tc>
          <w:tcPr>
            <w:tcW w:w="1416" w:type="dxa"/>
          </w:tcPr>
          <w:p>
            <w:pPr>
              <w:rPr>
                <w:rFonts w:ascii="宋体"/>
              </w:rPr>
            </w:pPr>
          </w:p>
        </w:tc>
        <w:tc>
          <w:tcPr>
            <w:tcW w:w="1017"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tcPr>
          <w:p>
            <w:pPr>
              <w:spacing w:before="160" w:line="180" w:lineRule="auto"/>
              <w:ind w:firstLine="363"/>
              <w:rPr>
                <w:rFonts w:ascii="仿宋" w:hAnsi="仿宋" w:eastAsia="仿宋" w:cs="仿宋"/>
                <w:sz w:val="24"/>
                <w:szCs w:val="24"/>
              </w:rPr>
            </w:pPr>
            <w:r>
              <w:rPr>
                <w:rFonts w:ascii="仿宋" w:hAnsi="仿宋" w:eastAsia="仿宋" w:cs="仿宋"/>
                <w:sz w:val="24"/>
                <w:szCs w:val="24"/>
              </w:rPr>
              <w:t>3</w:t>
            </w:r>
          </w:p>
        </w:tc>
        <w:tc>
          <w:tcPr>
            <w:tcW w:w="2106" w:type="dxa"/>
            <w:vMerge w:val="continue"/>
            <w:tcBorders>
              <w:top w:val="nil"/>
              <w:bottom w:val="nil"/>
            </w:tcBorders>
          </w:tcPr>
          <w:p>
            <w:pPr>
              <w:rPr>
                <w:rFonts w:ascii="宋体"/>
              </w:rPr>
            </w:pPr>
          </w:p>
        </w:tc>
        <w:tc>
          <w:tcPr>
            <w:tcW w:w="6125" w:type="dxa"/>
          </w:tcPr>
          <w:p>
            <w:pPr>
              <w:spacing w:before="118" w:line="189" w:lineRule="auto"/>
              <w:ind w:firstLine="121"/>
              <w:rPr>
                <w:rFonts w:ascii="仿宋" w:hAnsi="仿宋" w:eastAsia="仿宋" w:cs="仿宋"/>
                <w:sz w:val="24"/>
                <w:szCs w:val="24"/>
              </w:rPr>
            </w:pPr>
            <w:r>
              <w:rPr>
                <w:rFonts w:ascii="仿宋" w:hAnsi="仿宋" w:eastAsia="仿宋" w:cs="仿宋"/>
                <w:spacing w:val="-2"/>
                <w:sz w:val="24"/>
                <w:szCs w:val="24"/>
              </w:rPr>
              <w:t>安排人员疏导交通，指引消防车通行。</w:t>
            </w:r>
          </w:p>
        </w:tc>
        <w:tc>
          <w:tcPr>
            <w:tcW w:w="1417" w:type="dxa"/>
          </w:tcPr>
          <w:p>
            <w:pPr>
              <w:rPr>
                <w:rFonts w:ascii="宋体"/>
              </w:rPr>
            </w:pPr>
          </w:p>
        </w:tc>
        <w:tc>
          <w:tcPr>
            <w:tcW w:w="1416" w:type="dxa"/>
          </w:tcPr>
          <w:p>
            <w:pPr>
              <w:rPr>
                <w:rFonts w:ascii="宋体"/>
              </w:rPr>
            </w:pPr>
          </w:p>
        </w:tc>
        <w:tc>
          <w:tcPr>
            <w:tcW w:w="1017"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5" w:hRule="atLeast"/>
        </w:trPr>
        <w:tc>
          <w:tcPr>
            <w:tcW w:w="827" w:type="dxa"/>
          </w:tcPr>
          <w:p>
            <w:pPr>
              <w:spacing w:before="279" w:line="180" w:lineRule="auto"/>
              <w:ind w:firstLine="357"/>
              <w:rPr>
                <w:rFonts w:ascii="仿宋" w:hAnsi="仿宋" w:eastAsia="仿宋" w:cs="仿宋"/>
                <w:sz w:val="24"/>
                <w:szCs w:val="24"/>
              </w:rPr>
            </w:pPr>
            <w:r>
              <w:rPr>
                <w:rFonts w:ascii="仿宋" w:hAnsi="仿宋" w:eastAsia="仿宋" w:cs="仿宋"/>
                <w:sz w:val="24"/>
                <w:szCs w:val="24"/>
              </w:rPr>
              <w:t>4</w:t>
            </w:r>
          </w:p>
        </w:tc>
        <w:tc>
          <w:tcPr>
            <w:tcW w:w="2106" w:type="dxa"/>
            <w:vMerge w:val="continue"/>
            <w:tcBorders>
              <w:top w:val="nil"/>
              <w:bottom w:val="nil"/>
            </w:tcBorders>
          </w:tcPr>
          <w:p>
            <w:pPr>
              <w:rPr>
                <w:rFonts w:ascii="宋体"/>
              </w:rPr>
            </w:pPr>
          </w:p>
        </w:tc>
        <w:tc>
          <w:tcPr>
            <w:tcW w:w="6125" w:type="dxa"/>
          </w:tcPr>
          <w:p>
            <w:pPr>
              <w:spacing w:before="66" w:line="226" w:lineRule="auto"/>
              <w:ind w:left="134" w:right="106" w:hanging="17"/>
              <w:rPr>
                <w:rFonts w:ascii="仿宋" w:hAnsi="仿宋" w:eastAsia="仿宋" w:cs="仿宋"/>
                <w:sz w:val="24"/>
                <w:szCs w:val="24"/>
              </w:rPr>
            </w:pPr>
            <w:r>
              <w:rPr>
                <w:rFonts w:ascii="仿宋" w:hAnsi="仿宋" w:eastAsia="仿宋" w:cs="仿宋"/>
                <w:spacing w:val="-5"/>
                <w:sz w:val="24"/>
                <w:szCs w:val="24"/>
              </w:rPr>
              <w:t>利用消防设施设备、灭火器材对初期火灾进行扑灭。灭火</w:t>
            </w:r>
            <w:r>
              <w:rPr>
                <w:rFonts w:ascii="仿宋" w:hAnsi="仿宋" w:eastAsia="仿宋" w:cs="仿宋"/>
                <w:spacing w:val="-3"/>
                <w:sz w:val="24"/>
                <w:szCs w:val="24"/>
              </w:rPr>
              <w:t>时须注意自身防护，不能冒险作业。</w:t>
            </w:r>
          </w:p>
        </w:tc>
        <w:tc>
          <w:tcPr>
            <w:tcW w:w="1417" w:type="dxa"/>
          </w:tcPr>
          <w:p>
            <w:pPr>
              <w:rPr>
                <w:rFonts w:ascii="宋体"/>
              </w:rPr>
            </w:pPr>
          </w:p>
        </w:tc>
        <w:tc>
          <w:tcPr>
            <w:tcW w:w="1416" w:type="dxa"/>
          </w:tcPr>
          <w:p>
            <w:pPr>
              <w:rPr>
                <w:rFonts w:ascii="宋体"/>
              </w:rPr>
            </w:pPr>
          </w:p>
        </w:tc>
        <w:tc>
          <w:tcPr>
            <w:tcW w:w="1017"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tcPr>
          <w:p>
            <w:pPr>
              <w:spacing w:before="283" w:line="180" w:lineRule="auto"/>
              <w:ind w:firstLine="363"/>
              <w:rPr>
                <w:rFonts w:ascii="仿宋" w:hAnsi="仿宋" w:eastAsia="仿宋" w:cs="仿宋"/>
                <w:sz w:val="24"/>
                <w:szCs w:val="24"/>
              </w:rPr>
            </w:pPr>
            <w:r>
              <w:rPr>
                <w:rFonts w:ascii="仿宋" w:hAnsi="仿宋" w:eastAsia="仿宋" w:cs="仿宋"/>
                <w:sz w:val="24"/>
                <w:szCs w:val="24"/>
              </w:rPr>
              <w:t>5</w:t>
            </w:r>
          </w:p>
        </w:tc>
        <w:tc>
          <w:tcPr>
            <w:tcW w:w="2106" w:type="dxa"/>
            <w:vMerge w:val="continue"/>
            <w:tcBorders>
              <w:top w:val="nil"/>
              <w:bottom w:val="nil"/>
            </w:tcBorders>
          </w:tcPr>
          <w:p>
            <w:pPr>
              <w:rPr>
                <w:rFonts w:ascii="宋体"/>
              </w:rPr>
            </w:pPr>
          </w:p>
        </w:tc>
        <w:tc>
          <w:tcPr>
            <w:tcW w:w="6125" w:type="dxa"/>
          </w:tcPr>
          <w:p>
            <w:pPr>
              <w:spacing w:before="68" w:line="226" w:lineRule="auto"/>
              <w:ind w:left="121" w:right="106" w:hanging="2"/>
              <w:rPr>
                <w:rFonts w:ascii="仿宋" w:hAnsi="仿宋" w:eastAsia="仿宋" w:cs="仿宋"/>
                <w:sz w:val="24"/>
                <w:szCs w:val="24"/>
              </w:rPr>
            </w:pPr>
            <w:r>
              <w:rPr>
                <w:rFonts w:ascii="仿宋" w:hAnsi="仿宋" w:eastAsia="仿宋" w:cs="仿宋"/>
                <w:spacing w:val="-5"/>
                <w:sz w:val="24"/>
                <w:szCs w:val="24"/>
              </w:rPr>
              <w:t>组织人员灭火的同时，各岗位人员应坚守岗位，禁止无关</w:t>
            </w:r>
            <w:r>
              <w:rPr>
                <w:rFonts w:ascii="仿宋" w:hAnsi="仿宋" w:eastAsia="仿宋" w:cs="仿宋"/>
                <w:spacing w:val="-2"/>
                <w:sz w:val="24"/>
                <w:szCs w:val="24"/>
              </w:rPr>
              <w:t>人员靠近或进入火灾现场。</w:t>
            </w:r>
          </w:p>
        </w:tc>
        <w:tc>
          <w:tcPr>
            <w:tcW w:w="1417" w:type="dxa"/>
          </w:tcPr>
          <w:p>
            <w:pPr>
              <w:rPr>
                <w:rFonts w:ascii="宋体"/>
              </w:rPr>
            </w:pPr>
          </w:p>
        </w:tc>
        <w:tc>
          <w:tcPr>
            <w:tcW w:w="1416" w:type="dxa"/>
          </w:tcPr>
          <w:p>
            <w:pPr>
              <w:rPr>
                <w:rFonts w:ascii="宋体"/>
              </w:rPr>
            </w:pPr>
          </w:p>
        </w:tc>
        <w:tc>
          <w:tcPr>
            <w:tcW w:w="1017"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24" w:hRule="atLeast"/>
        </w:trPr>
        <w:tc>
          <w:tcPr>
            <w:tcW w:w="827" w:type="dxa"/>
          </w:tcPr>
          <w:p>
            <w:pPr>
              <w:spacing w:line="328" w:lineRule="auto"/>
              <w:rPr>
                <w:rFonts w:ascii="宋体"/>
              </w:rPr>
            </w:pPr>
          </w:p>
          <w:p>
            <w:pPr>
              <w:spacing w:before="78" w:line="180" w:lineRule="auto"/>
              <w:ind w:firstLine="360"/>
              <w:rPr>
                <w:rFonts w:ascii="仿宋" w:hAnsi="仿宋" w:eastAsia="仿宋" w:cs="仿宋"/>
                <w:sz w:val="24"/>
                <w:szCs w:val="24"/>
              </w:rPr>
            </w:pPr>
            <w:r>
              <w:rPr>
                <w:rFonts w:ascii="仿宋" w:hAnsi="仿宋" w:eastAsia="仿宋" w:cs="仿宋"/>
                <w:sz w:val="24"/>
                <w:szCs w:val="24"/>
              </w:rPr>
              <w:t>6</w:t>
            </w:r>
          </w:p>
        </w:tc>
        <w:tc>
          <w:tcPr>
            <w:tcW w:w="2106" w:type="dxa"/>
            <w:vMerge w:val="continue"/>
            <w:tcBorders>
              <w:top w:val="nil"/>
              <w:bottom w:val="nil"/>
            </w:tcBorders>
          </w:tcPr>
          <w:p>
            <w:pPr>
              <w:rPr>
                <w:rFonts w:ascii="宋体"/>
              </w:rPr>
            </w:pPr>
          </w:p>
        </w:tc>
        <w:tc>
          <w:tcPr>
            <w:tcW w:w="6125" w:type="dxa"/>
          </w:tcPr>
          <w:p>
            <w:pPr>
              <w:spacing w:before="70" w:line="237" w:lineRule="auto"/>
              <w:ind w:left="117" w:right="106" w:firstLine="6"/>
              <w:rPr>
                <w:rFonts w:ascii="仿宋" w:hAnsi="仿宋" w:eastAsia="仿宋" w:cs="仿宋"/>
                <w:sz w:val="24"/>
                <w:szCs w:val="24"/>
              </w:rPr>
            </w:pPr>
            <w:r>
              <w:rPr>
                <w:rFonts w:ascii="仿宋" w:hAnsi="仿宋" w:eastAsia="仿宋" w:cs="仿宋"/>
                <w:spacing w:val="-5"/>
                <w:sz w:val="24"/>
                <w:szCs w:val="24"/>
              </w:rPr>
              <w:t>消防救援队员到达现场，应及时向消防救援队员报告火灾情况，并积极配合消防救援队实施灭火（引导线路、维护</w:t>
            </w:r>
            <w:r>
              <w:rPr>
                <w:rFonts w:ascii="仿宋" w:hAnsi="仿宋" w:eastAsia="仿宋" w:cs="仿宋"/>
                <w:spacing w:val="-20"/>
                <w:sz w:val="24"/>
                <w:szCs w:val="24"/>
              </w:rPr>
              <w:t>现场秩序等）。</w:t>
            </w:r>
          </w:p>
        </w:tc>
        <w:tc>
          <w:tcPr>
            <w:tcW w:w="1417" w:type="dxa"/>
          </w:tcPr>
          <w:p>
            <w:pPr>
              <w:rPr>
                <w:rFonts w:ascii="宋体"/>
              </w:rPr>
            </w:pPr>
          </w:p>
        </w:tc>
        <w:tc>
          <w:tcPr>
            <w:tcW w:w="1416" w:type="dxa"/>
          </w:tcPr>
          <w:p>
            <w:pPr>
              <w:rPr>
                <w:rFonts w:ascii="宋体"/>
              </w:rPr>
            </w:pPr>
          </w:p>
        </w:tc>
        <w:tc>
          <w:tcPr>
            <w:tcW w:w="1017"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tcPr>
          <w:p>
            <w:pPr>
              <w:spacing w:before="284" w:line="180" w:lineRule="auto"/>
              <w:ind w:firstLine="364"/>
              <w:rPr>
                <w:rFonts w:ascii="仿宋" w:hAnsi="仿宋" w:eastAsia="仿宋" w:cs="仿宋"/>
                <w:sz w:val="24"/>
                <w:szCs w:val="24"/>
              </w:rPr>
            </w:pPr>
            <w:r>
              <w:rPr>
                <w:rFonts w:ascii="仿宋" w:hAnsi="仿宋" w:eastAsia="仿宋" w:cs="仿宋"/>
                <w:sz w:val="24"/>
                <w:szCs w:val="24"/>
              </w:rPr>
              <w:t>7</w:t>
            </w:r>
          </w:p>
        </w:tc>
        <w:tc>
          <w:tcPr>
            <w:tcW w:w="2106" w:type="dxa"/>
            <w:vMerge w:val="continue"/>
            <w:tcBorders>
              <w:top w:val="nil"/>
              <w:bottom w:val="nil"/>
            </w:tcBorders>
          </w:tcPr>
          <w:p>
            <w:pPr>
              <w:rPr>
                <w:rFonts w:ascii="宋体"/>
              </w:rPr>
            </w:pPr>
          </w:p>
        </w:tc>
        <w:tc>
          <w:tcPr>
            <w:tcW w:w="6125" w:type="dxa"/>
          </w:tcPr>
          <w:p>
            <w:pPr>
              <w:spacing w:before="71" w:line="225" w:lineRule="auto"/>
              <w:ind w:left="117" w:right="106" w:firstLine="8"/>
              <w:rPr>
                <w:rFonts w:ascii="仿宋" w:hAnsi="仿宋" w:eastAsia="仿宋" w:cs="仿宋"/>
                <w:sz w:val="24"/>
                <w:szCs w:val="24"/>
              </w:rPr>
            </w:pPr>
            <w:r>
              <w:rPr>
                <w:rFonts w:ascii="仿宋" w:hAnsi="仿宋" w:eastAsia="仿宋" w:cs="仿宋"/>
                <w:spacing w:val="-5"/>
                <w:sz w:val="24"/>
                <w:szCs w:val="24"/>
              </w:rPr>
              <w:t>火灾扑灭后，做好善后工作，包括人员救护、火灾现场保</w:t>
            </w:r>
            <w:r>
              <w:rPr>
                <w:rFonts w:ascii="仿宋" w:hAnsi="仿宋" w:eastAsia="仿宋" w:cs="仿宋"/>
                <w:spacing w:val="-2"/>
                <w:sz w:val="24"/>
                <w:szCs w:val="24"/>
              </w:rPr>
              <w:t>护，协助火灾原因调查等。</w:t>
            </w:r>
          </w:p>
        </w:tc>
        <w:tc>
          <w:tcPr>
            <w:tcW w:w="1417" w:type="dxa"/>
          </w:tcPr>
          <w:p>
            <w:pPr>
              <w:rPr>
                <w:rFonts w:ascii="宋体"/>
              </w:rPr>
            </w:pPr>
          </w:p>
        </w:tc>
        <w:tc>
          <w:tcPr>
            <w:tcW w:w="1416" w:type="dxa"/>
          </w:tcPr>
          <w:p>
            <w:pPr>
              <w:rPr>
                <w:rFonts w:ascii="宋体"/>
              </w:rPr>
            </w:pPr>
          </w:p>
        </w:tc>
        <w:tc>
          <w:tcPr>
            <w:tcW w:w="1017"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1" w:hRule="atLeast"/>
        </w:trPr>
        <w:tc>
          <w:tcPr>
            <w:tcW w:w="827" w:type="dxa"/>
          </w:tcPr>
          <w:p>
            <w:pPr>
              <w:spacing w:before="283" w:line="180" w:lineRule="auto"/>
              <w:ind w:firstLine="359"/>
              <w:rPr>
                <w:rFonts w:ascii="仿宋" w:hAnsi="仿宋" w:eastAsia="仿宋" w:cs="仿宋"/>
                <w:sz w:val="24"/>
                <w:szCs w:val="24"/>
              </w:rPr>
            </w:pPr>
            <w:r>
              <w:rPr>
                <w:rFonts w:ascii="仿宋" w:hAnsi="仿宋" w:eastAsia="仿宋" w:cs="仿宋"/>
                <w:sz w:val="24"/>
                <w:szCs w:val="24"/>
              </w:rPr>
              <w:t>8</w:t>
            </w:r>
          </w:p>
        </w:tc>
        <w:tc>
          <w:tcPr>
            <w:tcW w:w="2106" w:type="dxa"/>
            <w:vMerge w:val="continue"/>
            <w:tcBorders>
              <w:top w:val="nil"/>
            </w:tcBorders>
          </w:tcPr>
          <w:p>
            <w:pPr>
              <w:rPr>
                <w:rFonts w:ascii="宋体"/>
              </w:rPr>
            </w:pPr>
          </w:p>
        </w:tc>
        <w:tc>
          <w:tcPr>
            <w:tcW w:w="6125" w:type="dxa"/>
          </w:tcPr>
          <w:p>
            <w:pPr>
              <w:spacing w:before="341" w:line="170"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417" w:type="dxa"/>
          </w:tcPr>
          <w:p>
            <w:pPr>
              <w:rPr>
                <w:rFonts w:ascii="宋体"/>
              </w:rPr>
            </w:pPr>
          </w:p>
        </w:tc>
        <w:tc>
          <w:tcPr>
            <w:tcW w:w="1416" w:type="dxa"/>
          </w:tcPr>
          <w:p>
            <w:pPr>
              <w:rPr>
                <w:rFonts w:ascii="宋体"/>
              </w:rPr>
            </w:pPr>
          </w:p>
        </w:tc>
        <w:tc>
          <w:tcPr>
            <w:tcW w:w="1017" w:type="dxa"/>
          </w:tcPr>
          <w:p>
            <w:pPr>
              <w:rPr>
                <w:rFonts w:ascii="宋体"/>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30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10</w:t>
    </w:r>
    <w:r>
      <w:rPr>
        <w:rFonts w:ascii="宋体" w:hAnsi="宋体" w:eastAsia="宋体" w:cs="宋体"/>
        <w:spacing w:val="-2"/>
        <w:position w:val="-4"/>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35"/>
      <w:rPr>
        <w:rFonts w:ascii="宋体" w:hAnsi="宋体" w:eastAsia="宋体" w:cs="宋体"/>
        <w:sz w:val="28"/>
        <w:szCs w:val="28"/>
      </w:rPr>
    </w:pPr>
    <w:r>
      <w:rPr>
        <w:rFonts w:ascii="宋体" w:hAnsi="宋体" w:eastAsia="宋体" w:cs="宋体"/>
        <w:spacing w:val="-4"/>
        <w:position w:val="-4"/>
        <w:sz w:val="28"/>
        <w:szCs w:val="28"/>
      </w:rPr>
      <w:t>—</w:t>
    </w:r>
    <w:r>
      <w:rPr>
        <w:rFonts w:ascii="Times New Roman" w:hAnsi="Times New Roman" w:eastAsia="Times New Roman" w:cs="Times New Roman"/>
        <w:spacing w:val="-4"/>
        <w:position w:val="-4"/>
        <w:sz w:val="28"/>
        <w:szCs w:val="28"/>
      </w:rPr>
      <w:t>11</w:t>
    </w:r>
    <w:r>
      <w:rPr>
        <w:rFonts w:ascii="宋体" w:hAnsi="宋体" w:eastAsia="宋体" w:cs="宋体"/>
        <w:spacing w:val="-4"/>
        <w:position w:val="-4"/>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12</w:t>
    </w:r>
    <w:r>
      <w:rPr>
        <w:rFonts w:ascii="宋体" w:hAnsi="宋体" w:eastAsia="宋体" w:cs="宋体"/>
        <w:spacing w:val="-2"/>
        <w:position w:val="-4"/>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15</w:t>
    </w:r>
    <w:r>
      <w:rPr>
        <w:rFonts w:ascii="宋体" w:hAnsi="宋体" w:eastAsia="宋体" w:cs="宋体"/>
        <w:spacing w:val="-2"/>
        <w:position w:val="-4"/>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16</w:t>
    </w:r>
    <w:r>
      <w:rPr>
        <w:rFonts w:ascii="宋体" w:hAnsi="宋体" w:eastAsia="宋体" w:cs="宋体"/>
        <w:spacing w:val="-2"/>
        <w:position w:val="-4"/>
        <w:sz w:val="28"/>
        <w:szCs w:val="2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17</w:t>
    </w:r>
    <w:r>
      <w:rPr>
        <w:rFonts w:ascii="宋体" w:hAnsi="宋体" w:eastAsia="宋体" w:cs="宋体"/>
        <w:spacing w:val="-2"/>
        <w:position w:val="-4"/>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18</w:t>
    </w:r>
    <w:r>
      <w:rPr>
        <w:rFonts w:ascii="宋体" w:hAnsi="宋体" w:eastAsia="宋体" w:cs="宋体"/>
        <w:spacing w:val="-2"/>
        <w:position w:val="-4"/>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19</w:t>
    </w:r>
    <w:r>
      <w:rPr>
        <w:rFonts w:ascii="宋体" w:hAnsi="宋体" w:eastAsia="宋体" w:cs="宋体"/>
        <w:spacing w:val="-2"/>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875"/>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20</w:t>
    </w:r>
    <w:r>
      <w:rPr>
        <w:rFonts w:ascii="宋体" w:hAnsi="宋体" w:eastAsia="宋体" w:cs="宋体"/>
        <w:spacing w:val="-2"/>
        <w:position w:val="-4"/>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21</w:t>
    </w:r>
    <w:r>
      <w:rPr>
        <w:rFonts w:ascii="宋体" w:hAnsi="宋体" w:eastAsia="宋体" w:cs="宋体"/>
        <w:spacing w:val="-2"/>
        <w:position w:val="-4"/>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22</w:t>
    </w:r>
    <w:r>
      <w:rPr>
        <w:rFonts w:ascii="宋体" w:hAnsi="宋体" w:eastAsia="宋体" w:cs="宋体"/>
        <w:spacing w:val="-2"/>
        <w:position w:val="-4"/>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24</w:t>
    </w:r>
    <w:r>
      <w:rPr>
        <w:rFonts w:ascii="宋体" w:hAnsi="宋体" w:eastAsia="宋体" w:cs="宋体"/>
        <w:spacing w:val="-2"/>
        <w:position w:val="-4"/>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25</w:t>
    </w:r>
    <w:r>
      <w:rPr>
        <w:rFonts w:ascii="宋体" w:hAnsi="宋体" w:eastAsia="宋体" w:cs="宋体"/>
        <w:spacing w:val="-2"/>
        <w:position w:val="-4"/>
        <w:sz w:val="28"/>
        <w:szCs w:val="2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26</w:t>
    </w:r>
    <w:r>
      <w:rPr>
        <w:rFonts w:ascii="宋体" w:hAnsi="宋体" w:eastAsia="宋体" w:cs="宋体"/>
        <w:spacing w:val="-2"/>
        <w:position w:val="-4"/>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27</w:t>
    </w:r>
    <w:r>
      <w:rPr>
        <w:rFonts w:ascii="宋体" w:hAnsi="宋体" w:eastAsia="宋体" w:cs="宋体"/>
        <w:spacing w:val="-2"/>
        <w:position w:val="-4"/>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28</w:t>
    </w:r>
    <w:r>
      <w:rPr>
        <w:rFonts w:ascii="宋体" w:hAnsi="宋体" w:eastAsia="宋体" w:cs="宋体"/>
        <w:spacing w:val="-3"/>
        <w:position w:val="-4"/>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29</w:t>
    </w:r>
    <w:r>
      <w:rPr>
        <w:rFonts w:ascii="宋体" w:hAnsi="宋体" w:eastAsia="宋体" w:cs="宋体"/>
        <w:spacing w:val="-3"/>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w:t>
    </w:r>
    <w:r>
      <w:rPr>
        <w:rFonts w:ascii="宋体" w:hAnsi="宋体" w:eastAsia="宋体" w:cs="宋体"/>
        <w:spacing w:val="-3"/>
        <w:position w:val="-4"/>
        <w:sz w:val="28"/>
        <w:szCs w:val="2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30</w:t>
    </w:r>
    <w:r>
      <w:rPr>
        <w:rFonts w:ascii="宋体" w:hAnsi="宋体" w:eastAsia="宋体" w:cs="宋体"/>
        <w:spacing w:val="-3"/>
        <w:position w:val="-4"/>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31</w:t>
    </w:r>
    <w:r>
      <w:rPr>
        <w:rFonts w:ascii="宋体" w:hAnsi="宋体" w:eastAsia="宋体" w:cs="宋体"/>
        <w:spacing w:val="-3"/>
        <w:position w:val="-4"/>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33</w:t>
    </w:r>
    <w:r>
      <w:rPr>
        <w:rFonts w:ascii="宋体" w:hAnsi="宋体" w:eastAsia="宋体" w:cs="宋体"/>
        <w:spacing w:val="-3"/>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5</w:t>
    </w:r>
    <w:r>
      <w:rPr>
        <w:rFonts w:ascii="宋体" w:hAnsi="宋体" w:eastAsia="宋体" w:cs="宋体"/>
        <w:spacing w:val="-3"/>
        <w:position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6</w:t>
    </w:r>
    <w:r>
      <w:rPr>
        <w:rFonts w:ascii="宋体" w:hAnsi="宋体" w:eastAsia="宋体" w:cs="宋体"/>
        <w:spacing w:val="-3"/>
        <w:position w:val="-4"/>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7</w:t>
    </w:r>
    <w:r>
      <w:rPr>
        <w:rFonts w:ascii="宋体" w:hAnsi="宋体" w:eastAsia="宋体" w:cs="宋体"/>
        <w:spacing w:val="-3"/>
        <w:position w:val="-4"/>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8</w:t>
    </w:r>
    <w:r>
      <w:rPr>
        <w:rFonts w:ascii="宋体" w:hAnsi="宋体" w:eastAsia="宋体" w:cs="宋体"/>
        <w:spacing w:val="-3"/>
        <w:position w:val="-4"/>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9</w:t>
    </w:r>
    <w:r>
      <w:rPr>
        <w:rFonts w:ascii="宋体" w:hAnsi="宋体" w:eastAsia="宋体" w:cs="宋体"/>
        <w:spacing w:val="-3"/>
        <w:position w:val="-4"/>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MTFlZmY0M2ViZTQxMjBkMDNlM2ExZjM5OWQ3YmUifQ=="/>
    <w:docVar w:name="KSO_WPS_MARK_KEY" w:val="9c1ac5c0-25d2-4620-868f-aff7e6088bfa"/>
  </w:docVars>
  <w:rsids>
    <w:rsidRoot w:val="49EA2D54"/>
    <w:rsid w:val="29473F6D"/>
    <w:rsid w:val="49EA2D54"/>
    <w:rsid w:val="66CB0734"/>
    <w:rsid w:val="7A414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theme" Target="theme/theme1.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20333</Words>
  <Characters>20501</Characters>
  <Lines>0</Lines>
  <Paragraphs>0</Paragraphs>
  <TotalTime>35</TotalTime>
  <ScaleCrop>false</ScaleCrop>
  <LinksUpToDate>false</LinksUpToDate>
  <CharactersWithSpaces>20553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2023-12-14T01:09:00Z</dcterms:created>
  <dc:creator>WPS_968338674</dc:creator>
  <cp:lastModifiedBy>Administrator</cp:lastModifiedBy>
  <dcterms:modified xsi:type="dcterms:W3CDTF">2024-01-05T03:00:45Z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588EF8AA18E840C7A20F543F82F97A88_13</vt:lpwstr>
  </property>
</Properties>
</file>