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二十一、安全生产检查制度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1、为增强职工的安全意识，及时消除事故隐患，确保安全生产，必须加强管理处安全生产检查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2、安全生产检查的依据:国家有关安全生产的法律、法规、标准规范、规程及政府、上级部门和公司有关安全生产的各项规定、制度等。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3、各级安全生产检查应以查思想、查制度、查措施、查隐患、查教育培训、查安全防护等为主要内容。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4、公司安全检查应以定期安全检查为主，以查处安全生产隐患为主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要内容，每月至少组织进行一次。5、公司及所属各单位每季度组织对安全问题进行专项、重点检查6、各部门应根据生产实际及综合气候变化组织季节性安全检查。7、部门安全检查结束后，要认真全面系统地进行分析、总结和评价要针对检查中发现的问题，制定整改措施，落实整改，并将整改、复查情况及时反馈到公司安全生产办公</w:t>
      </w:r>
      <w:bookmarkStart w:id="0" w:name="_GoBack"/>
      <w:bookmarkEnd w:id="0"/>
      <w:r>
        <w:rPr>
          <w:rFonts w:hint="eastAsia"/>
          <w:sz w:val="28"/>
          <w:szCs w:val="28"/>
        </w:rPr>
        <w:t>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YmUxYTNmMzZjODEwMzc5NDE2Yjg5NGM4NjljMDIifQ=="/>
  </w:docVars>
  <w:rsids>
    <w:rsidRoot w:val="00000000"/>
    <w:rsid w:val="7992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2024-06-18T07:54:07Z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331A623928FA4DF89C9941BB113052DB_12</vt:lpwstr>
  </property>
</Properties>
</file>