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bookmarkStart w:id="0" w:name="_Toc484590532"/>
      <w:bookmarkStart w:id="1" w:name="_Toc430426928"/>
      <w:r>
        <w:rPr>
          <w:rFonts w:hint="eastAsia"/>
          <w:lang w:eastAsia="zh-CN"/>
        </w:rPr>
        <w:t>阆中眼耳鼻喉专科医院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安全生产检查制度</w:t>
      </w:r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安全生产检查是一项综合性的安全生产管理手段，是建立良好的安全环境、做好安全生产工作的重要环节，特制定我院安全生产检查制度。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1、根据全年各重大节日和季节特点，院安委会每年检查不少于4次，院主要领导参加的检查每年不少于2次，遇特殊情况和上级要求，另行安排，每次检查应有记录。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2、安全检查要做到全面检查和重点检查相结合。重点检查对象一般为药房、</w:t>
      </w:r>
      <w:r>
        <w:rPr>
          <w:rFonts w:hint="eastAsia" w:ascii="仿宋_GB2312" w:eastAsia="仿宋_GB2312"/>
          <w:sz w:val="32"/>
          <w:szCs w:val="32"/>
          <w:lang w:eastAsia="zh-CN"/>
        </w:rPr>
        <w:t>库房</w:t>
      </w:r>
      <w:r>
        <w:rPr>
          <w:rFonts w:hint="eastAsia" w:ascii="仿宋_GB2312" w:eastAsia="仿宋_GB2312"/>
          <w:sz w:val="32"/>
          <w:szCs w:val="32"/>
        </w:rPr>
        <w:t>、手术室、</w:t>
      </w:r>
      <w:r>
        <w:rPr>
          <w:rFonts w:hint="eastAsia" w:ascii="仿宋_GB2312" w:eastAsia="仿宋_GB2312"/>
          <w:sz w:val="32"/>
          <w:szCs w:val="32"/>
          <w:lang w:eastAsia="zh-CN"/>
        </w:rPr>
        <w:t>特检室</w:t>
      </w:r>
      <w:r>
        <w:rPr>
          <w:rFonts w:hint="eastAsia" w:ascii="仿宋_GB2312" w:eastAsia="仿宋_GB2312"/>
          <w:sz w:val="32"/>
          <w:szCs w:val="32"/>
        </w:rPr>
        <w:t>、检验科</w:t>
      </w:r>
      <w:r>
        <w:rPr>
          <w:rFonts w:hint="eastAsia" w:ascii="仿宋_GB2312" w:eastAsia="仿宋_GB2312"/>
          <w:sz w:val="32"/>
          <w:szCs w:val="32"/>
          <w:lang w:eastAsia="zh-CN"/>
        </w:rPr>
        <w:t>、供应室</w:t>
      </w:r>
      <w:r>
        <w:rPr>
          <w:rFonts w:hint="eastAsia" w:ascii="仿宋_GB2312" w:eastAsia="仿宋_GB2312"/>
          <w:sz w:val="32"/>
          <w:szCs w:val="32"/>
        </w:rPr>
        <w:t>等重点科室，并根据本单位安全生产事故隐患状况，组织开展好各类专项治理和隐患整改工作。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3、检查督促各科室建立和健全安全生产规章制度，加强对特种设备的检测领证及特种作业人员的培训，检测率和持证率要达100%。</w:t>
      </w:r>
    </w:p>
    <w:p>
      <w:pPr>
        <w:ind w:firstLine="645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4、对检查中发现的事故隐患，应督促有关科室及时整改，对因故不能及时整改的，要督促隐患科室采取必要的应急防范措施，落实责任单位、责任人，并加强跟踪检查。</w:t>
      </w:r>
      <w:bookmarkEnd w:id="1"/>
      <w:bookmarkStart w:id="2" w:name="_GoBack"/>
      <w:bookmarkEnd w:id="2"/>
    </w:p>
    <w:sectPr>
      <w:footerReference r:id="rId3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GNkMTFhZjQ2NmMxNDc4Mjg2YzI5MDU1OGUwMTIifQ=="/>
  </w:docVars>
  <w:rsids>
    <w:rsidRoot w:val="00CE3E43"/>
    <w:rsid w:val="0004717C"/>
    <w:rsid w:val="000D00F1"/>
    <w:rsid w:val="000E5EC7"/>
    <w:rsid w:val="001A6219"/>
    <w:rsid w:val="001B7043"/>
    <w:rsid w:val="001D2398"/>
    <w:rsid w:val="001F1CF5"/>
    <w:rsid w:val="002409D6"/>
    <w:rsid w:val="00253EA6"/>
    <w:rsid w:val="00293D30"/>
    <w:rsid w:val="002D0D46"/>
    <w:rsid w:val="002E2D1D"/>
    <w:rsid w:val="003351E0"/>
    <w:rsid w:val="00341CD4"/>
    <w:rsid w:val="0035693B"/>
    <w:rsid w:val="00393445"/>
    <w:rsid w:val="004318BA"/>
    <w:rsid w:val="004D26D7"/>
    <w:rsid w:val="004F2104"/>
    <w:rsid w:val="005667F0"/>
    <w:rsid w:val="005764AB"/>
    <w:rsid w:val="00624994"/>
    <w:rsid w:val="006E04B5"/>
    <w:rsid w:val="0070428B"/>
    <w:rsid w:val="007F29EE"/>
    <w:rsid w:val="0080460B"/>
    <w:rsid w:val="0082355B"/>
    <w:rsid w:val="008C520B"/>
    <w:rsid w:val="008C54B6"/>
    <w:rsid w:val="008E55C2"/>
    <w:rsid w:val="00965860"/>
    <w:rsid w:val="009976FB"/>
    <w:rsid w:val="00A60720"/>
    <w:rsid w:val="00AD35DC"/>
    <w:rsid w:val="00B42D60"/>
    <w:rsid w:val="00BB75F7"/>
    <w:rsid w:val="00BE3562"/>
    <w:rsid w:val="00CA4B3C"/>
    <w:rsid w:val="00CE3E43"/>
    <w:rsid w:val="00CE6673"/>
    <w:rsid w:val="00D11BA6"/>
    <w:rsid w:val="00D95928"/>
    <w:rsid w:val="00E35940"/>
    <w:rsid w:val="01290A85"/>
    <w:rsid w:val="02645EB2"/>
    <w:rsid w:val="19E733FE"/>
    <w:rsid w:val="1F863068"/>
    <w:rsid w:val="25255859"/>
    <w:rsid w:val="27D41A09"/>
    <w:rsid w:val="3D8A1DF3"/>
    <w:rsid w:val="5500301D"/>
    <w:rsid w:val="775A3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link w:val="1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uiPriority w:val="0"/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 Char Char1"/>
    <w:link w:val="4"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2321</Words>
  <Characters>13235</Characters>
  <Lines>110</Lines>
  <Paragraphs>31</Paragraphs>
  <TotalTime>32</TotalTime>
  <ScaleCrop>false</ScaleCrop>
  <LinksUpToDate>false</LinksUpToDate>
  <CharactersWithSpaces>15525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2017-09-27T09:37:00Z</dcterms:created>
  <dc:creator>user</dc:creator>
  <cp:lastModifiedBy>李怡</cp:lastModifiedBy>
  <cp:lastPrinted>2023-10-28T07:56:00Z</cp:lastPrinted>
  <dcterms:modified xsi:type="dcterms:W3CDTF">2024-06-04T09:06:02Z</dcterms:modified>
  <dc:title>广元湘康医院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04DC8D6E21D14BA7A2729EF308C067E4_13</vt:lpwstr>
  </property>
</Properties>
</file>