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3A" w:rsidRPr="00A8263A" w:rsidRDefault="00A8263A" w:rsidP="00A8263A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A8263A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阆中明阳建材有限公司</w:t>
      </w:r>
    </w:p>
    <w:p w:rsidR="008215CD" w:rsidRPr="008215CD" w:rsidRDefault="008215CD" w:rsidP="008215CD">
      <w:pPr>
        <w:jc w:val="center"/>
        <w:rPr>
          <w:sz w:val="44"/>
          <w:szCs w:val="44"/>
        </w:rPr>
      </w:pPr>
      <w:bookmarkStart w:id="0" w:name="_GoBack"/>
      <w:bookmarkEnd w:id="0"/>
      <w:r w:rsidRPr="008215CD">
        <w:rPr>
          <w:rFonts w:hint="eastAsia"/>
          <w:sz w:val="44"/>
          <w:szCs w:val="44"/>
        </w:rPr>
        <w:t>安全生产奖惩制度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proofErr w:type="gramStart"/>
      <w:r w:rsidRPr="008215CD">
        <w:rPr>
          <w:rFonts w:asciiTheme="minorEastAsia" w:hAnsiTheme="minorEastAsia" w:hint="eastAsia"/>
          <w:sz w:val="30"/>
          <w:szCs w:val="30"/>
        </w:rPr>
        <w:t>一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 xml:space="preserve"> 总则</w:t>
      </w:r>
    </w:p>
    <w:p w:rsidR="008215CD" w:rsidRPr="008215CD" w:rsidRDefault="008215CD" w:rsidP="008215CD">
      <w:pPr>
        <w:spacing w:line="40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使员工对工作发挥更高的积极性，调动砖厂全员职工参与安全生产，让各项工作向前稳步开展。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二 引用/应用标准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《中华人民共和国安全生产法》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三 职责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企业法人：对安全生产奖惩的执行全面负责。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安全生产管理员：协助总经理对安全生产奖惩的具体执行。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四 管理内容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奖励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（1）认真执行安全生产方针、政策、法规和规定，在安全生产工作中做出显著成绩，年终评为安全生产先进班组和先进个人，给予表彰和奖励。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（2）在安全管理、安全技术、工业卫生等方面提出合理化建议，取得显著成绩者，年终可评安全生产先进个人给予奖励。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（3）积极改善劳动条件，及时排除事故隐患，主动整改，有效的防止重大事故的发生或使砖厂财产免受重大损失者，给予表彰和奖励。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（4）敢于抵制违章指挥、制止违章作业，防止工伤事故发生或使国家财产免受损失者，给予表彰和奖励。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处罚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（2）因违章指挥造成重大事故，除按目标责任书给单位和责任人按照目标责任制罚款外，对直接责任人给予撤消其行政职务直至追究法律责任。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（3）违章指挥或违章作业一次处罚50元，并停工学习一天。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（4）其它处罚参照</w:t>
      </w:r>
      <w:proofErr w:type="gramStart"/>
      <w:r w:rsidRPr="008215CD">
        <w:rPr>
          <w:rFonts w:asciiTheme="minorEastAsia" w:hAnsiTheme="minorEastAsia" w:hint="eastAsia"/>
          <w:sz w:val="30"/>
          <w:szCs w:val="30"/>
        </w:rPr>
        <w:t>签定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>的安全生产责任状进行。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五 附则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本制度由安全科负责解释。</w:t>
      </w:r>
    </w:p>
    <w:p w:rsidR="0014120C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本制度从公布之日起正式实施。</w:t>
      </w:r>
    </w:p>
    <w:sectPr w:rsidR="0014120C" w:rsidRPr="008215CD" w:rsidSect="008034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D"/>
    <w:rsid w:val="0014120C"/>
    <w:rsid w:val="005D6984"/>
    <w:rsid w:val="00802357"/>
    <w:rsid w:val="0080344F"/>
    <w:rsid w:val="008215CD"/>
    <w:rsid w:val="00953355"/>
    <w:rsid w:val="00A8263A"/>
    <w:rsid w:val="00E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1560-A914-493B-AFE7-D68DB3E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Organization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2024-05-14T07:07:00Z</dcterms:created>
  <dcterms:modified xsi:type="dcterms:W3CDTF">2024-05-25T02:38:00Z</dcterms:modified>
</cp:coreProperties>
</file>