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事故隐患</w:t>
      </w:r>
      <w:r>
        <w:rPr>
          <w:rFonts w:hint="eastAsia" w:ascii="微软雅黑" w:hAnsi="微软雅黑" w:eastAsia="微软雅黑" w:cs="微软雅黑"/>
          <w:sz w:val="32"/>
          <w:szCs w:val="32"/>
          <w:lang w:eastAsia="zh-CN"/>
        </w:rPr>
        <w:t>和</w:t>
      </w:r>
      <w:r>
        <w:rPr>
          <w:rFonts w:hint="eastAsia" w:ascii="微软雅黑" w:hAnsi="微软雅黑" w:eastAsia="微软雅黑" w:cs="微软雅黑"/>
          <w:sz w:val="32"/>
          <w:szCs w:val="32"/>
        </w:rPr>
        <w:t>危险源管理制度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事故隐患危险源管理制度是指企业为了防范事故隐患和减少危险源的潜在危害而制定的一系列规定和措施。其目的是为了保护生产作业的安全，保障工人员工合法权益和减少企业因事故带来的人员和财产损失。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事故隐患危险源管理制度是一个系统性的过程，包含以下内容: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1.事故隐患排查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应该定期对生产环境进行全面的排查，发现存在的隐患及时进行整改。隐患排查的工作应该是全员参与的，所有员工都应该有发现隐患及时上报的意识和责任。排查隐患要全面，包括物理安全隐患、机械设备安全隐患和人员行为安全隐患等。排查出的隐患应该制定整改措施，并确定整改人、整改期限和整改后的复查时间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2.危险源识别</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应该对可能存在的危险源进行识别和评估，尽可能的减少安全生产风险。危险源可以分为内部危险源和外部危险源两种。内部危险源可以通过改良生产工序或者完善工艺技术等方式来进行控制。外部危险源主要是指周边环境的影响，如临近道路的交通情况、周围建筑物和自然环境等因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3.安全设施设备检查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企业应该定期检查安全设施和设备的使用情况，如消防设施、防护设备、安全警示牌、安全出口等的可靠性、有效性和使用情况，防范和预防安全事故发生。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4.员工培训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企业应该对员工进行必要的安全生产培训，确保员工了解并掌握安全生产的意义和方法，增强其安全意识。培训应该包括逃生应急、防火、防毒、电气、机械等方面的知识，定期进行复习。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5.应急预案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企业应该制定全面的应急预案，包括应急物资的储备、应急人员的组织和协调等方面的内容。在突发事件发生后，保证行动快捷、有序，减少损失，为后期的善后工作奠定基础。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6.责任和统计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企业应该建立健全安全生产责任制和统计制度，每个岗位都应该有相应职责和权利。对相关部门和员工的违规行为应该给予相应的惩处，对就事故及时上报信息，建立反馈机制，不断完善安全管理系统。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重庆市金煌物业管理有限公司阆中分公司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2024年1月制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jIwNzRlOTY3YjAxYTRlMWYwNmRkYjkxNjhiZDUifQ=="/>
  </w:docVars>
  <w:rsids>
    <w:rsidRoot w:val="39C159BF"/>
    <w:rsid w:val="220841E8"/>
    <w:rsid w:val="2E660AAD"/>
    <w:rsid w:val="39C1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2024-05-13T10:54:00Z</dcterms:created>
  <dc:creator>Fll-888</dc:creator>
  <cp:lastModifiedBy>莎莎</cp:lastModifiedBy>
  <dcterms:modified xsi:type="dcterms:W3CDTF">2024-05-18T01:22:43Z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0CC19ED1475B478691775AFAB81D4714_11</vt:lpwstr>
  </property>
</Properties>
</file>