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96"/>
          <w:szCs w:val="96"/>
          <w:lang w:val="en-US" w:eastAsia="zh-CN"/>
        </w:rPr>
      </w:pPr>
      <w:r>
        <w:rPr>
          <w:rFonts w:hint="eastAsia"/>
          <w:b/>
          <w:bCs/>
          <w:sz w:val="96"/>
          <w:szCs w:val="96"/>
          <w:lang w:val="en-US" w:eastAsia="zh-CN"/>
        </w:rPr>
        <w:t>物业保安奖惩制度</w:t>
      </w:r>
    </w:p>
    <w:p>
      <w:pPr>
        <w:numPr>
          <w:ilvl w:val="0"/>
          <w:numId w:val="1"/>
        </w:numPr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上岗时不按规定着装，发现一次扣10元。</w:t>
      </w:r>
    </w:p>
    <w:p>
      <w:pPr>
        <w:numPr>
          <w:ilvl w:val="0"/>
          <w:numId w:val="1"/>
        </w:numPr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迟到早退10分钟内扣20元，超过一小时的扣30元。</w:t>
      </w:r>
    </w:p>
    <w:p>
      <w:pPr>
        <w:numPr>
          <w:ilvl w:val="0"/>
          <w:numId w:val="1"/>
        </w:numPr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对业主询问不耐烦者，发现一次扣10元。</w:t>
      </w:r>
    </w:p>
    <w:p>
      <w:pPr>
        <w:numPr>
          <w:ilvl w:val="0"/>
          <w:numId w:val="1"/>
        </w:numPr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上岗间发现打人、骂人，一次扣10元，情节严重者按分公司规定严肃处理。</w:t>
      </w:r>
    </w:p>
    <w:p>
      <w:pPr>
        <w:numPr>
          <w:ilvl w:val="0"/>
          <w:numId w:val="1"/>
        </w:numPr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执勤打瞌睡的扣50元。</w:t>
      </w:r>
    </w:p>
    <w:p>
      <w:pPr>
        <w:numPr>
          <w:ilvl w:val="0"/>
          <w:numId w:val="1"/>
        </w:numPr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严禁在值班所属区域内饮酒，发现立即开除，酒后上岗者发现一次扣100元。</w:t>
      </w:r>
    </w:p>
    <w:p>
      <w:pPr>
        <w:numPr>
          <w:ilvl w:val="0"/>
          <w:numId w:val="1"/>
        </w:numPr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拾金不昧者奖励10元。</w:t>
      </w:r>
    </w:p>
    <w:p>
      <w:pPr>
        <w:numPr>
          <w:ilvl w:val="0"/>
          <w:numId w:val="1"/>
        </w:numPr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工作中遇到意外事故或灾害，奋不顾身，使损害减少者奖励50。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121FD"/>
    <w:multiLevelType w:val="singleLevel"/>
    <w:tmpl w:val="7F2121F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C778B"/>
    <w:rsid w:val="430C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2020-06-20T02:28:00Z</dcterms:created>
  <dc:creator>Administrator</dc:creator>
  <cp:lastModifiedBy>Administrator</cp:lastModifiedBy>
  <dcterms:modified xsi:type="dcterms:W3CDTF">2020-06-20T03:17:47Z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