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28D" w:rsidRPr="00C63C49" w:rsidRDefault="00C63C49" w:rsidP="00C63C49">
      <w:pPr>
        <w:spacing w:line="360" w:lineRule="auto"/>
        <w:jc w:val="center"/>
        <w:rPr>
          <w:rFonts w:hint="eastAsia"/>
          <w:sz w:val="30"/>
          <w:szCs w:val="30"/>
        </w:rPr>
      </w:pPr>
      <w:r w:rsidRPr="00C63C49">
        <w:rPr>
          <w:rFonts w:hint="eastAsia"/>
          <w:sz w:val="30"/>
          <w:szCs w:val="30"/>
        </w:rPr>
        <w:t>物业特种作业人员安全作业制度</w:t>
      </w:r>
    </w:p>
    <w:p w:rsidR="00C63C49" w:rsidRDefault="00C63C49" w:rsidP="00C63C49">
      <w:pPr>
        <w:spacing w:line="360" w:lineRule="auto"/>
        <w:rPr>
          <w:rFonts w:hint="eastAsia"/>
        </w:rPr>
      </w:pPr>
      <w:r>
        <w:rPr>
          <w:rFonts w:hint="eastAsia"/>
        </w:rPr>
        <w:t>工程人力资源部是特种作业人员的归口管理部门</w:t>
      </w:r>
      <w:r>
        <w:rPr>
          <w:rFonts w:hint="eastAsia"/>
        </w:rPr>
        <w:t>;</w:t>
      </w:r>
      <w:r>
        <w:rPr>
          <w:rFonts w:hint="eastAsia"/>
        </w:rPr>
        <w:t>负责特种作业人员培训计划的制定</w:t>
      </w:r>
      <w:r>
        <w:rPr>
          <w:rFonts w:hint="eastAsia"/>
        </w:rPr>
        <w:t>;</w:t>
      </w:r>
      <w:r>
        <w:rPr>
          <w:rFonts w:hint="eastAsia"/>
        </w:rPr>
        <w:t>牵头组织特种作业人员的培训工作</w:t>
      </w:r>
      <w:r>
        <w:rPr>
          <w:rFonts w:hint="eastAsia"/>
        </w:rPr>
        <w:t>;</w:t>
      </w:r>
      <w:r>
        <w:rPr>
          <w:rFonts w:hint="eastAsia"/>
        </w:rPr>
        <w:t>负责特种作业人员培训、取证、复审工作，并建立特种作业人员台帐。</w:t>
      </w:r>
    </w:p>
    <w:p w:rsidR="00C63C49" w:rsidRDefault="00C63C49" w:rsidP="00C63C49">
      <w:pPr>
        <w:spacing w:line="360" w:lineRule="auto"/>
        <w:rPr>
          <w:rFonts w:hint="eastAsia"/>
        </w:rPr>
      </w:pPr>
      <w:r>
        <w:rPr>
          <w:rFonts w:hint="eastAsia"/>
        </w:rPr>
        <w:t>一、管理部负责对特种作业人员培训、持证上岗情况进行监督检查。</w:t>
      </w:r>
    </w:p>
    <w:p w:rsidR="00C63C49" w:rsidRDefault="00C63C49" w:rsidP="00C63C49">
      <w:pPr>
        <w:spacing w:line="360" w:lineRule="auto"/>
        <w:rPr>
          <w:rFonts w:hint="eastAsia"/>
        </w:rPr>
      </w:pPr>
      <w:r>
        <w:rPr>
          <w:rFonts w:hint="eastAsia"/>
        </w:rPr>
        <w:t>二、各部门、负责组织特种作业人员的日常管理工作。</w:t>
      </w:r>
    </w:p>
    <w:p w:rsidR="00C63C49" w:rsidRDefault="00C63C49" w:rsidP="00C63C49">
      <w:pPr>
        <w:spacing w:line="360" w:lineRule="auto"/>
        <w:rPr>
          <w:rFonts w:hint="eastAsia"/>
        </w:rPr>
      </w:pPr>
      <w:r>
        <w:rPr>
          <w:rFonts w:hint="eastAsia"/>
        </w:rPr>
        <w:t>三、管理流程</w:t>
      </w:r>
    </w:p>
    <w:p w:rsidR="00C63C49" w:rsidRDefault="00C63C49" w:rsidP="00C63C49">
      <w:pPr>
        <w:spacing w:line="360" w:lineRule="auto"/>
        <w:rPr>
          <w:rFonts w:hint="eastAsia"/>
        </w:rPr>
      </w:pPr>
      <w:r>
        <w:rPr>
          <w:rFonts w:hint="eastAsia"/>
        </w:rPr>
        <w:t>公司涉及的特种作业人员作业种类</w:t>
      </w:r>
      <w:r>
        <w:rPr>
          <w:rFonts w:hint="eastAsia"/>
        </w:rPr>
        <w:t>:</w:t>
      </w:r>
    </w:p>
    <w:p w:rsidR="00C63C49" w:rsidRDefault="00C63C49" w:rsidP="00C63C49">
      <w:pPr>
        <w:spacing w:line="360" w:lineRule="auto"/>
        <w:rPr>
          <w:rFonts w:hint="eastAsia"/>
        </w:rPr>
      </w:pPr>
      <w:r>
        <w:rPr>
          <w:rFonts w:hint="eastAsia"/>
        </w:rPr>
        <w:t>1</w:t>
      </w:r>
      <w:r>
        <w:rPr>
          <w:rFonts w:hint="eastAsia"/>
        </w:rPr>
        <w:t>、特种设备焊接作业</w:t>
      </w:r>
    </w:p>
    <w:p w:rsidR="00C63C49" w:rsidRDefault="00C63C49" w:rsidP="00C63C49">
      <w:pPr>
        <w:spacing w:line="360" w:lineRule="auto"/>
        <w:rPr>
          <w:rFonts w:hint="eastAsia"/>
        </w:rPr>
      </w:pPr>
      <w:r>
        <w:rPr>
          <w:rFonts w:hint="eastAsia"/>
        </w:rPr>
        <w:t>2</w:t>
      </w:r>
      <w:r>
        <w:rPr>
          <w:rFonts w:hint="eastAsia"/>
        </w:rPr>
        <w:t>、特种设备管理</w:t>
      </w:r>
    </w:p>
    <w:p w:rsidR="00C63C49" w:rsidRDefault="00C63C49" w:rsidP="00C63C49">
      <w:pPr>
        <w:spacing w:line="360" w:lineRule="auto"/>
        <w:rPr>
          <w:rFonts w:hint="eastAsia"/>
        </w:rPr>
      </w:pPr>
      <w:r>
        <w:rPr>
          <w:rFonts w:hint="eastAsia"/>
        </w:rPr>
        <w:t>3</w:t>
      </w:r>
      <w:r>
        <w:rPr>
          <w:rFonts w:hint="eastAsia"/>
        </w:rPr>
        <w:t>、电工作业</w:t>
      </w:r>
    </w:p>
    <w:p w:rsidR="00C63C49" w:rsidRDefault="00C63C49" w:rsidP="00C63C49">
      <w:pPr>
        <w:spacing w:line="360" w:lineRule="auto"/>
        <w:rPr>
          <w:rFonts w:hint="eastAsia"/>
        </w:rPr>
      </w:pPr>
      <w:r>
        <w:rPr>
          <w:rFonts w:hint="eastAsia"/>
        </w:rPr>
        <w:t>4</w:t>
      </w:r>
      <w:r>
        <w:rPr>
          <w:rFonts w:hint="eastAsia"/>
        </w:rPr>
        <w:t>、高处作业</w:t>
      </w:r>
    </w:p>
    <w:p w:rsidR="00C63C49" w:rsidRDefault="00C63C49" w:rsidP="00C63C49">
      <w:pPr>
        <w:spacing w:line="360" w:lineRule="auto"/>
        <w:rPr>
          <w:rFonts w:hint="eastAsia"/>
        </w:rPr>
      </w:pPr>
      <w:r>
        <w:rPr>
          <w:rFonts w:hint="eastAsia"/>
        </w:rPr>
        <w:t>5</w:t>
      </w:r>
      <w:r>
        <w:rPr>
          <w:rFonts w:hint="eastAsia"/>
        </w:rPr>
        <w:t>、危险化学品安全作业</w:t>
      </w:r>
    </w:p>
    <w:p w:rsidR="00C63C49" w:rsidRDefault="00C63C49" w:rsidP="00C63C49">
      <w:pPr>
        <w:spacing w:line="360" w:lineRule="auto"/>
        <w:rPr>
          <w:rFonts w:hint="eastAsia"/>
        </w:rPr>
      </w:pPr>
      <w:r>
        <w:rPr>
          <w:rFonts w:hint="eastAsia"/>
        </w:rPr>
        <w:t>四、特种作业人员必须具备以下基本条件</w:t>
      </w:r>
      <w:r>
        <w:rPr>
          <w:rFonts w:hint="eastAsia"/>
        </w:rPr>
        <w:t>:</w:t>
      </w:r>
    </w:p>
    <w:p w:rsidR="00C63C49" w:rsidRDefault="00C63C49" w:rsidP="00C63C49">
      <w:pPr>
        <w:spacing w:line="360" w:lineRule="auto"/>
        <w:rPr>
          <w:rFonts w:hint="eastAsia"/>
        </w:rPr>
      </w:pPr>
      <w:r>
        <w:rPr>
          <w:rFonts w:hint="eastAsia"/>
        </w:rPr>
        <w:t>1</w:t>
      </w:r>
      <w:r>
        <w:rPr>
          <w:rFonts w:hint="eastAsia"/>
        </w:rPr>
        <w:t>、年龄在</w:t>
      </w:r>
      <w:r>
        <w:rPr>
          <w:rFonts w:hint="eastAsia"/>
        </w:rPr>
        <w:t>18</w:t>
      </w:r>
      <w:r>
        <w:rPr>
          <w:rFonts w:hint="eastAsia"/>
        </w:rPr>
        <w:t>周岁以上</w:t>
      </w:r>
      <w:r>
        <w:rPr>
          <w:rFonts w:hint="eastAsia"/>
        </w:rPr>
        <w:t>;</w:t>
      </w:r>
    </w:p>
    <w:p w:rsidR="00C63C49" w:rsidRDefault="00C63C49" w:rsidP="00C63C49">
      <w:pPr>
        <w:spacing w:line="360" w:lineRule="auto"/>
        <w:rPr>
          <w:rFonts w:hint="eastAsia"/>
        </w:rPr>
      </w:pPr>
      <w:r>
        <w:rPr>
          <w:rFonts w:hint="eastAsia"/>
        </w:rPr>
        <w:t>2</w:t>
      </w:r>
      <w:r>
        <w:rPr>
          <w:rFonts w:hint="eastAsia"/>
        </w:rPr>
        <w:t>、经县级以上医疗机构体检健康合格，并无妨碍从事相应特种作业的疾病和生理缺陷</w:t>
      </w:r>
      <w:r>
        <w:rPr>
          <w:rFonts w:hint="eastAsia"/>
        </w:rPr>
        <w:t>;</w:t>
      </w:r>
    </w:p>
    <w:p w:rsidR="00C63C49" w:rsidRDefault="00C63C49" w:rsidP="00C63C49">
      <w:pPr>
        <w:spacing w:line="360" w:lineRule="auto"/>
        <w:rPr>
          <w:rFonts w:hint="eastAsia"/>
        </w:rPr>
      </w:pPr>
      <w:r>
        <w:rPr>
          <w:rFonts w:hint="eastAsia"/>
        </w:rPr>
        <w:t>3</w:t>
      </w:r>
      <w:r>
        <w:rPr>
          <w:rFonts w:hint="eastAsia"/>
        </w:rPr>
        <w:t>、有与申请作业种类相适应的文化程度</w:t>
      </w:r>
      <w:r>
        <w:rPr>
          <w:rFonts w:hint="eastAsia"/>
        </w:rPr>
        <w:t>:</w:t>
      </w:r>
    </w:p>
    <w:p w:rsidR="00C63C49" w:rsidRDefault="00C63C49" w:rsidP="00C63C49">
      <w:pPr>
        <w:spacing w:line="360" w:lineRule="auto"/>
        <w:rPr>
          <w:rFonts w:hint="eastAsia"/>
        </w:rPr>
      </w:pPr>
      <w:r>
        <w:rPr>
          <w:rFonts w:hint="eastAsia"/>
        </w:rPr>
        <w:t>4</w:t>
      </w:r>
      <w:r>
        <w:rPr>
          <w:rFonts w:hint="eastAsia"/>
        </w:rPr>
        <w:t>、有与申请作业种类相适应的工作经历</w:t>
      </w:r>
      <w:r>
        <w:rPr>
          <w:rFonts w:hint="eastAsia"/>
        </w:rPr>
        <w:t>:</w:t>
      </w:r>
    </w:p>
    <w:p w:rsidR="00C63C49" w:rsidRDefault="00C63C49" w:rsidP="00C63C49">
      <w:pPr>
        <w:spacing w:line="360" w:lineRule="auto"/>
        <w:rPr>
          <w:rFonts w:hint="eastAsia"/>
        </w:rPr>
      </w:pPr>
      <w:r>
        <w:rPr>
          <w:rFonts w:hint="eastAsia"/>
        </w:rPr>
        <w:t>5</w:t>
      </w:r>
      <w:r>
        <w:rPr>
          <w:rFonts w:hint="eastAsia"/>
        </w:rPr>
        <w:t>、具有相应的安全技术知识与技能</w:t>
      </w:r>
      <w:r>
        <w:rPr>
          <w:rFonts w:hint="eastAsia"/>
        </w:rPr>
        <w:t>;</w:t>
      </w:r>
    </w:p>
    <w:p w:rsidR="00C63C49" w:rsidRDefault="00C63C49" w:rsidP="00C63C49">
      <w:pPr>
        <w:spacing w:line="360" w:lineRule="auto"/>
        <w:rPr>
          <w:rFonts w:hint="eastAsia"/>
        </w:rPr>
      </w:pPr>
      <w:r>
        <w:rPr>
          <w:rFonts w:hint="eastAsia"/>
        </w:rPr>
        <w:t>6</w:t>
      </w:r>
      <w:r>
        <w:rPr>
          <w:rFonts w:hint="eastAsia"/>
        </w:rPr>
        <w:t>、相应特种作业规定的其他条件。</w:t>
      </w:r>
    </w:p>
    <w:p w:rsidR="00C63C49" w:rsidRDefault="00C63C49" w:rsidP="00C63C49">
      <w:pPr>
        <w:spacing w:line="360" w:lineRule="auto"/>
        <w:rPr>
          <w:rFonts w:hint="eastAsia"/>
        </w:rPr>
      </w:pPr>
      <w:r>
        <w:rPr>
          <w:rFonts w:hint="eastAsia"/>
        </w:rPr>
        <w:t>五、特种作业人员的培训管理办法</w:t>
      </w:r>
    </w:p>
    <w:p w:rsidR="00C63C49" w:rsidRDefault="00C63C49" w:rsidP="00C63C49">
      <w:pPr>
        <w:spacing w:line="360" w:lineRule="auto"/>
        <w:rPr>
          <w:rFonts w:hint="eastAsia"/>
        </w:rPr>
      </w:pPr>
      <w:r>
        <w:rPr>
          <w:rFonts w:hint="eastAsia"/>
        </w:rPr>
        <w:t>1</w:t>
      </w:r>
      <w:r>
        <w:rPr>
          <w:rFonts w:hint="eastAsia"/>
        </w:rPr>
        <w:t>、特种作业人员必须经过政府部门批准的培训机构进行安全技术培训，并取得《中华人民</w:t>
      </w:r>
      <w:r>
        <w:rPr>
          <w:rFonts w:hint="eastAsia"/>
        </w:rPr>
        <w:t>2</w:t>
      </w:r>
      <w:r>
        <w:rPr>
          <w:rFonts w:hint="eastAsia"/>
        </w:rPr>
        <w:t>、每年月底以前由人力资源部汇总下年度培训取证计划。</w:t>
      </w:r>
    </w:p>
    <w:p w:rsidR="00C63C49" w:rsidRDefault="00C63C49" w:rsidP="00C63C49">
      <w:pPr>
        <w:spacing w:line="360" w:lineRule="auto"/>
        <w:rPr>
          <w:rFonts w:hint="eastAsia"/>
        </w:rPr>
      </w:pPr>
      <w:r>
        <w:rPr>
          <w:rFonts w:hint="eastAsia"/>
        </w:rPr>
        <w:t>3</w:t>
      </w:r>
      <w:r>
        <w:rPr>
          <w:rFonts w:hint="eastAsia"/>
        </w:rPr>
        <w:t>、特种作业人员如因工作需要从事另一特殊工种时需经人力资源部批准后方可安排转岗培训。</w:t>
      </w:r>
    </w:p>
    <w:p w:rsidR="00C63C49" w:rsidRDefault="00C63C49" w:rsidP="00C63C49">
      <w:pPr>
        <w:spacing w:line="360" w:lineRule="auto"/>
        <w:rPr>
          <w:rFonts w:hint="eastAsia"/>
        </w:rPr>
      </w:pPr>
      <w:r>
        <w:rPr>
          <w:rFonts w:hint="eastAsia"/>
        </w:rPr>
        <w:t>4</w:t>
      </w:r>
      <w:r>
        <w:rPr>
          <w:rFonts w:hint="eastAsia"/>
        </w:rPr>
        <w:t>、特种作业人员复审管理办法</w:t>
      </w:r>
      <w:r>
        <w:rPr>
          <w:rFonts w:hint="eastAsia"/>
        </w:rPr>
        <w:t>3.4.1</w:t>
      </w:r>
      <w:r>
        <w:rPr>
          <w:rFonts w:hint="eastAsia"/>
        </w:rPr>
        <w:t>取得操作证的特种作业人员，必须按规定年限进行复审，未按期复审或复审不合格，其操作证自行作废。</w:t>
      </w:r>
    </w:p>
    <w:p w:rsidR="00C63C49" w:rsidRPr="00C63C49" w:rsidRDefault="00C63C49" w:rsidP="00C63C49">
      <w:pPr>
        <w:spacing w:line="360" w:lineRule="auto"/>
        <w:jc w:val="right"/>
        <w:rPr>
          <w:sz w:val="30"/>
          <w:szCs w:val="30"/>
        </w:rPr>
      </w:pPr>
      <w:r>
        <w:rPr>
          <w:rFonts w:hint="eastAsia"/>
        </w:rPr>
        <w:t xml:space="preserve">   </w:t>
      </w:r>
      <w:r w:rsidRPr="00C63C49">
        <w:rPr>
          <w:rFonts w:hint="eastAsia"/>
          <w:sz w:val="30"/>
          <w:szCs w:val="30"/>
        </w:rPr>
        <w:t xml:space="preserve">  </w:t>
      </w:r>
      <w:r w:rsidRPr="00C63C49">
        <w:rPr>
          <w:rFonts w:hint="eastAsia"/>
          <w:sz w:val="30"/>
          <w:szCs w:val="30"/>
        </w:rPr>
        <w:t>鸿森物业服务有限公司</w:t>
      </w:r>
    </w:p>
    <w:sectPr w:rsidR="00C63C49" w:rsidRPr="00C63C49" w:rsidSect="008A12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3C49"/>
    <w:rsid w:val="008A128D"/>
    <w:rsid w:val="00C63C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2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2024-05-16T06:29:00Z</dcterms:created>
  <dcterms:modified xsi:type="dcterms:W3CDTF">2024-05-16T06:38:00Z</dcterms:modified>
</cp:coreProperties>
</file>