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84"/>
          <w:szCs w:val="84"/>
        </w:rPr>
      </w:pPr>
      <w:r>
        <w:rPr>
          <w:rFonts w:hint="eastAsia"/>
          <w:b/>
          <w:sz w:val="84"/>
          <w:szCs w:val="84"/>
        </w:rPr>
        <w:t>电梯使用</w:t>
      </w:r>
    </w:p>
    <w:p>
      <w:pPr>
        <w:jc w:val="center"/>
        <w:rPr>
          <w:rFonts w:hint="eastAsia"/>
          <w:b/>
          <w:sz w:val="84"/>
          <w:szCs w:val="84"/>
        </w:rPr>
      </w:pPr>
      <w:r>
        <w:rPr>
          <w:rFonts w:hint="eastAsia"/>
          <w:b/>
          <w:sz w:val="84"/>
          <w:szCs w:val="84"/>
        </w:rPr>
        <w:t>安全管理制度</w:t>
      </w:r>
    </w:p>
    <w:p>
      <w:pPr>
        <w:jc w:val="center"/>
        <w:rPr>
          <w:rFonts w:hint="eastAsia"/>
          <w:b/>
          <w:sz w:val="36"/>
          <w:szCs w:val="36"/>
        </w:rPr>
      </w:pPr>
    </w:p>
    <w:p>
      <w:pPr>
        <w:jc w:val="center"/>
        <w:rPr>
          <w:rFonts w:hint="eastAsia"/>
          <w:b/>
          <w:sz w:val="36"/>
          <w:szCs w:val="36"/>
        </w:rPr>
      </w:pPr>
      <w:r>
        <w:rPr>
          <w:rFonts w:hint="eastAsia"/>
          <w:b/>
          <w:sz w:val="36"/>
          <w:szCs w:val="36"/>
        </w:rPr>
        <w:t>安全操作规程</w:t>
      </w:r>
    </w:p>
    <w:p>
      <w:pPr>
        <w:jc w:val="center"/>
        <w:rPr>
          <w:rFonts w:hint="eastAsia"/>
          <w:b/>
          <w:sz w:val="36"/>
          <w:szCs w:val="36"/>
        </w:rPr>
      </w:pPr>
    </w:p>
    <w:p>
      <w:pPr>
        <w:rPr>
          <w:rFonts w:hint="eastAsia"/>
          <w:b/>
          <w:sz w:val="28"/>
          <w:szCs w:val="28"/>
        </w:rPr>
      </w:pPr>
      <w:r>
        <w:rPr>
          <w:rFonts w:hint="eastAsia"/>
          <w:b/>
          <w:sz w:val="28"/>
          <w:szCs w:val="28"/>
        </w:rPr>
        <w:t>一、电梯正常行驶前应：</w:t>
      </w:r>
    </w:p>
    <w:p>
      <w:pPr>
        <w:rPr>
          <w:rFonts w:hint="eastAsia"/>
          <w:sz w:val="28"/>
          <w:szCs w:val="28"/>
        </w:rPr>
      </w:pPr>
      <w:r>
        <w:rPr>
          <w:rFonts w:hint="eastAsia"/>
          <w:sz w:val="28"/>
          <w:szCs w:val="28"/>
        </w:rPr>
        <w:t>1、在开启厅门进入轿厢前，必须注意轿厢是否停在该层。</w:t>
      </w:r>
    </w:p>
    <w:p>
      <w:pPr>
        <w:rPr>
          <w:rFonts w:hint="eastAsia"/>
          <w:sz w:val="28"/>
          <w:szCs w:val="28"/>
        </w:rPr>
      </w:pPr>
      <w:r>
        <w:rPr>
          <w:rFonts w:hint="eastAsia"/>
          <w:sz w:val="28"/>
          <w:szCs w:val="28"/>
        </w:rPr>
        <w:t>2、开启轿厢照明。</w:t>
      </w:r>
    </w:p>
    <w:p>
      <w:pPr>
        <w:rPr>
          <w:rFonts w:hint="eastAsia"/>
          <w:sz w:val="28"/>
          <w:szCs w:val="28"/>
        </w:rPr>
      </w:pPr>
      <w:r>
        <w:rPr>
          <w:rFonts w:hint="eastAsia"/>
          <w:sz w:val="28"/>
          <w:szCs w:val="28"/>
        </w:rPr>
        <w:t>3、每日开始工作前，须将电梯上下行驶数次，视其有无异常现象。</w:t>
      </w:r>
    </w:p>
    <w:p>
      <w:pPr>
        <w:rPr>
          <w:rFonts w:hint="eastAsia"/>
          <w:sz w:val="28"/>
          <w:szCs w:val="28"/>
        </w:rPr>
      </w:pPr>
      <w:r>
        <w:rPr>
          <w:rFonts w:hint="eastAsia"/>
          <w:sz w:val="28"/>
          <w:szCs w:val="28"/>
        </w:rPr>
        <w:t>4、厅门外不能用手扒启，当厅、轿门未完全关闭时，电梯不能启动。</w:t>
      </w:r>
    </w:p>
    <w:p>
      <w:pPr>
        <w:rPr>
          <w:rFonts w:hint="eastAsia"/>
          <w:sz w:val="28"/>
          <w:szCs w:val="28"/>
        </w:rPr>
      </w:pPr>
      <w:r>
        <w:rPr>
          <w:rFonts w:hint="eastAsia"/>
          <w:sz w:val="28"/>
          <w:szCs w:val="28"/>
        </w:rPr>
        <w:t>5、注意平层准确度有无明显变化。</w:t>
      </w:r>
    </w:p>
    <w:p>
      <w:pPr>
        <w:rPr>
          <w:rFonts w:hint="eastAsia"/>
          <w:sz w:val="28"/>
          <w:szCs w:val="28"/>
        </w:rPr>
      </w:pPr>
      <w:r>
        <w:rPr>
          <w:rFonts w:hint="eastAsia"/>
          <w:sz w:val="28"/>
          <w:szCs w:val="28"/>
        </w:rPr>
        <w:t>6、请将轿厢内厅门及乘客可见部位，但禁止用水清洗。</w:t>
      </w:r>
    </w:p>
    <w:p>
      <w:pPr>
        <w:rPr>
          <w:rFonts w:hint="eastAsia"/>
          <w:b/>
          <w:sz w:val="28"/>
          <w:szCs w:val="28"/>
        </w:rPr>
      </w:pPr>
      <w:r>
        <w:rPr>
          <w:rFonts w:hint="eastAsia"/>
          <w:b/>
          <w:sz w:val="28"/>
          <w:szCs w:val="28"/>
        </w:rPr>
        <w:t>二、正常行驶时注意事项：</w:t>
      </w:r>
    </w:p>
    <w:p>
      <w:pPr>
        <w:rPr>
          <w:rFonts w:hint="eastAsia"/>
          <w:sz w:val="28"/>
          <w:szCs w:val="28"/>
        </w:rPr>
      </w:pPr>
      <w:r>
        <w:rPr>
          <w:rFonts w:hint="eastAsia"/>
          <w:sz w:val="28"/>
          <w:szCs w:val="28"/>
        </w:rPr>
        <w:t>1、如必须离开轿厢时，将轿厢停于基站，断开轿厢电源开关，关闭厅门。</w:t>
      </w:r>
    </w:p>
    <w:p>
      <w:pPr>
        <w:rPr>
          <w:rFonts w:hint="eastAsia"/>
          <w:sz w:val="28"/>
          <w:szCs w:val="28"/>
        </w:rPr>
      </w:pPr>
      <w:r>
        <w:rPr>
          <w:rFonts w:hint="eastAsia"/>
          <w:sz w:val="28"/>
          <w:szCs w:val="28"/>
        </w:rPr>
        <w:t>2、轿厢的运载能力，不应超过电梯的额定重量。</w:t>
      </w:r>
    </w:p>
    <w:p>
      <w:pPr>
        <w:rPr>
          <w:rFonts w:hint="eastAsia"/>
          <w:sz w:val="28"/>
          <w:szCs w:val="28"/>
        </w:rPr>
      </w:pPr>
      <w:r>
        <w:rPr>
          <w:rFonts w:hint="eastAsia"/>
          <w:sz w:val="28"/>
          <w:szCs w:val="28"/>
        </w:rPr>
        <w:t>3、不允许乘客电梯经常作为载货电梯使用。</w:t>
      </w:r>
    </w:p>
    <w:p>
      <w:pPr>
        <w:rPr>
          <w:rFonts w:hint="eastAsia"/>
          <w:sz w:val="28"/>
          <w:szCs w:val="28"/>
        </w:rPr>
      </w:pPr>
      <w:r>
        <w:rPr>
          <w:rFonts w:hint="eastAsia"/>
          <w:sz w:val="28"/>
          <w:szCs w:val="28"/>
        </w:rPr>
        <w:t>4、不允许装易燃、易爆等危险物品，遇特殊情况需有关部门批准，并采取安全保护措施。</w:t>
      </w:r>
    </w:p>
    <w:p>
      <w:pPr>
        <w:rPr>
          <w:rFonts w:hint="eastAsia"/>
          <w:sz w:val="28"/>
          <w:szCs w:val="28"/>
        </w:rPr>
      </w:pPr>
      <w:r>
        <w:rPr>
          <w:rFonts w:hint="eastAsia"/>
          <w:sz w:val="28"/>
          <w:szCs w:val="28"/>
        </w:rPr>
        <w:t>5、严禁在厅、轿门开启情况下，用检修速度作正常行驶。</w:t>
      </w:r>
    </w:p>
    <w:p>
      <w:pPr>
        <w:rPr>
          <w:rFonts w:hint="eastAsia"/>
          <w:sz w:val="28"/>
          <w:szCs w:val="28"/>
        </w:rPr>
      </w:pPr>
      <w:r>
        <w:rPr>
          <w:rFonts w:hint="eastAsia"/>
          <w:sz w:val="28"/>
          <w:szCs w:val="28"/>
        </w:rPr>
        <w:t>6、劝告乘客勿依靠轿门。</w:t>
      </w:r>
    </w:p>
    <w:p>
      <w:pPr>
        <w:rPr>
          <w:rFonts w:hint="eastAsia"/>
          <w:sz w:val="28"/>
          <w:szCs w:val="28"/>
        </w:rPr>
      </w:pPr>
      <w:r>
        <w:rPr>
          <w:rFonts w:hint="eastAsia"/>
          <w:sz w:val="28"/>
          <w:szCs w:val="28"/>
        </w:rPr>
        <w:t>7、轿厢顶上部，不得放置其他物品。</w:t>
      </w:r>
    </w:p>
    <w:p>
      <w:pPr>
        <w:rPr>
          <w:rFonts w:hint="eastAsia"/>
          <w:sz w:val="28"/>
          <w:szCs w:val="28"/>
        </w:rPr>
      </w:pPr>
      <w:r>
        <w:rPr>
          <w:rFonts w:hint="eastAsia"/>
          <w:sz w:val="28"/>
          <w:szCs w:val="28"/>
        </w:rPr>
        <w:t>8、载荷应尽可能稳妥地安装在轿厢中间，以免运行中倾倒。</w:t>
      </w:r>
    </w:p>
    <w:p>
      <w:pPr>
        <w:rPr>
          <w:rFonts w:hint="eastAsia"/>
          <w:b/>
          <w:sz w:val="28"/>
          <w:szCs w:val="28"/>
        </w:rPr>
      </w:pPr>
      <w:r>
        <w:rPr>
          <w:rFonts w:hint="eastAsia"/>
          <w:b/>
          <w:sz w:val="28"/>
          <w:szCs w:val="28"/>
        </w:rPr>
        <w:t>三、当电梯发生如下故障时，按警察铃按钮报警，并通知维修人员。</w:t>
      </w:r>
    </w:p>
    <w:p>
      <w:pPr>
        <w:rPr>
          <w:rFonts w:hint="eastAsia"/>
          <w:sz w:val="28"/>
          <w:szCs w:val="28"/>
        </w:rPr>
      </w:pPr>
      <w:r>
        <w:rPr>
          <w:rFonts w:hint="eastAsia"/>
          <w:sz w:val="28"/>
          <w:szCs w:val="28"/>
        </w:rPr>
        <w:t>1、厅、轿门关闭后，而未能正常启动行驶时。</w:t>
      </w:r>
    </w:p>
    <w:p>
      <w:pPr>
        <w:rPr>
          <w:rFonts w:hint="eastAsia"/>
          <w:sz w:val="28"/>
          <w:szCs w:val="28"/>
        </w:rPr>
      </w:pPr>
      <w:r>
        <w:rPr>
          <w:rFonts w:hint="eastAsia"/>
          <w:sz w:val="28"/>
          <w:szCs w:val="28"/>
        </w:rPr>
        <w:t>2、对没有需按启动按钮控制的电梯，当厅、轿门关闭后，在未按启动按钮而自动行驶时。</w:t>
      </w:r>
    </w:p>
    <w:p>
      <w:pPr>
        <w:rPr>
          <w:rFonts w:hint="eastAsia"/>
          <w:sz w:val="28"/>
          <w:szCs w:val="28"/>
        </w:rPr>
      </w:pPr>
      <w:r>
        <w:rPr>
          <w:rFonts w:hint="eastAsia"/>
          <w:sz w:val="28"/>
          <w:szCs w:val="28"/>
        </w:rPr>
        <w:t>3、运行时速度有显著变化时。</w:t>
      </w:r>
    </w:p>
    <w:p>
      <w:pPr>
        <w:rPr>
          <w:rFonts w:hint="eastAsia"/>
          <w:sz w:val="28"/>
          <w:szCs w:val="28"/>
        </w:rPr>
      </w:pPr>
      <w:r>
        <w:rPr>
          <w:rFonts w:hint="eastAsia"/>
          <w:sz w:val="28"/>
          <w:szCs w:val="28"/>
        </w:rPr>
        <w:t>4、运行方向与指令方向相反时。</w:t>
      </w:r>
    </w:p>
    <w:p>
      <w:pPr>
        <w:rPr>
          <w:rFonts w:hint="eastAsia"/>
          <w:sz w:val="28"/>
          <w:szCs w:val="28"/>
        </w:rPr>
      </w:pPr>
      <w:r>
        <w:rPr>
          <w:rFonts w:hint="eastAsia"/>
          <w:sz w:val="28"/>
          <w:szCs w:val="28"/>
        </w:rPr>
        <w:t>5、内选、平层换速、召唤和指层位号失灵，失控时。</w:t>
      </w:r>
    </w:p>
    <w:p>
      <w:pPr>
        <w:rPr>
          <w:rFonts w:hint="eastAsia"/>
          <w:sz w:val="28"/>
          <w:szCs w:val="28"/>
        </w:rPr>
      </w:pPr>
      <w:r>
        <w:rPr>
          <w:rFonts w:hint="eastAsia"/>
          <w:sz w:val="28"/>
          <w:szCs w:val="28"/>
        </w:rPr>
        <w:t>6、有异常噪声，较大振动和冲击时。</w:t>
      </w:r>
    </w:p>
    <w:p>
      <w:pPr>
        <w:rPr>
          <w:rFonts w:hint="eastAsia"/>
          <w:sz w:val="28"/>
          <w:szCs w:val="28"/>
        </w:rPr>
      </w:pPr>
      <w:r>
        <w:rPr>
          <w:rFonts w:hint="eastAsia"/>
          <w:sz w:val="28"/>
          <w:szCs w:val="28"/>
        </w:rPr>
        <w:t>7、超越端站位置而继续运行时。</w:t>
      </w:r>
    </w:p>
    <w:p>
      <w:pPr>
        <w:rPr>
          <w:rFonts w:hint="eastAsia"/>
          <w:sz w:val="28"/>
          <w:szCs w:val="28"/>
        </w:rPr>
      </w:pPr>
      <w:r>
        <w:rPr>
          <w:rFonts w:hint="eastAsia"/>
          <w:sz w:val="28"/>
          <w:szCs w:val="28"/>
        </w:rPr>
        <w:t>8、安全错误动作时。</w:t>
      </w:r>
    </w:p>
    <w:p>
      <w:pPr>
        <w:rPr>
          <w:rFonts w:hint="eastAsia"/>
          <w:sz w:val="28"/>
          <w:szCs w:val="28"/>
        </w:rPr>
      </w:pPr>
      <w:r>
        <w:rPr>
          <w:rFonts w:hint="eastAsia"/>
          <w:sz w:val="28"/>
          <w:szCs w:val="28"/>
        </w:rPr>
        <w:t>9、接触任何金属部位有麻电现象时。</w:t>
      </w:r>
    </w:p>
    <w:p>
      <w:pPr>
        <w:rPr>
          <w:rFonts w:hint="eastAsia"/>
          <w:sz w:val="28"/>
          <w:szCs w:val="28"/>
        </w:rPr>
      </w:pPr>
      <w:r>
        <w:rPr>
          <w:rFonts w:hint="eastAsia"/>
          <w:sz w:val="28"/>
          <w:szCs w:val="28"/>
        </w:rPr>
        <w:t>10、当电气部件过热而散发出焦热的臭味时。</w:t>
      </w:r>
    </w:p>
    <w:p>
      <w:pPr>
        <w:rPr>
          <w:rFonts w:hint="eastAsia"/>
          <w:b/>
          <w:sz w:val="28"/>
          <w:szCs w:val="28"/>
        </w:rPr>
      </w:pPr>
      <w:r>
        <w:rPr>
          <w:rFonts w:hint="eastAsia"/>
          <w:b/>
          <w:sz w:val="28"/>
          <w:szCs w:val="28"/>
        </w:rPr>
        <w:t>四、当电梯使用完毕后司机应将轿厢停于基站并将操纵盘上开关全部断开，关闭厅门。</w:t>
      </w:r>
    </w:p>
    <w:p>
      <w:pPr>
        <w:rPr>
          <w:rFonts w:hint="eastAsia"/>
          <w:b/>
          <w:sz w:val="28"/>
          <w:szCs w:val="28"/>
        </w:rPr>
      </w:pPr>
      <w:r>
        <w:rPr>
          <w:rFonts w:hint="eastAsia"/>
          <w:b/>
          <w:sz w:val="28"/>
          <w:szCs w:val="28"/>
        </w:rPr>
        <w:t>五、当电梯在行驶时，突然发生停驶或失控时，司机应保持镇静，立即按急停，严肃劝阻乘客切勿企图跳出轿厢，并及时通知维修人员，手盘曳引机将轿厢进入开门区内，可手扒开门使乘客安全撤出轿厢。</w:t>
      </w: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严重情况的处理</w:t>
      </w:r>
    </w:p>
    <w:p>
      <w:pPr>
        <w:jc w:val="center"/>
        <w:rPr>
          <w:rFonts w:hint="eastAsia"/>
          <w:b/>
          <w:sz w:val="36"/>
          <w:szCs w:val="36"/>
        </w:rPr>
      </w:pPr>
    </w:p>
    <w:p>
      <w:pPr>
        <w:ind w:firstLine="562" w:firstLineChars="200"/>
        <w:rPr>
          <w:rFonts w:hint="eastAsia"/>
          <w:b/>
          <w:sz w:val="28"/>
          <w:szCs w:val="28"/>
        </w:rPr>
      </w:pPr>
      <w:r>
        <w:rPr>
          <w:rFonts w:hint="eastAsia"/>
          <w:b/>
          <w:sz w:val="28"/>
          <w:szCs w:val="28"/>
        </w:rPr>
        <w:t>一、当发生下述三种严重情况时，须经有关部门严格检查、修复，定后方可使用。</w:t>
      </w:r>
    </w:p>
    <w:p>
      <w:pPr>
        <w:ind w:firstLine="570"/>
        <w:rPr>
          <w:rFonts w:hint="eastAsia"/>
          <w:sz w:val="28"/>
          <w:szCs w:val="28"/>
        </w:rPr>
      </w:pPr>
      <w:r>
        <w:rPr>
          <w:rFonts w:hint="eastAsia"/>
          <w:sz w:val="28"/>
          <w:szCs w:val="28"/>
        </w:rPr>
        <w:t>1、当电梯发生严重的撞顶、蹲坑或轧车时。</w:t>
      </w:r>
    </w:p>
    <w:p>
      <w:pPr>
        <w:ind w:firstLine="570"/>
        <w:rPr>
          <w:rFonts w:hint="eastAsia"/>
          <w:sz w:val="28"/>
          <w:szCs w:val="28"/>
        </w:rPr>
      </w:pPr>
      <w:r>
        <w:rPr>
          <w:rFonts w:hint="eastAsia"/>
          <w:sz w:val="28"/>
          <w:szCs w:val="28"/>
        </w:rPr>
        <w:t>2、发生火灾时。</w:t>
      </w:r>
    </w:p>
    <w:p>
      <w:pPr>
        <w:ind w:firstLine="570"/>
        <w:rPr>
          <w:rFonts w:hint="eastAsia"/>
          <w:sz w:val="28"/>
          <w:szCs w:val="28"/>
        </w:rPr>
      </w:pPr>
      <w:r>
        <w:rPr>
          <w:rFonts w:hint="eastAsia"/>
          <w:sz w:val="28"/>
          <w:szCs w:val="28"/>
        </w:rPr>
        <w:t>3、发生地震时。</w:t>
      </w:r>
    </w:p>
    <w:p>
      <w:pPr>
        <w:ind w:firstLine="570"/>
        <w:rPr>
          <w:rFonts w:hint="eastAsia"/>
          <w:b/>
          <w:sz w:val="28"/>
          <w:szCs w:val="28"/>
        </w:rPr>
      </w:pPr>
      <w:r>
        <w:rPr>
          <w:rFonts w:hint="eastAsia"/>
          <w:b/>
          <w:sz w:val="28"/>
          <w:szCs w:val="28"/>
        </w:rPr>
        <w:t>二、释放被困于电梯内乘客的规则和步骤：凡遇电梯故障，应及时通知电梯维修部门，在专业维修人员到达之前，如困突然停电，则由经过训练之求援人员，根据不同情况，根据以下步骤，被困乘客。</w:t>
      </w:r>
    </w:p>
    <w:p>
      <w:pPr>
        <w:ind w:firstLine="570"/>
        <w:rPr>
          <w:rFonts w:hint="eastAsia"/>
          <w:sz w:val="28"/>
          <w:szCs w:val="28"/>
        </w:rPr>
      </w:pPr>
      <w:r>
        <w:rPr>
          <w:rFonts w:hint="eastAsia"/>
          <w:sz w:val="28"/>
          <w:szCs w:val="28"/>
        </w:rPr>
        <w:t>1、切断电梯机房总电源，并挂上“正在维修”的示意图。</w:t>
      </w:r>
    </w:p>
    <w:p>
      <w:pPr>
        <w:ind w:firstLine="570"/>
        <w:rPr>
          <w:rFonts w:hint="eastAsia"/>
          <w:sz w:val="28"/>
          <w:szCs w:val="28"/>
        </w:rPr>
      </w:pPr>
      <w:r>
        <w:rPr>
          <w:rFonts w:hint="eastAsia"/>
          <w:sz w:val="28"/>
          <w:szCs w:val="28"/>
        </w:rPr>
        <w:t>2、检查电梯机房内情况是否一切正常。</w:t>
      </w:r>
    </w:p>
    <w:p>
      <w:pPr>
        <w:ind w:firstLine="570"/>
        <w:rPr>
          <w:rFonts w:hint="eastAsia"/>
          <w:sz w:val="28"/>
          <w:szCs w:val="28"/>
        </w:rPr>
      </w:pPr>
      <w:r>
        <w:rPr>
          <w:rFonts w:hint="eastAsia"/>
          <w:sz w:val="28"/>
          <w:szCs w:val="28"/>
        </w:rPr>
        <w:t>3、机房必须有足够的照明，查看钢丝绳或钢带上的楼层标记，确定停放的位置。</w:t>
      </w:r>
    </w:p>
    <w:p>
      <w:pPr>
        <w:ind w:firstLine="570"/>
        <w:rPr>
          <w:rFonts w:hint="eastAsia"/>
          <w:sz w:val="28"/>
          <w:szCs w:val="28"/>
        </w:rPr>
      </w:pPr>
      <w:r>
        <w:rPr>
          <w:rFonts w:hint="eastAsia"/>
          <w:sz w:val="28"/>
          <w:szCs w:val="28"/>
        </w:rPr>
        <w:t>4、如果轿厢停于接近厅门位置，且高于或于楼面不超过0.5米。</w:t>
      </w:r>
    </w:p>
    <w:p>
      <w:pPr>
        <w:ind w:firstLine="570"/>
        <w:rPr>
          <w:rFonts w:hint="eastAsia"/>
          <w:sz w:val="28"/>
          <w:szCs w:val="28"/>
        </w:rPr>
      </w:pPr>
      <w:r>
        <w:rPr>
          <w:rFonts w:hint="eastAsia"/>
          <w:sz w:val="28"/>
          <w:szCs w:val="28"/>
        </w:rPr>
        <w:t>（1）、用专用厅门钥匙开启厅门</w:t>
      </w:r>
    </w:p>
    <w:p>
      <w:pPr>
        <w:ind w:firstLine="570"/>
        <w:rPr>
          <w:rFonts w:hint="eastAsia"/>
          <w:sz w:val="28"/>
          <w:szCs w:val="28"/>
        </w:rPr>
      </w:pPr>
      <w:r>
        <w:rPr>
          <w:rFonts w:hint="eastAsia"/>
          <w:sz w:val="28"/>
          <w:szCs w:val="28"/>
        </w:rPr>
        <w:t>（2）、轿顶用人力开启轿厢门</w:t>
      </w:r>
    </w:p>
    <w:p>
      <w:pPr>
        <w:ind w:firstLine="570"/>
        <w:rPr>
          <w:rFonts w:hint="eastAsia"/>
          <w:sz w:val="28"/>
          <w:szCs w:val="28"/>
        </w:rPr>
      </w:pPr>
      <w:r>
        <w:rPr>
          <w:rFonts w:hint="eastAsia"/>
          <w:sz w:val="28"/>
          <w:szCs w:val="28"/>
        </w:rPr>
        <w:t>（3）、协助乘客离开轿厢</w:t>
      </w:r>
    </w:p>
    <w:p>
      <w:pPr>
        <w:ind w:firstLine="570"/>
        <w:rPr>
          <w:rFonts w:hint="eastAsia"/>
          <w:sz w:val="28"/>
          <w:szCs w:val="28"/>
        </w:rPr>
      </w:pPr>
      <w:r>
        <w:rPr>
          <w:rFonts w:hint="eastAsia"/>
          <w:sz w:val="28"/>
          <w:szCs w:val="28"/>
        </w:rPr>
        <w:t>（4）、重新将门关妥</w:t>
      </w:r>
    </w:p>
    <w:p>
      <w:pPr>
        <w:ind w:firstLine="570"/>
        <w:rPr>
          <w:rFonts w:hint="eastAsia"/>
          <w:sz w:val="28"/>
          <w:szCs w:val="28"/>
        </w:rPr>
      </w:pPr>
      <w:r>
        <w:rPr>
          <w:rFonts w:hint="eastAsia"/>
          <w:sz w:val="28"/>
          <w:szCs w:val="28"/>
        </w:rPr>
        <w:t>5、如果轿厢停于远离层门位置时，应先将轿厢移至接近楼层站，然后近上述步骤救出乘客，移动轿厢方法如下：</w:t>
      </w:r>
    </w:p>
    <w:p>
      <w:pPr>
        <w:ind w:firstLine="570"/>
        <w:rPr>
          <w:rFonts w:hint="eastAsia"/>
          <w:sz w:val="28"/>
          <w:szCs w:val="28"/>
        </w:rPr>
      </w:pPr>
      <w:r>
        <w:rPr>
          <w:rFonts w:hint="eastAsia"/>
          <w:sz w:val="28"/>
          <w:szCs w:val="28"/>
        </w:rPr>
        <w:t>（1）利用对讲机通知乘客保持安静，并说明轿厢随时可能移动，不可将身体任何部分探出轿厢外，以免发生危险，同时如果轿厢门处于半开闭状态，则应将其完全关闭。</w:t>
      </w:r>
    </w:p>
    <w:p>
      <w:pPr>
        <w:ind w:firstLine="570"/>
        <w:rPr>
          <w:rFonts w:hint="eastAsia"/>
          <w:sz w:val="28"/>
          <w:szCs w:val="28"/>
        </w:rPr>
      </w:pPr>
      <w:r>
        <w:rPr>
          <w:rFonts w:hint="eastAsia"/>
          <w:sz w:val="28"/>
          <w:szCs w:val="28"/>
        </w:rPr>
        <w:t>（2）使用所抱闸扳手时，必须由一人控制而另一人转动手轮。</w:t>
      </w:r>
    </w:p>
    <w:p>
      <w:pPr>
        <w:ind w:firstLine="570"/>
        <w:rPr>
          <w:rFonts w:hint="eastAsia"/>
          <w:sz w:val="28"/>
          <w:szCs w:val="28"/>
        </w:rPr>
      </w:pPr>
      <w:r>
        <w:rPr>
          <w:rFonts w:hint="eastAsia"/>
          <w:sz w:val="28"/>
          <w:szCs w:val="28"/>
        </w:rPr>
        <w:t>（3）使用所抱闸扳手前，确保电梯总开关已切断，确保所有厅门、轿门已关好。</w:t>
      </w:r>
    </w:p>
    <w:p>
      <w:pPr>
        <w:ind w:firstLine="570"/>
        <w:rPr>
          <w:rFonts w:hint="eastAsia"/>
          <w:sz w:val="28"/>
          <w:szCs w:val="28"/>
        </w:rPr>
      </w:pPr>
      <w:r>
        <w:rPr>
          <w:rFonts w:hint="eastAsia"/>
          <w:sz w:val="28"/>
          <w:szCs w:val="28"/>
        </w:rPr>
        <w:t>（4）将放在制动器上的抱闸扳手向左（右）按，使制动器慢慢松开，另一人转动手轮向左（右），以比较容易扳动方向为准。</w:t>
      </w:r>
    </w:p>
    <w:p>
      <w:pPr>
        <w:ind w:firstLine="570"/>
        <w:rPr>
          <w:rFonts w:hint="eastAsia"/>
          <w:sz w:val="28"/>
          <w:szCs w:val="28"/>
        </w:rPr>
      </w:pPr>
      <w:r>
        <w:rPr>
          <w:rFonts w:hint="eastAsia"/>
          <w:sz w:val="28"/>
          <w:szCs w:val="28"/>
        </w:rPr>
        <w:t>（5）再次提醒乘客求援工作正在进行中，然后慢慢移动轿厢，轿厢会由于自重而移动。</w:t>
      </w:r>
    </w:p>
    <w:p>
      <w:pPr>
        <w:ind w:firstLine="570"/>
        <w:rPr>
          <w:rFonts w:hint="eastAsia"/>
          <w:sz w:val="28"/>
          <w:szCs w:val="28"/>
        </w:rPr>
      </w:pPr>
      <w:r>
        <w:rPr>
          <w:rFonts w:hint="eastAsia"/>
          <w:sz w:val="28"/>
          <w:szCs w:val="28"/>
        </w:rPr>
        <w:t>（6）慢慢提升或下降轿厢，直到接近紧急门钥匙孔的厅门。</w:t>
      </w:r>
    </w:p>
    <w:p>
      <w:pPr>
        <w:ind w:firstLine="570"/>
        <w:rPr>
          <w:rFonts w:hint="eastAsia"/>
          <w:sz w:val="28"/>
          <w:szCs w:val="28"/>
        </w:rPr>
      </w:pPr>
      <w:r>
        <w:rPr>
          <w:rFonts w:hint="eastAsia"/>
          <w:sz w:val="28"/>
          <w:szCs w:val="28"/>
        </w:rPr>
        <w:t>（7）使用紧急钥匙开启门前，必须确保轿厢地坎与厅门地坎差小于100毫米才能让乘客离开轿厢。</w:t>
      </w:r>
    </w:p>
    <w:p>
      <w:pPr>
        <w:ind w:firstLine="570"/>
        <w:rPr>
          <w:rFonts w:hint="eastAsia"/>
          <w:sz w:val="28"/>
          <w:szCs w:val="28"/>
        </w:rPr>
      </w:pPr>
      <w:r>
        <w:rPr>
          <w:rFonts w:hint="eastAsia"/>
          <w:sz w:val="28"/>
          <w:szCs w:val="28"/>
        </w:rPr>
        <w:t>（8）当所有乘客离开电梯后，必须把厅门关好并锁紧。</w:t>
      </w:r>
    </w:p>
    <w:p>
      <w:pPr>
        <w:ind w:firstLine="570"/>
        <w:rPr>
          <w:rFonts w:hint="eastAsia"/>
          <w:sz w:val="28"/>
          <w:szCs w:val="28"/>
        </w:rPr>
      </w:pPr>
      <w:r>
        <w:rPr>
          <w:rFonts w:hint="eastAsia"/>
          <w:sz w:val="28"/>
          <w:szCs w:val="28"/>
        </w:rPr>
        <w:t>（9）操作时应注意，如轿厢停于最上层以下或是层以下，不可只撬开制动器轿厢自由移动，而应在撬开制动器的同时持紧手轮，关用人力盘住，使轿厢向正方向移动。</w:t>
      </w:r>
    </w:p>
    <w:p>
      <w:pPr>
        <w:ind w:firstLine="570"/>
        <w:rPr>
          <w:rFonts w:hint="eastAsia"/>
          <w:b/>
          <w:sz w:val="28"/>
          <w:szCs w:val="28"/>
        </w:rPr>
      </w:pPr>
      <w:r>
        <w:rPr>
          <w:rFonts w:hint="eastAsia"/>
          <w:b/>
          <w:sz w:val="28"/>
          <w:szCs w:val="28"/>
        </w:rPr>
        <w:t>三、遇其它复杂情况，应等待电梯专业人员前来处理。</w:t>
      </w: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bookmarkStart w:id="0" w:name="_GoBack"/>
      <w:bookmarkEnd w:id="0"/>
      <w:r>
        <w:rPr>
          <w:rFonts w:hint="eastAsia"/>
          <w:b/>
          <w:sz w:val="36"/>
          <w:szCs w:val="36"/>
        </w:rPr>
        <w:t>电梯钥匙管理</w:t>
      </w:r>
    </w:p>
    <w:p>
      <w:pPr>
        <w:ind w:firstLine="570"/>
        <w:jc w:val="center"/>
        <w:rPr>
          <w:rFonts w:hint="eastAsia"/>
          <w:b/>
          <w:sz w:val="36"/>
          <w:szCs w:val="36"/>
        </w:rPr>
      </w:pPr>
    </w:p>
    <w:p>
      <w:pPr>
        <w:ind w:firstLine="570"/>
        <w:rPr>
          <w:rFonts w:hint="eastAsia"/>
          <w:sz w:val="28"/>
          <w:szCs w:val="28"/>
        </w:rPr>
      </w:pPr>
      <w:r>
        <w:rPr>
          <w:rFonts w:hint="eastAsia"/>
          <w:sz w:val="28"/>
          <w:szCs w:val="28"/>
        </w:rPr>
        <w:t>1、所有的电梯钥匙，特别三角钥匙要专人专管，不得外借、遗失。</w:t>
      </w:r>
    </w:p>
    <w:p>
      <w:pPr>
        <w:ind w:firstLine="570"/>
        <w:rPr>
          <w:rFonts w:hint="eastAsia"/>
          <w:sz w:val="28"/>
          <w:szCs w:val="28"/>
        </w:rPr>
      </w:pPr>
      <w:r>
        <w:rPr>
          <w:rFonts w:hint="eastAsia"/>
          <w:sz w:val="28"/>
          <w:szCs w:val="28"/>
        </w:rPr>
        <w:t>2、持有钥匙的管理人员，必须有电梯作业资格证，有正确的电梯管理、使用、救急知识的培训。</w:t>
      </w:r>
    </w:p>
    <w:p>
      <w:pPr>
        <w:ind w:firstLine="570"/>
        <w:rPr>
          <w:rFonts w:hint="eastAsia"/>
          <w:sz w:val="28"/>
          <w:szCs w:val="28"/>
        </w:rPr>
      </w:pPr>
      <w:r>
        <w:rPr>
          <w:rFonts w:hint="eastAsia"/>
          <w:sz w:val="28"/>
          <w:szCs w:val="28"/>
        </w:rPr>
        <w:t>3、谁持有、谁使用、谁负责。</w:t>
      </w:r>
    </w:p>
    <w:p>
      <w:pPr>
        <w:ind w:firstLine="570"/>
        <w:rPr>
          <w:rFonts w:hint="eastAsia"/>
          <w:sz w:val="28"/>
          <w:szCs w:val="28"/>
        </w:rPr>
      </w:pPr>
      <w:r>
        <w:rPr>
          <w:rFonts w:hint="eastAsia"/>
          <w:sz w:val="28"/>
          <w:szCs w:val="28"/>
        </w:rPr>
        <w:t>4、持钥匙管理人员应不定期对电梯运行情况进行检查，特别所持有的钥匙是否长期能够有效使用。</w:t>
      </w: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p>
    <w:p>
      <w:pPr>
        <w:ind w:firstLine="570"/>
        <w:jc w:val="center"/>
        <w:rPr>
          <w:rFonts w:hint="eastAsia"/>
          <w:b/>
          <w:sz w:val="36"/>
          <w:szCs w:val="36"/>
        </w:rPr>
      </w:pPr>
      <w:r>
        <w:rPr>
          <w:rFonts w:hint="eastAsia"/>
          <w:b/>
          <w:sz w:val="36"/>
          <w:szCs w:val="36"/>
        </w:rPr>
        <w:t>电梯资料的管理</w:t>
      </w:r>
    </w:p>
    <w:p>
      <w:pPr>
        <w:ind w:firstLine="570"/>
        <w:jc w:val="center"/>
        <w:rPr>
          <w:rFonts w:hint="eastAsia"/>
          <w:b/>
          <w:sz w:val="36"/>
          <w:szCs w:val="36"/>
        </w:rPr>
      </w:pPr>
    </w:p>
    <w:p>
      <w:pPr>
        <w:ind w:firstLine="560" w:firstLineChars="200"/>
        <w:rPr>
          <w:rFonts w:hint="eastAsia"/>
          <w:sz w:val="28"/>
          <w:szCs w:val="28"/>
        </w:rPr>
      </w:pPr>
      <w:r>
        <w:rPr>
          <w:rFonts w:hint="eastAsia"/>
          <w:sz w:val="28"/>
          <w:szCs w:val="28"/>
        </w:rPr>
        <w:t>1、对其电梯产生的所有资料进行归档管理，以便相关部门查验。</w:t>
      </w:r>
    </w:p>
    <w:p>
      <w:pPr>
        <w:ind w:firstLine="560" w:firstLineChars="200"/>
        <w:rPr>
          <w:rFonts w:hint="eastAsia"/>
          <w:sz w:val="28"/>
          <w:szCs w:val="28"/>
        </w:rPr>
      </w:pPr>
      <w:r>
        <w:rPr>
          <w:rFonts w:hint="eastAsia"/>
          <w:sz w:val="28"/>
          <w:szCs w:val="28"/>
        </w:rPr>
        <w:t>2、所有资料不得外借、遗失。</w:t>
      </w:r>
    </w:p>
    <w:p>
      <w:pPr>
        <w:ind w:firstLine="560" w:firstLineChars="200"/>
        <w:rPr>
          <w:rFonts w:hint="eastAsia"/>
          <w:sz w:val="28"/>
          <w:szCs w:val="28"/>
        </w:rPr>
      </w:pPr>
      <w:r>
        <w:rPr>
          <w:rFonts w:hint="eastAsia"/>
          <w:sz w:val="28"/>
          <w:szCs w:val="28"/>
        </w:rPr>
        <w:t>3、对不断产生的新资料要装订成册归楼（包括维保记录）。</w:t>
      </w:r>
    </w:p>
    <w:p>
      <w:pPr>
        <w:ind w:firstLine="560" w:firstLineChars="200"/>
        <w:rPr>
          <w:rFonts w:hint="eastAsia"/>
          <w:sz w:val="28"/>
          <w:szCs w:val="28"/>
        </w:rPr>
      </w:pPr>
      <w:r>
        <w:rPr>
          <w:rFonts w:hint="eastAsia"/>
          <w:sz w:val="28"/>
          <w:szCs w:val="28"/>
        </w:rPr>
        <w:t>4、电梯档案要专人专管。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YmZjOWFhN2IyZTIxMzc4YjFhMjViYjI4YmJiZTQifQ=="/>
  </w:docVars>
  <w:rsids>
    <w:rsidRoot w:val="7AE42E54"/>
    <w:rsid w:val="7AE4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2024-05-14T01:53:00Z</dcterms:created>
  <dc:creator>托马斯-李</dc:creator>
  <cp:lastModifiedBy>托马斯-李</cp:lastModifiedBy>
  <dcterms:modified xsi:type="dcterms:W3CDTF">2024-05-14T01:56:15Z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E78172528C4744EDBCA0D000416EE97C_11</vt:lpwstr>
  </property>
</Properties>
</file>