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widowControl w:val="0"/>
        <w:shd w:val="clear" w:color="auto" w:fill="auto"/>
        <w:bidi w:val="0"/>
        <w:spacing w:before="0" w:line="588" w:lineRule="exact"/>
        <w:ind w:left="0" w:right="0" w:firstLine="0"/>
        <w:jc w:val="center"/>
        <w:rPr>
          <w:rStyle w:val="5"/>
          <w:rFonts w:hint="eastAsia"/>
          <w:b/>
          <w:bCs/>
          <w:i w:val="0"/>
          <w:iCs w:val="0"/>
          <w:smallCaps w:val="0"/>
          <w:strike w:val="0"/>
          <w:sz w:val="44"/>
          <w:szCs w:val="44"/>
          <w:lang w:val="en-US"/>
        </w:rPr>
      </w:pPr>
      <w:bookmarkStart w:id="0" w:name="bookmark27"/>
      <w:r>
        <w:rPr>
          <w:rStyle w:val="5"/>
          <w:rFonts w:hint="eastAsia"/>
          <w:b/>
          <w:bCs/>
          <w:i w:val="0"/>
          <w:iCs w:val="0"/>
          <w:smallCaps w:val="0"/>
          <w:strike w:val="0"/>
          <w:sz w:val="44"/>
          <w:szCs w:val="44"/>
          <w:lang w:val="en-US"/>
        </w:rPr>
        <w:t>阆中市妇幼保健计划生育服务中心</w:t>
      </w:r>
    </w:p>
    <w:p>
      <w:pPr>
        <w:pStyle w:val="4"/>
        <w:keepNext/>
        <w:keepLines/>
        <w:widowControl w:val="0"/>
        <w:shd w:val="clear" w:color="auto" w:fill="auto"/>
        <w:bidi w:val="0"/>
        <w:spacing w:before="0" w:line="588" w:lineRule="exact"/>
        <w:ind w:left="0" w:right="0" w:firstLine="0"/>
        <w:jc w:val="center"/>
        <w:rPr>
          <w:rStyle w:val="5"/>
          <w:rFonts w:hint="default"/>
          <w:b/>
          <w:bCs/>
          <w:i w:val="0"/>
          <w:iCs w:val="0"/>
          <w:smallCaps w:val="0"/>
          <w:strike w:val="0"/>
          <w:sz w:val="44"/>
          <w:szCs w:val="44"/>
          <w:lang w:val="en-US"/>
        </w:rPr>
      </w:pPr>
      <w:r>
        <w:rPr>
          <w:rStyle w:val="5"/>
          <w:rFonts w:hint="eastAsia"/>
          <w:b/>
          <w:bCs/>
          <w:i w:val="0"/>
          <w:iCs w:val="0"/>
          <w:smallCaps w:val="0"/>
          <w:strike w:val="0"/>
          <w:sz w:val="44"/>
          <w:szCs w:val="44"/>
          <w:lang w:val="en-US"/>
        </w:rPr>
        <w:t>安全风险隐患排查奖惩管理办法</w:t>
      </w:r>
    </w:p>
    <w:p>
      <w:pPr>
        <w:pStyle w:val="4"/>
        <w:keepNext/>
        <w:keepLines/>
        <w:widowControl w:val="0"/>
        <w:shd w:val="clear" w:color="auto" w:fill="auto"/>
        <w:bidi w:val="0"/>
        <w:spacing w:before="0" w:line="588" w:lineRule="exact"/>
        <w:ind w:left="0" w:right="0" w:firstLine="0"/>
        <w:jc w:val="center"/>
      </w:pPr>
      <w:r>
        <w:rPr>
          <w:rStyle w:val="5"/>
          <w:b/>
          <w:bCs/>
          <w:i w:val="0"/>
          <w:iCs w:val="0"/>
          <w:smallCaps w:val="0"/>
          <w:strike w:val="0"/>
        </w:rPr>
        <w:t>第一章总则</w:t>
      </w:r>
      <w:bookmarkEnd w:id="0"/>
    </w:p>
    <w:p>
      <w:pPr>
        <w:pStyle w:val="6"/>
        <w:keepNext w:val="0"/>
        <w:keepLines w:val="0"/>
        <w:widowControl w:val="0"/>
        <w:shd w:val="clear" w:color="auto" w:fill="auto"/>
        <w:bidi w:val="0"/>
        <w:spacing w:before="0" w:after="0" w:line="578" w:lineRule="exact"/>
        <w:ind w:left="0" w:right="0" w:firstLine="640"/>
        <w:jc w:val="both"/>
      </w:pPr>
      <w:r>
        <w:rPr>
          <w:rStyle w:val="7"/>
          <w:b/>
          <w:bCs/>
          <w:i w:val="0"/>
          <w:iCs w:val="0"/>
          <w:smallCaps w:val="0"/>
          <w:strike w:val="0"/>
        </w:rPr>
        <w:t>第一条</w:t>
      </w:r>
      <w:r>
        <w:rPr>
          <w:rStyle w:val="7"/>
          <w:rFonts w:hint="eastAsia"/>
          <w:b/>
          <w:bCs/>
          <w:i w:val="0"/>
          <w:iCs w:val="0"/>
          <w:smallCaps w:val="0"/>
          <w:strike w:val="0"/>
          <w:lang w:val="en-US"/>
        </w:rPr>
        <w:t xml:space="preserve"> </w:t>
      </w:r>
      <w:r>
        <w:rPr>
          <w:rStyle w:val="7"/>
          <w:b w:val="0"/>
          <w:bCs w:val="0"/>
          <w:i w:val="0"/>
          <w:iCs w:val="0"/>
          <w:smallCaps w:val="0"/>
          <w:strike w:val="0"/>
        </w:rPr>
        <w:t>为</w:t>
      </w:r>
      <w:r>
        <w:rPr>
          <w:rStyle w:val="7"/>
          <w:rFonts w:hint="eastAsia"/>
          <w:b w:val="0"/>
          <w:bCs w:val="0"/>
          <w:i w:val="0"/>
          <w:iCs w:val="0"/>
          <w:smallCaps w:val="0"/>
          <w:strike w:val="0"/>
          <w:lang w:val="en-US"/>
        </w:rPr>
        <w:t>落实阆中市妇幼保健计划生育服务中心</w:t>
      </w:r>
      <w:r>
        <w:rPr>
          <w:rStyle w:val="7"/>
          <w:b w:val="0"/>
          <w:bCs w:val="0"/>
          <w:i w:val="0"/>
          <w:iCs w:val="0"/>
          <w:smallCaps w:val="0"/>
          <w:strike w:val="0"/>
        </w:rPr>
        <w:t>全体员工在生产安全事故预防和风险排查中的主体责任，通过开展动态事故隐患排查，及时发现</w:t>
      </w:r>
      <w:r>
        <w:rPr>
          <w:rStyle w:val="7"/>
          <w:rFonts w:hint="eastAsia"/>
          <w:b w:val="0"/>
          <w:bCs w:val="0"/>
          <w:i w:val="0"/>
          <w:iCs w:val="0"/>
          <w:smallCaps w:val="0"/>
          <w:strike w:val="0"/>
          <w:lang w:val="en-US"/>
        </w:rPr>
        <w:t>医院</w:t>
      </w:r>
      <w:r>
        <w:rPr>
          <w:rStyle w:val="7"/>
          <w:b w:val="0"/>
          <w:bCs w:val="0"/>
          <w:i w:val="0"/>
          <w:iCs w:val="0"/>
          <w:smallCaps w:val="0"/>
          <w:strike w:val="0"/>
        </w:rPr>
        <w:t>存在的安全隐患和问题，确保安全生产，根据国家相关法律法规、规章和标准, 结合</w:t>
      </w:r>
      <w:r>
        <w:rPr>
          <w:rStyle w:val="7"/>
          <w:rFonts w:hint="eastAsia"/>
          <w:b w:val="0"/>
          <w:bCs w:val="0"/>
          <w:i w:val="0"/>
          <w:iCs w:val="0"/>
          <w:smallCaps w:val="0"/>
          <w:strike w:val="0"/>
          <w:lang w:val="en-US"/>
        </w:rPr>
        <w:t>医院</w:t>
      </w:r>
      <w:r>
        <w:rPr>
          <w:rStyle w:val="7"/>
          <w:b w:val="0"/>
          <w:bCs w:val="0"/>
          <w:i w:val="0"/>
          <w:iCs w:val="0"/>
          <w:smallCaps w:val="0"/>
          <w:strike w:val="0"/>
        </w:rPr>
        <w:t>管理实际，特制定本办法。</w:t>
      </w:r>
    </w:p>
    <w:p>
      <w:pPr>
        <w:pStyle w:val="6"/>
        <w:keepNext w:val="0"/>
        <w:keepLines w:val="0"/>
        <w:widowControl w:val="0"/>
        <w:shd w:val="clear" w:color="auto" w:fill="auto"/>
        <w:bidi w:val="0"/>
        <w:spacing w:before="0" w:after="0" w:line="588" w:lineRule="exact"/>
        <w:ind w:left="140" w:right="0" w:firstLine="500"/>
        <w:jc w:val="both"/>
      </w:pPr>
      <w:r>
        <w:rPr>
          <w:rStyle w:val="7"/>
          <w:b/>
          <w:bCs/>
          <w:i w:val="0"/>
          <w:iCs w:val="0"/>
          <w:smallCaps w:val="0"/>
          <w:strike w:val="0"/>
        </w:rPr>
        <w:t>第二条</w:t>
      </w:r>
      <w:r>
        <w:rPr>
          <w:rStyle w:val="7"/>
          <w:rFonts w:hint="eastAsia"/>
          <w:b/>
          <w:bCs/>
          <w:i w:val="0"/>
          <w:iCs w:val="0"/>
          <w:smallCaps w:val="0"/>
          <w:strike w:val="0"/>
          <w:lang w:val="en-US"/>
        </w:rPr>
        <w:t xml:space="preserve"> </w:t>
      </w:r>
      <w:r>
        <w:rPr>
          <w:rStyle w:val="7"/>
          <w:b w:val="0"/>
          <w:bCs w:val="0"/>
          <w:i w:val="0"/>
          <w:iCs w:val="0"/>
          <w:smallCaps w:val="0"/>
          <w:strike w:val="0"/>
        </w:rPr>
        <w:t>本办法适用于</w:t>
      </w:r>
      <w:r>
        <w:rPr>
          <w:rStyle w:val="7"/>
          <w:rFonts w:hint="eastAsia"/>
          <w:b w:val="0"/>
          <w:bCs w:val="0"/>
          <w:i w:val="0"/>
          <w:iCs w:val="0"/>
          <w:smallCaps w:val="0"/>
          <w:strike w:val="0"/>
          <w:lang w:val="en-US"/>
        </w:rPr>
        <w:t>全院职工</w:t>
      </w:r>
      <w:r>
        <w:rPr>
          <w:rStyle w:val="7"/>
          <w:b w:val="0"/>
          <w:bCs w:val="0"/>
          <w:i w:val="0"/>
          <w:iCs w:val="0"/>
          <w:smallCaps w:val="0"/>
          <w:strike w:val="0"/>
        </w:rPr>
        <w:t>在安全隐患排查方面的奖励 （不包括</w:t>
      </w:r>
      <w:r>
        <w:rPr>
          <w:rStyle w:val="7"/>
          <w:rFonts w:hint="eastAsia"/>
          <w:b w:val="0"/>
          <w:bCs w:val="0"/>
          <w:i w:val="0"/>
          <w:iCs w:val="0"/>
          <w:smallCaps w:val="0"/>
          <w:strike w:val="0"/>
          <w:lang w:val="en-US"/>
        </w:rPr>
        <w:t>医院</w:t>
      </w:r>
      <w:r>
        <w:rPr>
          <w:rStyle w:val="7"/>
          <w:b w:val="0"/>
          <w:bCs w:val="0"/>
          <w:i w:val="0"/>
          <w:iCs w:val="0"/>
          <w:smallCaps w:val="0"/>
          <w:strike w:val="0"/>
        </w:rPr>
        <w:t>领导、中层管理人员和专职安全管理人员）。</w:t>
      </w:r>
    </w:p>
    <w:p>
      <w:pPr>
        <w:pStyle w:val="6"/>
        <w:keepNext w:val="0"/>
        <w:keepLines w:val="0"/>
        <w:widowControl w:val="0"/>
        <w:shd w:val="clear" w:color="auto" w:fill="auto"/>
        <w:bidi w:val="0"/>
        <w:spacing w:before="0" w:after="0" w:line="588" w:lineRule="exact"/>
        <w:ind w:left="0" w:right="0" w:firstLine="640"/>
        <w:jc w:val="both"/>
      </w:pPr>
      <w:r>
        <w:rPr>
          <w:rStyle w:val="7"/>
          <w:b/>
          <w:bCs/>
          <w:i w:val="0"/>
          <w:iCs w:val="0"/>
          <w:smallCaps w:val="0"/>
          <w:strike w:val="0"/>
        </w:rPr>
        <w:t>第三条</w:t>
      </w:r>
      <w:r>
        <w:rPr>
          <w:rStyle w:val="7"/>
          <w:rFonts w:hint="eastAsia"/>
          <w:b/>
          <w:bCs/>
          <w:i w:val="0"/>
          <w:iCs w:val="0"/>
          <w:smallCaps w:val="0"/>
          <w:strike w:val="0"/>
          <w:lang w:val="en-US"/>
        </w:rPr>
        <w:t xml:space="preserve"> </w:t>
      </w:r>
      <w:r>
        <w:rPr>
          <w:rStyle w:val="7"/>
          <w:b w:val="0"/>
          <w:bCs w:val="0"/>
          <w:i w:val="0"/>
          <w:iCs w:val="0"/>
          <w:smallCaps w:val="0"/>
          <w:strike w:val="0"/>
        </w:rPr>
        <w:t>术语及定义</w:t>
      </w:r>
    </w:p>
    <w:p>
      <w:pPr>
        <w:pStyle w:val="6"/>
        <w:keepNext w:val="0"/>
        <w:keepLines w:val="0"/>
        <w:widowControl w:val="0"/>
        <w:shd w:val="clear" w:color="auto" w:fill="auto"/>
        <w:bidi w:val="0"/>
        <w:spacing w:before="0" w:after="0" w:line="588" w:lineRule="exact"/>
        <w:ind w:left="0" w:right="0" w:firstLine="780"/>
        <w:jc w:val="both"/>
      </w:pPr>
      <w:r>
        <w:rPr>
          <w:rStyle w:val="7"/>
          <w:b w:val="0"/>
          <w:bCs w:val="0"/>
          <w:i w:val="0"/>
          <w:iCs w:val="0"/>
          <w:smallCaps w:val="0"/>
          <w:strike w:val="0"/>
        </w:rPr>
        <w:t>（一）安全风险</w:t>
      </w:r>
    </w:p>
    <w:p>
      <w:pPr>
        <w:pStyle w:val="6"/>
        <w:keepNext w:val="0"/>
        <w:keepLines w:val="0"/>
        <w:widowControl w:val="0"/>
        <w:shd w:val="clear" w:color="auto" w:fill="auto"/>
        <w:bidi w:val="0"/>
        <w:spacing w:before="0" w:after="0" w:line="588" w:lineRule="exact"/>
        <w:ind w:left="0" w:right="0" w:firstLine="640"/>
        <w:jc w:val="both"/>
      </w:pPr>
      <w:r>
        <w:rPr>
          <w:rStyle w:val="7"/>
          <w:b w:val="0"/>
          <w:bCs w:val="0"/>
          <w:i w:val="0"/>
          <w:iCs w:val="0"/>
          <w:smallCaps w:val="0"/>
          <w:strike w:val="0"/>
        </w:rPr>
        <w:t>安全风险是某一特定危害事件发生的可能性与其后果严重性的组合。</w:t>
      </w:r>
    </w:p>
    <w:p>
      <w:pPr>
        <w:pStyle w:val="6"/>
        <w:keepNext w:val="0"/>
        <w:keepLines w:val="0"/>
        <w:widowControl w:val="0"/>
        <w:shd w:val="clear" w:color="auto" w:fill="auto"/>
        <w:bidi w:val="0"/>
        <w:spacing w:before="0" w:after="0" w:line="588" w:lineRule="exact"/>
        <w:ind w:left="0" w:right="0" w:firstLine="780"/>
        <w:jc w:val="both"/>
      </w:pPr>
      <w:r>
        <w:rPr>
          <w:rStyle w:val="7"/>
          <w:b w:val="0"/>
          <w:bCs w:val="0"/>
          <w:i w:val="0"/>
          <w:iCs w:val="0"/>
          <w:smallCaps w:val="0"/>
          <w:strike w:val="0"/>
        </w:rPr>
        <w:t>（二）安全风险点</w:t>
      </w:r>
    </w:p>
    <w:p>
      <w:pPr>
        <w:pStyle w:val="6"/>
        <w:keepNext w:val="0"/>
        <w:keepLines w:val="0"/>
        <w:widowControl w:val="0"/>
        <w:shd w:val="clear" w:color="auto" w:fill="auto"/>
        <w:bidi w:val="0"/>
        <w:spacing w:before="0" w:after="300" w:line="588" w:lineRule="exact"/>
        <w:ind w:left="0" w:right="0" w:firstLine="640"/>
        <w:jc w:val="both"/>
      </w:pPr>
      <w:r>
        <w:rPr>
          <w:rStyle w:val="7"/>
          <w:b w:val="0"/>
          <w:bCs w:val="0"/>
          <w:i w:val="0"/>
          <w:iCs w:val="0"/>
          <w:smallCaps w:val="0"/>
          <w:strike w:val="0"/>
        </w:rPr>
        <w:t>安全风险点是指存在安全风险的设施、部位、场所和区域，以及在设施</w:t>
      </w:r>
      <w:r>
        <w:rPr>
          <w:rStyle w:val="7"/>
          <w:rFonts w:hint="eastAsia"/>
          <w:b w:val="0"/>
          <w:bCs w:val="0"/>
          <w:i w:val="0"/>
          <w:iCs w:val="0"/>
          <w:smallCaps w:val="0"/>
          <w:strike w:val="0"/>
        </w:rPr>
        <w:t>、</w:t>
      </w:r>
      <w:r>
        <w:rPr>
          <w:rStyle w:val="7"/>
          <w:b w:val="0"/>
          <w:bCs w:val="0"/>
          <w:i w:val="0"/>
          <w:iCs w:val="0"/>
          <w:smallCaps w:val="0"/>
          <w:strike w:val="0"/>
        </w:rPr>
        <w:t>部位、场所和区域实施的伴随风险的作业活动，或以上两者的组合。对安全风险所采取的管控措施存在缺陷或缺失时就形成事故隐患。</w:t>
      </w:r>
    </w:p>
    <w:p>
      <w:pPr>
        <w:pStyle w:val="6"/>
        <w:keepNext w:val="0"/>
        <w:keepLines w:val="0"/>
        <w:widowControl w:val="0"/>
        <w:shd w:val="clear" w:color="auto" w:fill="auto"/>
        <w:bidi w:val="0"/>
        <w:spacing w:before="0" w:after="0" w:line="584" w:lineRule="exact"/>
        <w:ind w:left="0" w:right="0" w:firstLine="780"/>
        <w:jc w:val="both"/>
      </w:pPr>
      <w:r>
        <w:rPr>
          <w:rStyle w:val="7"/>
          <w:b w:val="0"/>
          <w:bCs w:val="0"/>
          <w:i w:val="0"/>
          <w:iCs w:val="0"/>
          <w:smallCaps w:val="0"/>
          <w:strike w:val="0"/>
        </w:rPr>
        <w:t>（三）事故隐患</w:t>
      </w:r>
    </w:p>
    <w:p>
      <w:pPr>
        <w:pStyle w:val="6"/>
        <w:keepNext w:val="0"/>
        <w:keepLines w:val="0"/>
        <w:widowControl w:val="0"/>
        <w:shd w:val="clear" w:color="auto" w:fill="auto"/>
        <w:bidi w:val="0"/>
        <w:spacing w:before="0" w:after="0" w:line="584" w:lineRule="exact"/>
        <w:ind w:left="0" w:right="0" w:firstLine="640"/>
        <w:jc w:val="both"/>
      </w:pPr>
      <w:r>
        <w:rPr>
          <w:rStyle w:val="7"/>
          <w:b w:val="0"/>
          <w:bCs w:val="0"/>
          <w:i w:val="0"/>
          <w:iCs w:val="0"/>
          <w:smallCaps w:val="0"/>
          <w:strike w:val="0"/>
        </w:rPr>
        <w:t>不符合安全生产法律法规、规章、标准、规程和安全生产管理制度的规定，或者因其他因素在生产经营活动中存在可能导致事故发生或导致事故后果扩大的物的危险状态、人的不安全行为和管理上的缺陷，包括以下方面：</w:t>
      </w:r>
    </w:p>
    <w:p>
      <w:pPr>
        <w:pStyle w:val="6"/>
        <w:keepNext w:val="0"/>
        <w:keepLines w:val="0"/>
        <w:widowControl w:val="0"/>
        <w:shd w:val="clear" w:color="auto" w:fill="auto"/>
        <w:bidi w:val="0"/>
        <w:spacing w:before="0" w:after="0" w:line="584" w:lineRule="exact"/>
        <w:ind w:left="0" w:right="0" w:firstLine="640"/>
        <w:jc w:val="both"/>
      </w:pPr>
      <w:r>
        <w:rPr>
          <w:rStyle w:val="7"/>
          <w:rFonts w:ascii="Times New Roman" w:hAnsi="Times New Roman" w:eastAsia="Times New Roman" w:cs="Times New Roman"/>
          <w:b w:val="0"/>
          <w:bCs w:val="0"/>
          <w:i w:val="0"/>
          <w:iCs w:val="0"/>
          <w:smallCaps w:val="0"/>
          <w:strike w:val="0"/>
          <w:lang w:val="en-US" w:eastAsia="en-US" w:bidi="en-US"/>
        </w:rPr>
        <w:t>1</w:t>
      </w:r>
      <w:r>
        <w:rPr>
          <w:rStyle w:val="7"/>
          <w:b w:val="0"/>
          <w:bCs w:val="0"/>
          <w:i w:val="0"/>
          <w:iCs w:val="0"/>
          <w:smallCaps w:val="0"/>
          <w:strike w:val="0"/>
        </w:rPr>
        <w:t>•作业场所、设备设施、人的行为及安全管理等方面存在的不符合国家安全生产法律法规、标准规范和相关规章制度规定的情况。</w:t>
      </w:r>
    </w:p>
    <w:p>
      <w:pPr>
        <w:pStyle w:val="6"/>
        <w:keepNext w:val="0"/>
        <w:keepLines w:val="0"/>
        <w:widowControl w:val="0"/>
        <w:shd w:val="clear" w:color="auto" w:fill="auto"/>
        <w:bidi w:val="0"/>
        <w:spacing w:before="0" w:after="0" w:line="582" w:lineRule="exact"/>
        <w:ind w:left="0" w:right="0" w:firstLine="640"/>
        <w:jc w:val="both"/>
      </w:pPr>
      <w:r>
        <w:rPr>
          <w:rStyle w:val="7"/>
          <w:rFonts w:ascii="Times New Roman" w:hAnsi="Times New Roman" w:eastAsia="Times New Roman" w:cs="Times New Roman"/>
          <w:b w:val="0"/>
          <w:bCs w:val="0"/>
          <w:i w:val="0"/>
          <w:iCs w:val="0"/>
          <w:smallCaps w:val="0"/>
          <w:strike w:val="0"/>
          <w:lang w:val="en-US" w:eastAsia="en-US" w:bidi="en-US"/>
        </w:rPr>
        <w:t>2</w:t>
      </w:r>
      <w:r>
        <w:rPr>
          <w:rStyle w:val="7"/>
          <w:b w:val="0"/>
          <w:bCs w:val="0"/>
          <w:i w:val="0"/>
          <w:iCs w:val="0"/>
          <w:smallCaps w:val="0"/>
          <w:strike w:val="0"/>
        </w:rPr>
        <w:t>.法律法规、标准规范和相关规章制度未作明确规定，在风险分析过程中识别出的作业场所、设备设施、人的行为安全及安全管理等方面存在的缺陷。</w:t>
      </w:r>
    </w:p>
    <w:p>
      <w:pPr>
        <w:pStyle w:val="6"/>
        <w:keepNext w:val="0"/>
        <w:keepLines w:val="0"/>
        <w:widowControl w:val="0"/>
        <w:shd w:val="clear" w:color="auto" w:fill="auto"/>
        <w:bidi w:val="0"/>
        <w:spacing w:before="0" w:after="0" w:line="582" w:lineRule="exact"/>
        <w:ind w:left="0" w:right="0" w:firstLine="780"/>
        <w:jc w:val="both"/>
      </w:pPr>
      <w:r>
        <w:rPr>
          <w:rStyle w:val="7"/>
          <w:b w:val="0"/>
          <w:bCs w:val="0"/>
          <w:i w:val="0"/>
          <w:iCs w:val="0"/>
          <w:smallCaps w:val="0"/>
          <w:strike w:val="0"/>
        </w:rPr>
        <w:t>（四）事故隐患分级</w:t>
      </w:r>
    </w:p>
    <w:p>
      <w:pPr>
        <w:pStyle w:val="6"/>
        <w:keepNext w:val="0"/>
        <w:keepLines w:val="0"/>
        <w:widowControl w:val="0"/>
        <w:shd w:val="clear" w:color="auto" w:fill="auto"/>
        <w:bidi w:val="0"/>
        <w:spacing w:before="0" w:after="100" w:line="582" w:lineRule="exact"/>
        <w:ind w:left="0" w:right="0" w:firstLine="640"/>
        <w:jc w:val="both"/>
      </w:pPr>
      <w:r>
        <w:rPr>
          <w:rStyle w:val="7"/>
          <w:b w:val="0"/>
          <w:bCs w:val="0"/>
          <w:i w:val="0"/>
          <w:iCs w:val="0"/>
          <w:smallCaps w:val="0"/>
          <w:strike w:val="0"/>
        </w:rPr>
        <w:t>事故隐患可按照整改难易程度及可能造成的后果严重性，分为一般事故隐患和重大事故隐患</w:t>
      </w:r>
      <w:r>
        <w:rPr>
          <w:rStyle w:val="7"/>
          <w:rFonts w:hint="eastAsia"/>
          <w:b w:val="0"/>
          <w:bCs w:val="0"/>
          <w:i w:val="0"/>
          <w:iCs w:val="0"/>
          <w:smallCaps w:val="0"/>
          <w:strike w:val="0"/>
        </w:rPr>
        <w:t>。</w:t>
      </w:r>
    </w:p>
    <w:p>
      <w:pPr>
        <w:pStyle w:val="4"/>
        <w:keepNext/>
        <w:keepLines/>
        <w:widowControl w:val="0"/>
        <w:shd w:val="clear" w:color="auto" w:fill="auto"/>
        <w:bidi w:val="0"/>
        <w:spacing w:before="0" w:line="582" w:lineRule="exact"/>
        <w:ind w:left="0" w:right="0" w:firstLine="0"/>
        <w:jc w:val="center"/>
      </w:pPr>
      <w:bookmarkStart w:id="1" w:name="bookmark29"/>
      <w:r>
        <w:rPr>
          <w:rStyle w:val="5"/>
          <w:b/>
          <w:bCs/>
          <w:i w:val="0"/>
          <w:iCs w:val="0"/>
          <w:smallCaps w:val="0"/>
          <w:strike w:val="0"/>
        </w:rPr>
        <w:t>第二章组织机构及职能职责</w:t>
      </w:r>
      <w:bookmarkEnd w:id="1"/>
    </w:p>
    <w:p>
      <w:pPr>
        <w:pStyle w:val="6"/>
        <w:keepNext w:val="0"/>
        <w:keepLines w:val="0"/>
        <w:widowControl w:val="0"/>
        <w:shd w:val="clear" w:color="auto" w:fill="auto"/>
        <w:bidi w:val="0"/>
        <w:spacing w:before="0" w:after="0" w:line="582" w:lineRule="exact"/>
        <w:ind w:left="0" w:right="0" w:firstLine="600"/>
        <w:jc w:val="both"/>
      </w:pPr>
      <w:r>
        <w:rPr>
          <w:rStyle w:val="7"/>
          <w:b/>
          <w:bCs/>
          <w:i w:val="0"/>
          <w:iCs w:val="0"/>
          <w:smallCaps w:val="0"/>
          <w:strike w:val="0"/>
        </w:rPr>
        <w:t>第四条</w:t>
      </w:r>
      <w:r>
        <w:rPr>
          <w:rStyle w:val="7"/>
          <w:rFonts w:hint="eastAsia"/>
          <w:b/>
          <w:bCs/>
          <w:i w:val="0"/>
          <w:iCs w:val="0"/>
          <w:smallCaps w:val="0"/>
          <w:strike w:val="0"/>
          <w:lang w:val="en-US"/>
        </w:rPr>
        <w:t xml:space="preserve"> </w:t>
      </w:r>
      <w:r>
        <w:rPr>
          <w:rStyle w:val="7"/>
          <w:b w:val="0"/>
          <w:bCs w:val="0"/>
          <w:i w:val="0"/>
          <w:iCs w:val="0"/>
          <w:smallCaps w:val="0"/>
          <w:strike w:val="0"/>
        </w:rPr>
        <w:t>各部门（单位）负责组织开展日常隐患排查工作。</w:t>
      </w:r>
    </w:p>
    <w:p>
      <w:pPr>
        <w:pStyle w:val="6"/>
        <w:keepNext w:val="0"/>
        <w:keepLines w:val="0"/>
        <w:widowControl w:val="0"/>
        <w:shd w:val="clear" w:color="auto" w:fill="auto"/>
        <w:bidi w:val="0"/>
        <w:spacing w:before="0" w:after="0" w:line="562" w:lineRule="exact"/>
        <w:ind w:left="0" w:right="0" w:firstLine="600"/>
        <w:jc w:val="both"/>
        <w:rPr>
          <w:rStyle w:val="7"/>
          <w:rFonts w:hint="eastAsia"/>
          <w:b w:val="0"/>
          <w:bCs w:val="0"/>
          <w:i w:val="0"/>
          <w:iCs w:val="0"/>
          <w:smallCaps w:val="0"/>
          <w:strike w:val="0"/>
          <w:lang w:val="en-US"/>
        </w:rPr>
      </w:pPr>
      <w:r>
        <w:rPr>
          <w:rStyle w:val="7"/>
          <w:b/>
          <w:bCs/>
          <w:i w:val="0"/>
          <w:iCs w:val="0"/>
          <w:smallCaps w:val="0"/>
          <w:strike w:val="0"/>
        </w:rPr>
        <w:t>第五条</w:t>
      </w:r>
      <w:r>
        <w:rPr>
          <w:rStyle w:val="7"/>
          <w:rFonts w:hint="eastAsia"/>
          <w:b/>
          <w:bCs/>
          <w:i w:val="0"/>
          <w:iCs w:val="0"/>
          <w:smallCaps w:val="0"/>
          <w:strike w:val="0"/>
          <w:lang w:val="en-US"/>
        </w:rPr>
        <w:t xml:space="preserve"> </w:t>
      </w:r>
      <w:r>
        <w:rPr>
          <w:rStyle w:val="7"/>
          <w:rFonts w:hint="eastAsia"/>
          <w:b w:val="0"/>
          <w:bCs w:val="0"/>
          <w:i w:val="0"/>
          <w:iCs w:val="0"/>
          <w:smallCaps w:val="0"/>
          <w:strike w:val="0"/>
          <w:lang w:val="en-US"/>
        </w:rPr>
        <w:t>组织机构</w:t>
      </w:r>
    </w:p>
    <w:p>
      <w:pPr>
        <w:pStyle w:val="6"/>
        <w:keepNext w:val="0"/>
        <w:keepLines w:val="0"/>
        <w:widowControl w:val="0"/>
        <w:shd w:val="clear" w:color="auto" w:fill="auto"/>
        <w:bidi w:val="0"/>
        <w:spacing w:before="0" w:after="0" w:line="562" w:lineRule="exact"/>
        <w:ind w:left="0" w:right="0" w:firstLine="600"/>
        <w:jc w:val="both"/>
        <w:rPr>
          <w:rStyle w:val="7"/>
          <w:rFonts w:hint="eastAsia"/>
          <w:b w:val="0"/>
          <w:bCs w:val="0"/>
          <w:i w:val="0"/>
          <w:iCs w:val="0"/>
          <w:smallCaps w:val="0"/>
          <w:strike w:val="0"/>
          <w:lang w:val="en-US"/>
        </w:rPr>
      </w:pPr>
      <w:r>
        <w:rPr>
          <w:rStyle w:val="7"/>
          <w:rFonts w:hint="eastAsia"/>
          <w:b w:val="0"/>
          <w:bCs w:val="0"/>
          <w:i w:val="0"/>
          <w:iCs w:val="0"/>
          <w:smallCaps w:val="0"/>
          <w:strike w:val="0"/>
          <w:lang w:val="en-US"/>
        </w:rPr>
        <w:t xml:space="preserve">  为切实做好我院安全生产、信访维稳、防范电信诈骗等工作，确保社会稳定、单位安全，经院办公会研究决定，成立安全生产管理委员会，人员如下：</w:t>
      </w:r>
    </w:p>
    <w:p>
      <w:pPr>
        <w:pStyle w:val="6"/>
        <w:keepNext w:val="0"/>
        <w:keepLines w:val="0"/>
        <w:widowControl w:val="0"/>
        <w:shd w:val="clear" w:color="auto" w:fill="auto"/>
        <w:bidi w:val="0"/>
        <w:spacing w:before="0" w:after="0" w:line="562" w:lineRule="exact"/>
        <w:ind w:left="0" w:right="0" w:firstLine="600"/>
        <w:jc w:val="both"/>
        <w:rPr>
          <w:rStyle w:val="7"/>
          <w:rFonts w:hint="eastAsia"/>
          <w:b w:val="0"/>
          <w:bCs w:val="0"/>
          <w:i w:val="0"/>
          <w:iCs w:val="0"/>
          <w:smallCaps w:val="0"/>
          <w:strike w:val="0"/>
          <w:lang w:val="en-US"/>
        </w:rPr>
      </w:pPr>
      <w:r>
        <w:rPr>
          <w:rStyle w:val="7"/>
          <w:rFonts w:hint="eastAsia"/>
          <w:b w:val="0"/>
          <w:bCs w:val="0"/>
          <w:i w:val="0"/>
          <w:iCs w:val="0"/>
          <w:smallCaps w:val="0"/>
          <w:strike w:val="0"/>
          <w:lang w:val="en-US"/>
        </w:rPr>
        <w:t>组长：杨亮</w:t>
      </w:r>
    </w:p>
    <w:p>
      <w:pPr>
        <w:pStyle w:val="6"/>
        <w:keepNext w:val="0"/>
        <w:keepLines w:val="0"/>
        <w:widowControl w:val="0"/>
        <w:shd w:val="clear" w:color="auto" w:fill="auto"/>
        <w:bidi w:val="0"/>
        <w:spacing w:before="0" w:after="0" w:line="562" w:lineRule="exact"/>
        <w:ind w:left="0" w:right="0" w:firstLine="600"/>
        <w:jc w:val="both"/>
        <w:rPr>
          <w:rStyle w:val="7"/>
          <w:rFonts w:hint="eastAsia"/>
          <w:b w:val="0"/>
          <w:bCs w:val="0"/>
          <w:i w:val="0"/>
          <w:iCs w:val="0"/>
          <w:smallCaps w:val="0"/>
          <w:strike w:val="0"/>
          <w:lang w:val="en-US"/>
        </w:rPr>
      </w:pPr>
      <w:r>
        <w:rPr>
          <w:rStyle w:val="7"/>
          <w:rFonts w:hint="eastAsia"/>
          <w:b w:val="0"/>
          <w:bCs w:val="0"/>
          <w:i w:val="0"/>
          <w:iCs w:val="0"/>
          <w:smallCaps w:val="0"/>
          <w:strike w:val="0"/>
          <w:lang w:val="en-US"/>
        </w:rPr>
        <w:t>副组长：吴清波</w:t>
      </w:r>
    </w:p>
    <w:p>
      <w:pPr>
        <w:pStyle w:val="6"/>
        <w:keepNext w:val="0"/>
        <w:keepLines w:val="0"/>
        <w:widowControl w:val="0"/>
        <w:shd w:val="clear" w:color="auto" w:fill="auto"/>
        <w:bidi w:val="0"/>
        <w:spacing w:before="0" w:after="0" w:line="562" w:lineRule="exact"/>
        <w:ind w:left="0" w:right="0" w:firstLine="600"/>
        <w:jc w:val="both"/>
        <w:rPr>
          <w:rStyle w:val="7"/>
          <w:rFonts w:hint="default"/>
          <w:b/>
          <w:bCs/>
          <w:i w:val="0"/>
          <w:iCs w:val="0"/>
          <w:smallCaps w:val="0"/>
          <w:strike w:val="0"/>
          <w:lang w:val="en-US"/>
        </w:rPr>
      </w:pPr>
      <w:r>
        <w:rPr>
          <w:rStyle w:val="7"/>
          <w:rFonts w:hint="eastAsia"/>
          <w:b w:val="0"/>
          <w:bCs w:val="0"/>
          <w:i w:val="0"/>
          <w:iCs w:val="0"/>
          <w:smallCaps w:val="0"/>
          <w:strike w:val="0"/>
          <w:lang w:val="en-US"/>
        </w:rPr>
        <w:t>成员：王薇、王月恒、刘和平、赵敏、陈旅海、王清华、刘永珍、王鑫之、严碧萍、范红、杨春蓉、张淼、蒲卫东、颜卫。</w:t>
      </w:r>
    </w:p>
    <w:p>
      <w:pPr>
        <w:pStyle w:val="6"/>
        <w:keepNext w:val="0"/>
        <w:keepLines w:val="0"/>
        <w:widowControl w:val="0"/>
        <w:shd w:val="clear" w:color="auto" w:fill="auto"/>
        <w:bidi w:val="0"/>
        <w:spacing w:before="0" w:after="100" w:line="560" w:lineRule="exact"/>
        <w:ind w:left="0" w:right="0" w:firstLine="800"/>
        <w:jc w:val="both"/>
        <w:rPr>
          <w:rStyle w:val="7"/>
          <w:b w:val="0"/>
          <w:bCs w:val="0"/>
          <w:i w:val="0"/>
          <w:iCs w:val="0"/>
          <w:smallCaps w:val="0"/>
          <w:strike w:val="0"/>
        </w:rPr>
      </w:pPr>
      <w:r>
        <w:rPr>
          <w:rStyle w:val="7"/>
          <w:b w:val="0"/>
          <w:bCs w:val="0"/>
          <w:i w:val="0"/>
          <w:iCs w:val="0"/>
          <w:smallCaps w:val="0"/>
          <w:strike w:val="0"/>
          <w:lang w:val="en-US" w:eastAsia="en-US" w:bidi="en-US"/>
        </w:rPr>
        <w:t>（-）</w:t>
      </w:r>
      <w:r>
        <w:rPr>
          <w:rStyle w:val="7"/>
          <w:rFonts w:hint="eastAsia"/>
          <w:b w:val="0"/>
          <w:bCs w:val="0"/>
          <w:i w:val="0"/>
          <w:iCs w:val="0"/>
          <w:smallCaps w:val="0"/>
          <w:strike w:val="0"/>
          <w:lang w:val="en-US"/>
        </w:rPr>
        <w:t>工作</w:t>
      </w:r>
      <w:r>
        <w:rPr>
          <w:rStyle w:val="7"/>
          <w:b w:val="0"/>
          <w:bCs w:val="0"/>
          <w:i w:val="0"/>
          <w:iCs w:val="0"/>
          <w:smallCaps w:val="0"/>
          <w:strike w:val="0"/>
        </w:rPr>
        <w:t>评审组由</w:t>
      </w:r>
      <w:r>
        <w:rPr>
          <w:rStyle w:val="7"/>
          <w:rFonts w:hint="eastAsia"/>
          <w:b w:val="0"/>
          <w:bCs w:val="0"/>
          <w:i w:val="0"/>
          <w:iCs w:val="0"/>
          <w:smallCaps w:val="0"/>
          <w:strike w:val="0"/>
          <w:lang w:val="en-US"/>
        </w:rPr>
        <w:t>院领导、分管领导</w:t>
      </w:r>
      <w:r>
        <w:rPr>
          <w:rStyle w:val="7"/>
          <w:b w:val="0"/>
          <w:bCs w:val="0"/>
          <w:i w:val="0"/>
          <w:iCs w:val="0"/>
          <w:smallCaps w:val="0"/>
          <w:strike w:val="0"/>
        </w:rPr>
        <w:t>、</w:t>
      </w:r>
      <w:r>
        <w:rPr>
          <w:rStyle w:val="7"/>
          <w:rFonts w:hint="eastAsia"/>
          <w:b w:val="0"/>
          <w:bCs w:val="0"/>
          <w:i w:val="0"/>
          <w:iCs w:val="0"/>
          <w:smallCaps w:val="0"/>
          <w:strike w:val="0"/>
          <w:lang w:val="en-US"/>
        </w:rPr>
        <w:t>行政办、绩效办、安全管理办公室、设备科、人事科等</w:t>
      </w:r>
      <w:r>
        <w:rPr>
          <w:rStyle w:val="7"/>
          <w:b w:val="0"/>
          <w:bCs w:val="0"/>
          <w:i w:val="0"/>
          <w:iCs w:val="0"/>
          <w:smallCaps w:val="0"/>
          <w:strike w:val="0"/>
        </w:rPr>
        <w:t>相关人员组成，负责审核隐患项目、确定隐患等级及奖惩金额。</w:t>
      </w:r>
    </w:p>
    <w:p>
      <w:pPr>
        <w:pStyle w:val="6"/>
        <w:keepNext w:val="0"/>
        <w:keepLines w:val="0"/>
        <w:widowControl w:val="0"/>
        <w:shd w:val="clear" w:color="auto" w:fill="auto"/>
        <w:bidi w:val="0"/>
        <w:spacing w:before="0" w:after="100" w:line="560" w:lineRule="exact"/>
        <w:ind w:left="0" w:right="0" w:firstLine="800"/>
        <w:jc w:val="both"/>
      </w:pPr>
      <w:r>
        <w:rPr>
          <w:rStyle w:val="7"/>
          <w:b w:val="0"/>
          <w:bCs w:val="0"/>
          <w:i w:val="0"/>
          <w:iCs w:val="0"/>
          <w:smallCaps w:val="0"/>
          <w:strike w:val="0"/>
        </w:rPr>
        <w:t>（</w:t>
      </w:r>
      <w:r>
        <w:rPr>
          <w:rStyle w:val="7"/>
          <w:rFonts w:hint="eastAsia"/>
          <w:b w:val="0"/>
          <w:bCs w:val="0"/>
          <w:i w:val="0"/>
          <w:iCs w:val="0"/>
          <w:smallCaps w:val="0"/>
          <w:strike w:val="0"/>
          <w:lang w:val="en-US"/>
        </w:rPr>
        <w:t>二</w:t>
      </w:r>
      <w:r>
        <w:rPr>
          <w:rStyle w:val="7"/>
          <w:b w:val="0"/>
          <w:bCs w:val="0"/>
          <w:i w:val="0"/>
          <w:iCs w:val="0"/>
          <w:smallCaps w:val="0"/>
          <w:strike w:val="0"/>
        </w:rPr>
        <w:t>）工作评审组下设办公室，办公室设在安全管理</w:t>
      </w:r>
      <w:r>
        <w:rPr>
          <w:rStyle w:val="7"/>
          <w:rFonts w:hint="eastAsia"/>
          <w:b w:val="0"/>
          <w:bCs w:val="0"/>
          <w:i w:val="0"/>
          <w:iCs w:val="0"/>
          <w:smallCaps w:val="0"/>
          <w:strike w:val="0"/>
          <w:lang w:val="en-US"/>
        </w:rPr>
        <w:t>办公室</w:t>
      </w:r>
      <w:r>
        <w:rPr>
          <w:rStyle w:val="7"/>
          <w:b w:val="0"/>
          <w:bCs w:val="0"/>
          <w:i w:val="0"/>
          <w:iCs w:val="0"/>
          <w:smallCaps w:val="0"/>
          <w:strike w:val="0"/>
        </w:rPr>
        <w:t>，负责组织对上报的隐患线索进行评审，对隐患排查治理工作开展不力的部门（单位）提出处罚建议，编制隐患排查奖惩方案, 经</w:t>
      </w:r>
      <w:r>
        <w:rPr>
          <w:rStyle w:val="7"/>
          <w:rFonts w:hint="eastAsia"/>
          <w:b w:val="0"/>
          <w:bCs w:val="0"/>
          <w:i w:val="0"/>
          <w:iCs w:val="0"/>
          <w:smallCaps w:val="0"/>
          <w:strike w:val="0"/>
          <w:lang w:val="en-US"/>
        </w:rPr>
        <w:t>工作</w:t>
      </w:r>
      <w:r>
        <w:rPr>
          <w:rStyle w:val="7"/>
          <w:b w:val="0"/>
          <w:bCs w:val="0"/>
          <w:i w:val="0"/>
          <w:iCs w:val="0"/>
          <w:smallCaps w:val="0"/>
          <w:strike w:val="0"/>
        </w:rPr>
        <w:t>审组审批后报送</w:t>
      </w:r>
      <w:r>
        <w:rPr>
          <w:rStyle w:val="7"/>
          <w:rFonts w:hint="eastAsia"/>
          <w:b w:val="0"/>
          <w:bCs w:val="0"/>
          <w:i w:val="0"/>
          <w:iCs w:val="0"/>
          <w:smallCaps w:val="0"/>
          <w:strike w:val="0"/>
          <w:lang w:val="en-US"/>
        </w:rPr>
        <w:t>绩效办</w:t>
      </w:r>
      <w:r>
        <w:rPr>
          <w:rStyle w:val="7"/>
          <w:b w:val="0"/>
          <w:bCs w:val="0"/>
          <w:i w:val="0"/>
          <w:iCs w:val="0"/>
          <w:smallCaps w:val="0"/>
          <w:strike w:val="0"/>
        </w:rPr>
        <w:t>兑现奖惩。</w:t>
      </w:r>
    </w:p>
    <w:p>
      <w:pPr>
        <w:pStyle w:val="6"/>
        <w:keepNext w:val="0"/>
        <w:keepLines w:val="0"/>
        <w:widowControl w:val="0"/>
        <w:shd w:val="clear" w:color="auto" w:fill="auto"/>
        <w:bidi w:val="0"/>
        <w:spacing w:before="0" w:after="0" w:line="581" w:lineRule="exact"/>
        <w:ind w:left="0" w:right="0" w:firstLine="620"/>
        <w:jc w:val="both"/>
      </w:pPr>
      <w:r>
        <w:rPr>
          <w:rStyle w:val="7"/>
          <w:b/>
          <w:bCs/>
          <w:i w:val="0"/>
          <w:iCs w:val="0"/>
          <w:smallCaps w:val="0"/>
          <w:strike w:val="0"/>
        </w:rPr>
        <w:t>第</w:t>
      </w:r>
      <w:r>
        <w:rPr>
          <w:rStyle w:val="7"/>
          <w:rFonts w:hint="eastAsia"/>
          <w:b/>
          <w:bCs/>
          <w:i w:val="0"/>
          <w:iCs w:val="0"/>
          <w:smallCaps w:val="0"/>
          <w:strike w:val="0"/>
          <w:lang w:val="en-US"/>
        </w:rPr>
        <w:t>六</w:t>
      </w:r>
      <w:r>
        <w:rPr>
          <w:rStyle w:val="7"/>
          <w:b/>
          <w:bCs/>
          <w:i w:val="0"/>
          <w:iCs w:val="0"/>
          <w:smallCaps w:val="0"/>
          <w:strike w:val="0"/>
        </w:rPr>
        <w:t>条</w:t>
      </w:r>
      <w:r>
        <w:rPr>
          <w:rStyle w:val="7"/>
          <w:rFonts w:hint="eastAsia"/>
          <w:b w:val="0"/>
          <w:bCs w:val="0"/>
          <w:i w:val="0"/>
          <w:iCs w:val="0"/>
          <w:smallCaps w:val="0"/>
          <w:strike w:val="0"/>
          <w:lang w:val="en-US"/>
        </w:rPr>
        <w:t xml:space="preserve"> </w:t>
      </w:r>
      <w:r>
        <w:rPr>
          <w:rStyle w:val="7"/>
          <w:b w:val="0"/>
          <w:bCs w:val="0"/>
          <w:i w:val="0"/>
          <w:iCs w:val="0"/>
          <w:smallCaps w:val="0"/>
          <w:strike w:val="0"/>
        </w:rPr>
        <w:t>奖惩评审</w:t>
      </w:r>
    </w:p>
    <w:p>
      <w:pPr>
        <w:pStyle w:val="6"/>
        <w:keepNext w:val="0"/>
        <w:keepLines w:val="0"/>
        <w:widowControl w:val="0"/>
        <w:shd w:val="clear" w:color="auto" w:fill="auto"/>
        <w:bidi w:val="0"/>
        <w:spacing w:before="0" w:after="0" w:line="581" w:lineRule="exact"/>
        <w:ind w:left="0" w:right="0" w:firstLine="780"/>
        <w:jc w:val="both"/>
      </w:pPr>
      <w:r>
        <w:rPr>
          <w:rStyle w:val="7"/>
          <w:b w:val="0"/>
          <w:bCs w:val="0"/>
          <w:i w:val="0"/>
          <w:iCs w:val="0"/>
          <w:smallCaps w:val="0"/>
          <w:strike w:val="0"/>
          <w:lang w:val="en-US" w:eastAsia="en-US" w:bidi="en-US"/>
        </w:rPr>
        <w:t>（-）</w:t>
      </w:r>
      <w:r>
        <w:rPr>
          <w:rStyle w:val="7"/>
          <w:b w:val="0"/>
          <w:bCs w:val="0"/>
          <w:i w:val="0"/>
          <w:iCs w:val="0"/>
          <w:smallCaps w:val="0"/>
          <w:strike w:val="0"/>
        </w:rPr>
        <w:t>工作评审组办公室负责对上报的隐患线索进行统计</w:t>
      </w:r>
      <w:r>
        <w:rPr>
          <w:rStyle w:val="7"/>
          <w:rFonts w:hint="eastAsia"/>
          <w:b w:val="0"/>
          <w:bCs w:val="0"/>
          <w:i w:val="0"/>
          <w:iCs w:val="0"/>
          <w:smallCaps w:val="0"/>
          <w:strike w:val="0"/>
        </w:rPr>
        <w:t>，</w:t>
      </w:r>
      <w:r>
        <w:rPr>
          <w:rStyle w:val="7"/>
          <w:b w:val="0"/>
          <w:bCs w:val="0"/>
          <w:i w:val="0"/>
          <w:iCs w:val="0"/>
          <w:smallCaps w:val="0"/>
          <w:strike w:val="0"/>
        </w:rPr>
        <w:t>并划分隐患所属专业</w:t>
      </w:r>
      <w:r>
        <w:rPr>
          <w:rStyle w:val="7"/>
          <w:rFonts w:hint="eastAsia"/>
          <w:b w:val="0"/>
          <w:bCs w:val="0"/>
          <w:i w:val="0"/>
          <w:iCs w:val="0"/>
          <w:smallCaps w:val="0"/>
          <w:strike w:val="0"/>
        </w:rPr>
        <w:t>，</w:t>
      </w:r>
      <w:r>
        <w:rPr>
          <w:rStyle w:val="7"/>
          <w:b w:val="0"/>
          <w:bCs w:val="0"/>
          <w:i w:val="0"/>
          <w:iCs w:val="0"/>
          <w:smallCaps w:val="0"/>
          <w:strike w:val="0"/>
        </w:rPr>
        <w:t>按隐患专业确定隐患项目、隐患等级及奖惩金额，并编制奖惩方案报业务评审组审批。</w:t>
      </w:r>
    </w:p>
    <w:p>
      <w:pPr>
        <w:pStyle w:val="6"/>
        <w:keepNext w:val="0"/>
        <w:keepLines w:val="0"/>
        <w:widowControl w:val="0"/>
        <w:shd w:val="clear" w:color="auto" w:fill="auto"/>
        <w:bidi w:val="0"/>
        <w:spacing w:before="0" w:after="0" w:line="581" w:lineRule="exact"/>
        <w:ind w:left="0" w:right="0" w:firstLine="780"/>
        <w:jc w:val="both"/>
      </w:pPr>
      <w:r>
        <w:rPr>
          <w:rStyle w:val="7"/>
          <w:b w:val="0"/>
          <w:bCs w:val="0"/>
          <w:i w:val="0"/>
          <w:iCs w:val="0"/>
          <w:smallCaps w:val="0"/>
          <w:strike w:val="0"/>
        </w:rPr>
        <w:t>（二）工作评审组负责对隐患排查奖惩方案进行审批。</w:t>
      </w:r>
    </w:p>
    <w:p>
      <w:pPr>
        <w:pStyle w:val="4"/>
        <w:keepNext/>
        <w:keepLines/>
        <w:widowControl w:val="0"/>
        <w:shd w:val="clear" w:color="auto" w:fill="auto"/>
        <w:bidi w:val="0"/>
        <w:spacing w:before="0" w:after="120" w:line="576" w:lineRule="exact"/>
        <w:ind w:left="0" w:right="0" w:firstLine="0"/>
        <w:jc w:val="center"/>
      </w:pPr>
      <w:r>
        <w:rPr>
          <w:rStyle w:val="7"/>
          <w:b w:val="0"/>
          <w:bCs w:val="0"/>
          <w:i w:val="0"/>
          <w:iCs w:val="0"/>
          <w:smallCaps w:val="0"/>
          <w:strike w:val="0"/>
        </w:rPr>
        <w:t>（三）工作评审组办公室负责将经审批的奖惩方案报</w:t>
      </w:r>
      <w:r>
        <w:rPr>
          <w:rStyle w:val="7"/>
          <w:rFonts w:hint="eastAsia"/>
          <w:b w:val="0"/>
          <w:bCs w:val="0"/>
          <w:i w:val="0"/>
          <w:iCs w:val="0"/>
          <w:smallCaps w:val="0"/>
          <w:strike w:val="0"/>
          <w:lang w:val="en-US"/>
        </w:rPr>
        <w:t>绩效办</w:t>
      </w:r>
      <w:r>
        <w:rPr>
          <w:rStyle w:val="7"/>
          <w:b w:val="0"/>
          <w:bCs w:val="0"/>
          <w:i w:val="0"/>
          <w:iCs w:val="0"/>
          <w:smallCaps w:val="0"/>
          <w:strike w:val="0"/>
        </w:rPr>
        <w:t>，按《</w:t>
      </w:r>
      <w:r>
        <w:rPr>
          <w:rStyle w:val="10"/>
          <w:rFonts w:hint="eastAsia"/>
          <w:b w:val="0"/>
          <w:bCs w:val="0"/>
          <w:i w:val="0"/>
          <w:iCs w:val="0"/>
          <w:smallCaps w:val="0"/>
          <w:strike w:val="0"/>
          <w:sz w:val="30"/>
          <w:szCs w:val="30"/>
          <w:lang w:val="en-US"/>
        </w:rPr>
        <w:t>阆中市妇幼保健计划生育服务中心</w:t>
      </w:r>
      <w:r>
        <w:rPr>
          <w:rStyle w:val="7"/>
          <w:b w:val="0"/>
          <w:bCs w:val="0"/>
          <w:i w:val="0"/>
          <w:iCs w:val="0"/>
          <w:smallCaps w:val="0"/>
          <w:strike w:val="0"/>
        </w:rPr>
        <w:t>奖惩</w:t>
      </w:r>
      <w:r>
        <w:rPr>
          <w:rStyle w:val="7"/>
          <w:rFonts w:hint="eastAsia"/>
          <w:b w:val="0"/>
          <w:bCs w:val="0"/>
          <w:i w:val="0"/>
          <w:iCs w:val="0"/>
          <w:smallCaps w:val="0"/>
          <w:strike w:val="0"/>
          <w:lang w:val="en-US"/>
        </w:rPr>
        <w:t>管理</w:t>
      </w:r>
      <w:r>
        <w:rPr>
          <w:rStyle w:val="7"/>
          <w:b w:val="0"/>
          <w:bCs w:val="0"/>
          <w:i w:val="0"/>
          <w:iCs w:val="0"/>
          <w:smallCaps w:val="0"/>
          <w:strike w:val="0"/>
        </w:rPr>
        <w:t>办法》规定程序兑现奖惩。</w:t>
      </w:r>
      <w:bookmarkStart w:id="2" w:name="bookmark33"/>
      <w:r>
        <w:rPr>
          <w:rStyle w:val="5"/>
          <w:b/>
          <w:bCs/>
          <w:i w:val="0"/>
          <w:iCs w:val="0"/>
          <w:smallCaps w:val="0"/>
          <w:strike w:val="0"/>
        </w:rPr>
        <w:t>第四</w:t>
      </w:r>
      <w:r>
        <w:rPr>
          <w:rStyle w:val="5"/>
          <w:rFonts w:hint="eastAsia"/>
          <w:b/>
          <w:bCs/>
          <w:i w:val="0"/>
          <w:iCs w:val="0"/>
          <w:smallCaps w:val="0"/>
          <w:strike w:val="0"/>
          <w:lang w:val="en-US"/>
        </w:rPr>
        <w:t xml:space="preserve">第三章 </w:t>
      </w:r>
      <w:r>
        <w:rPr>
          <w:rStyle w:val="5"/>
          <w:b/>
          <w:bCs/>
          <w:i w:val="0"/>
          <w:iCs w:val="0"/>
          <w:smallCaps w:val="0"/>
          <w:strike w:val="0"/>
        </w:rPr>
        <w:t>章奖惩细则</w:t>
      </w:r>
      <w:bookmarkEnd w:id="2"/>
    </w:p>
    <w:p>
      <w:pPr>
        <w:pStyle w:val="6"/>
        <w:keepNext w:val="0"/>
        <w:keepLines w:val="0"/>
        <w:widowControl w:val="0"/>
        <w:shd w:val="clear" w:color="auto" w:fill="auto"/>
        <w:bidi w:val="0"/>
        <w:spacing w:before="0" w:after="0" w:line="576" w:lineRule="exact"/>
        <w:ind w:left="0" w:right="0" w:firstLine="720"/>
        <w:jc w:val="both"/>
      </w:pPr>
      <w:r>
        <w:rPr>
          <w:rStyle w:val="7"/>
          <w:b/>
          <w:bCs/>
          <w:i w:val="0"/>
          <w:iCs w:val="0"/>
          <w:smallCaps w:val="0"/>
          <w:strike w:val="0"/>
        </w:rPr>
        <w:t>第</w:t>
      </w:r>
      <w:r>
        <w:rPr>
          <w:rStyle w:val="7"/>
          <w:rFonts w:hint="eastAsia"/>
          <w:b/>
          <w:bCs/>
          <w:i w:val="0"/>
          <w:iCs w:val="0"/>
          <w:smallCaps w:val="0"/>
          <w:strike w:val="0"/>
          <w:lang w:val="en-US"/>
        </w:rPr>
        <w:t>七</w:t>
      </w:r>
      <w:r>
        <w:rPr>
          <w:rStyle w:val="7"/>
          <w:b/>
          <w:bCs/>
          <w:i w:val="0"/>
          <w:iCs w:val="0"/>
          <w:smallCaps w:val="0"/>
          <w:strike w:val="0"/>
        </w:rPr>
        <w:t>条</w:t>
      </w:r>
      <w:r>
        <w:rPr>
          <w:rStyle w:val="7"/>
          <w:rFonts w:hint="eastAsia"/>
          <w:b/>
          <w:bCs/>
          <w:i w:val="0"/>
          <w:iCs w:val="0"/>
          <w:smallCaps w:val="0"/>
          <w:strike w:val="0"/>
          <w:lang w:val="en-US"/>
        </w:rPr>
        <w:t xml:space="preserve"> </w:t>
      </w:r>
      <w:r>
        <w:rPr>
          <w:rStyle w:val="7"/>
          <w:b w:val="0"/>
          <w:bCs w:val="0"/>
          <w:i w:val="0"/>
          <w:iCs w:val="0"/>
          <w:smallCaps w:val="0"/>
          <w:strike w:val="0"/>
        </w:rPr>
        <w:t>奖励标准</w:t>
      </w:r>
    </w:p>
    <w:p>
      <w:pPr>
        <w:pStyle w:val="6"/>
        <w:keepNext w:val="0"/>
        <w:keepLines w:val="0"/>
        <w:widowControl w:val="0"/>
        <w:shd w:val="clear" w:color="auto" w:fill="auto"/>
        <w:bidi w:val="0"/>
        <w:spacing w:before="0" w:after="200" w:line="576" w:lineRule="exact"/>
        <w:ind w:left="0" w:right="0" w:firstLine="720"/>
        <w:jc w:val="both"/>
        <w:rPr>
          <w:rFonts w:hint="default"/>
          <w:lang w:val="en-US"/>
        </w:rPr>
      </w:pPr>
      <w:r>
        <w:rPr>
          <w:rStyle w:val="7"/>
          <w:b w:val="0"/>
          <w:bCs w:val="0"/>
          <w:i w:val="0"/>
          <w:iCs w:val="0"/>
          <w:smallCaps w:val="0"/>
          <w:strike w:val="0"/>
        </w:rPr>
        <w:t>安全隐患排查奖励分为一般隐患和重大隐患两个类别，安全</w:t>
      </w:r>
      <w:r>
        <w:rPr>
          <w:rStyle w:val="12"/>
          <w:b w:val="0"/>
          <w:bCs w:val="0"/>
          <w:i w:val="0"/>
          <w:iCs w:val="0"/>
          <w:smallCaps w:val="0"/>
          <w:strike w:val="0"/>
        </w:rPr>
        <w:t>隐患排查奖励标准如下</w:t>
      </w:r>
      <w:r>
        <w:rPr>
          <w:rStyle w:val="12"/>
          <w:rFonts w:hint="eastAsia"/>
          <w:b w:val="0"/>
          <w:bCs w:val="0"/>
          <w:i w:val="0"/>
          <w:iCs w:val="0"/>
          <w:smallCaps w:val="0"/>
          <w:strike w:val="0"/>
        </w:rPr>
        <w:t>，</w:t>
      </w:r>
      <w:r>
        <w:rPr>
          <w:rStyle w:val="12"/>
          <w:rFonts w:hint="eastAsia"/>
          <w:b w:val="0"/>
          <w:bCs w:val="0"/>
          <w:i w:val="0"/>
          <w:iCs w:val="0"/>
          <w:smallCaps w:val="0"/>
          <w:strike w:val="0"/>
          <w:lang w:val="en-US"/>
        </w:rPr>
        <w:t>一般隐患：50元</w:t>
      </w:r>
      <w:r>
        <w:rPr>
          <w:rStyle w:val="12"/>
          <w:rFonts w:hint="eastAsia"/>
          <w:b w:val="0"/>
          <w:bCs w:val="0"/>
          <w:i w:val="0"/>
          <w:iCs w:val="0"/>
          <w:smallCaps w:val="0"/>
          <w:strike w:val="0"/>
          <w:lang w:val="en-US"/>
        </w:rPr>
        <w:tab/>
      </w:r>
      <w:r>
        <w:rPr>
          <w:rStyle w:val="12"/>
          <w:rFonts w:hint="eastAsia"/>
          <w:b w:val="0"/>
          <w:bCs w:val="0"/>
          <w:i w:val="0"/>
          <w:iCs w:val="0"/>
          <w:smallCaps w:val="0"/>
          <w:strike w:val="0"/>
          <w:lang w:val="en-US"/>
        </w:rPr>
        <w:t>-200元，重大隐患：200元-2000元。</w:t>
      </w:r>
    </w:p>
    <w:p>
      <w:pPr>
        <w:widowControl w:val="0"/>
        <w:spacing w:after="199" w:line="1" w:lineRule="exact"/>
      </w:pPr>
    </w:p>
    <w:p>
      <w:pPr>
        <w:pStyle w:val="6"/>
        <w:keepNext w:val="0"/>
        <w:keepLines w:val="0"/>
        <w:widowControl w:val="0"/>
        <w:shd w:val="clear" w:color="auto" w:fill="auto"/>
        <w:bidi w:val="0"/>
        <w:spacing w:before="0" w:after="0" w:line="551" w:lineRule="exact"/>
        <w:ind w:left="0" w:right="0" w:firstLine="720"/>
        <w:jc w:val="both"/>
      </w:pPr>
      <w:r>
        <w:rPr>
          <w:rStyle w:val="7"/>
          <w:b/>
          <w:bCs/>
          <w:i w:val="0"/>
          <w:iCs w:val="0"/>
          <w:smallCaps w:val="0"/>
          <w:strike w:val="0"/>
        </w:rPr>
        <w:t>第</w:t>
      </w:r>
      <w:r>
        <w:rPr>
          <w:rStyle w:val="7"/>
          <w:rFonts w:hint="eastAsia"/>
          <w:b/>
          <w:bCs/>
          <w:i w:val="0"/>
          <w:iCs w:val="0"/>
          <w:smallCaps w:val="0"/>
          <w:strike w:val="0"/>
          <w:lang w:val="en-US"/>
        </w:rPr>
        <w:t>八</w:t>
      </w:r>
      <w:r>
        <w:rPr>
          <w:rStyle w:val="7"/>
          <w:b/>
          <w:bCs/>
          <w:i w:val="0"/>
          <w:iCs w:val="0"/>
          <w:smallCaps w:val="0"/>
          <w:strike w:val="0"/>
        </w:rPr>
        <w:t>条</w:t>
      </w:r>
      <w:r>
        <w:rPr>
          <w:rStyle w:val="7"/>
          <w:rFonts w:hint="eastAsia"/>
          <w:b/>
          <w:bCs/>
          <w:i w:val="0"/>
          <w:iCs w:val="0"/>
          <w:smallCaps w:val="0"/>
          <w:strike w:val="0"/>
          <w:lang w:val="en-US"/>
        </w:rPr>
        <w:t xml:space="preserve"> </w:t>
      </w:r>
      <w:r>
        <w:rPr>
          <w:rStyle w:val="7"/>
          <w:b w:val="0"/>
          <w:bCs w:val="0"/>
          <w:i w:val="0"/>
          <w:iCs w:val="0"/>
          <w:smallCaps w:val="0"/>
          <w:strike w:val="0"/>
        </w:rPr>
        <w:t>在隐患排查工作中，同一部门（单位）的所辖责任区域出现两次及以上相同或类似的隐患，视隐患严重性和整改难易程度</w:t>
      </w:r>
      <w:r>
        <w:rPr>
          <w:rStyle w:val="7"/>
          <w:b/>
          <w:bCs/>
          <w:i w:val="0"/>
          <w:iCs w:val="0"/>
          <w:smallCaps w:val="0"/>
          <w:strike w:val="0"/>
        </w:rPr>
        <w:t>，</w:t>
      </w:r>
      <w:r>
        <w:rPr>
          <w:rStyle w:val="7"/>
          <w:b w:val="0"/>
          <w:bCs w:val="0"/>
          <w:i w:val="0"/>
          <w:iCs w:val="0"/>
          <w:smallCaps w:val="0"/>
          <w:strike w:val="0"/>
        </w:rPr>
        <w:t>扣罚辖区责任人</w:t>
      </w:r>
      <w:r>
        <w:rPr>
          <w:rStyle w:val="7"/>
          <w:rFonts w:hint="eastAsia" w:ascii="Times New Roman" w:hAnsi="Times New Roman" w:cs="Times New Roman"/>
          <w:b w:val="0"/>
          <w:bCs w:val="0"/>
          <w:i w:val="0"/>
          <w:iCs w:val="0"/>
          <w:smallCaps w:val="0"/>
          <w:strike w:val="0"/>
          <w:lang w:val="en-US" w:eastAsia="zh-CN" w:bidi="en-US"/>
        </w:rPr>
        <w:t>100</w:t>
      </w:r>
      <w:r>
        <w:rPr>
          <w:rStyle w:val="7"/>
          <w:b w:val="0"/>
          <w:bCs w:val="0"/>
          <w:i w:val="0"/>
          <w:iCs w:val="0"/>
          <w:smallCaps w:val="0"/>
          <w:strike w:val="0"/>
        </w:rPr>
        <w:t xml:space="preserve">元，辖区专、兼职安全管理人员 </w:t>
      </w:r>
      <w:r>
        <w:rPr>
          <w:rStyle w:val="7"/>
          <w:rFonts w:hint="eastAsia" w:ascii="Times New Roman" w:hAnsi="Times New Roman" w:cs="Times New Roman"/>
          <w:b w:val="0"/>
          <w:bCs w:val="0"/>
          <w:i w:val="0"/>
          <w:iCs w:val="0"/>
          <w:smallCaps w:val="0"/>
          <w:strike w:val="0"/>
          <w:lang w:val="en-US" w:eastAsia="zh-CN" w:bidi="en-US"/>
        </w:rPr>
        <w:t>5</w:t>
      </w:r>
      <w:r>
        <w:rPr>
          <w:rStyle w:val="7"/>
          <w:rFonts w:ascii="Times New Roman" w:hAnsi="Times New Roman" w:eastAsia="Times New Roman" w:cs="Times New Roman"/>
          <w:b w:val="0"/>
          <w:bCs w:val="0"/>
          <w:i w:val="0"/>
          <w:iCs w:val="0"/>
          <w:smallCaps w:val="0"/>
          <w:strike w:val="0"/>
          <w:lang w:val="en-US" w:eastAsia="en-US" w:bidi="en-US"/>
        </w:rPr>
        <w:t xml:space="preserve">0 </w:t>
      </w:r>
      <w:r>
        <w:rPr>
          <w:rStyle w:val="7"/>
          <w:b w:val="0"/>
          <w:bCs w:val="0"/>
          <w:i w:val="0"/>
          <w:iCs w:val="0"/>
          <w:smallCaps w:val="0"/>
          <w:strike w:val="0"/>
        </w:rPr>
        <w:t>元。</w:t>
      </w:r>
    </w:p>
    <w:p>
      <w:pPr>
        <w:pStyle w:val="6"/>
        <w:keepNext w:val="0"/>
        <w:keepLines w:val="0"/>
        <w:widowControl w:val="0"/>
        <w:shd w:val="clear" w:color="auto" w:fill="auto"/>
        <w:bidi w:val="0"/>
        <w:spacing w:before="0" w:after="0" w:line="551" w:lineRule="exact"/>
        <w:ind w:left="0" w:right="0" w:firstLine="720"/>
        <w:jc w:val="both"/>
      </w:pPr>
      <w:r>
        <w:rPr>
          <w:rStyle w:val="7"/>
          <w:b/>
          <w:bCs/>
          <w:i w:val="0"/>
          <w:iCs w:val="0"/>
          <w:smallCaps w:val="0"/>
          <w:strike w:val="0"/>
        </w:rPr>
        <w:t>第</w:t>
      </w:r>
      <w:r>
        <w:rPr>
          <w:rStyle w:val="7"/>
          <w:rFonts w:hint="eastAsia"/>
          <w:b/>
          <w:bCs/>
          <w:i w:val="0"/>
          <w:iCs w:val="0"/>
          <w:smallCaps w:val="0"/>
          <w:strike w:val="0"/>
          <w:lang w:val="en-US"/>
        </w:rPr>
        <w:t>九</w:t>
      </w:r>
      <w:r>
        <w:rPr>
          <w:rStyle w:val="7"/>
          <w:b/>
          <w:bCs/>
          <w:i w:val="0"/>
          <w:iCs w:val="0"/>
          <w:smallCaps w:val="0"/>
          <w:strike w:val="0"/>
        </w:rPr>
        <w:t xml:space="preserve">条 </w:t>
      </w:r>
      <w:r>
        <w:rPr>
          <w:rStyle w:val="7"/>
          <w:b w:val="0"/>
          <w:bCs w:val="0"/>
          <w:i w:val="0"/>
          <w:iCs w:val="0"/>
          <w:smallCaps w:val="0"/>
          <w:strike w:val="0"/>
        </w:rPr>
        <w:t>在上报的排查隐患中，如本应属于岗位职责范围的本职工作未履职，且作为隐患上报申请奖励的，不予奖励。</w:t>
      </w:r>
    </w:p>
    <w:p>
      <w:pPr>
        <w:pStyle w:val="6"/>
        <w:keepNext w:val="0"/>
        <w:keepLines w:val="0"/>
        <w:widowControl w:val="0"/>
        <w:shd w:val="clear" w:color="auto" w:fill="auto"/>
        <w:bidi w:val="0"/>
        <w:spacing w:before="0" w:after="0" w:line="581" w:lineRule="exact"/>
        <w:ind w:left="0" w:right="0" w:firstLine="720"/>
        <w:jc w:val="both"/>
      </w:pPr>
      <w:r>
        <w:rPr>
          <w:rStyle w:val="7"/>
          <w:b/>
          <w:bCs/>
          <w:i w:val="0"/>
          <w:iCs w:val="0"/>
          <w:smallCaps w:val="0"/>
          <w:strike w:val="0"/>
        </w:rPr>
        <w:t>第十条</w:t>
      </w:r>
      <w:r>
        <w:rPr>
          <w:rStyle w:val="7"/>
          <w:rFonts w:hint="eastAsia"/>
          <w:b/>
          <w:bCs/>
          <w:i w:val="0"/>
          <w:iCs w:val="0"/>
          <w:smallCaps w:val="0"/>
          <w:strike w:val="0"/>
          <w:lang w:val="en-US"/>
        </w:rPr>
        <w:t xml:space="preserve"> </w:t>
      </w:r>
      <w:r>
        <w:rPr>
          <w:rStyle w:val="7"/>
          <w:b w:val="0"/>
          <w:bCs w:val="0"/>
          <w:i w:val="0"/>
          <w:iCs w:val="0"/>
          <w:smallCaps w:val="0"/>
          <w:strike w:val="0"/>
        </w:rPr>
        <w:t>员工参与安全隐患排查情况，将作为</w:t>
      </w:r>
      <w:r>
        <w:rPr>
          <w:rStyle w:val="7"/>
          <w:rFonts w:hint="eastAsia"/>
          <w:b w:val="0"/>
          <w:bCs w:val="0"/>
          <w:i w:val="0"/>
          <w:iCs w:val="0"/>
          <w:smallCaps w:val="0"/>
          <w:strike w:val="0"/>
          <w:lang w:val="en-US"/>
        </w:rPr>
        <w:t>医院</w:t>
      </w:r>
      <w:r>
        <w:rPr>
          <w:rStyle w:val="7"/>
          <w:b w:val="0"/>
          <w:bCs w:val="0"/>
          <w:i w:val="0"/>
          <w:iCs w:val="0"/>
          <w:smallCaps w:val="0"/>
          <w:strike w:val="0"/>
        </w:rPr>
        <w:t>评选年度安全生产先进个人的重要条件。</w:t>
      </w:r>
    </w:p>
    <w:p>
      <w:pPr>
        <w:pStyle w:val="6"/>
        <w:keepNext w:val="0"/>
        <w:keepLines w:val="0"/>
        <w:widowControl w:val="0"/>
        <w:shd w:val="clear" w:color="auto" w:fill="auto"/>
        <w:bidi w:val="0"/>
        <w:spacing w:before="0" w:after="80" w:line="551" w:lineRule="exact"/>
        <w:ind w:left="0" w:right="0" w:firstLine="602" w:firstLineChars="200"/>
        <w:jc w:val="both"/>
      </w:pPr>
      <w:r>
        <w:rPr>
          <w:rStyle w:val="7"/>
          <w:b/>
          <w:bCs/>
          <w:i w:val="0"/>
          <w:iCs w:val="0"/>
          <w:smallCaps w:val="0"/>
          <w:strike w:val="0"/>
        </w:rPr>
        <w:t>第</w:t>
      </w:r>
      <w:r>
        <w:rPr>
          <w:rStyle w:val="7"/>
          <w:rFonts w:hint="eastAsia"/>
          <w:b/>
          <w:bCs/>
          <w:i w:val="0"/>
          <w:iCs w:val="0"/>
          <w:smallCaps w:val="0"/>
          <w:strike w:val="0"/>
          <w:lang w:val="en-US"/>
        </w:rPr>
        <w:t>十一</w:t>
      </w:r>
      <w:r>
        <w:rPr>
          <w:rStyle w:val="7"/>
          <w:b/>
          <w:bCs/>
          <w:i w:val="0"/>
          <w:iCs w:val="0"/>
          <w:smallCaps w:val="0"/>
          <w:strike w:val="0"/>
        </w:rPr>
        <w:t>条</w:t>
      </w:r>
      <w:r>
        <w:rPr>
          <w:rStyle w:val="7"/>
          <w:rFonts w:hint="eastAsia"/>
          <w:b/>
          <w:bCs/>
          <w:i w:val="0"/>
          <w:iCs w:val="0"/>
          <w:smallCaps w:val="0"/>
          <w:strike w:val="0"/>
          <w:lang w:val="en-US"/>
        </w:rPr>
        <w:t xml:space="preserve"> </w:t>
      </w:r>
      <w:r>
        <w:rPr>
          <w:rStyle w:val="7"/>
          <w:b w:val="0"/>
          <w:bCs w:val="0"/>
          <w:i w:val="0"/>
          <w:iCs w:val="0"/>
          <w:smallCaps w:val="0"/>
          <w:strike w:val="0"/>
        </w:rPr>
        <w:t>其他违反</w:t>
      </w:r>
      <w:r>
        <w:rPr>
          <w:rStyle w:val="7"/>
          <w:rFonts w:hint="eastAsia"/>
          <w:b w:val="0"/>
          <w:bCs w:val="0"/>
          <w:i w:val="0"/>
          <w:iCs w:val="0"/>
          <w:smallCaps w:val="0"/>
          <w:strike w:val="0"/>
          <w:lang w:val="en-US"/>
        </w:rPr>
        <w:t>医院</w:t>
      </w:r>
      <w:r>
        <w:rPr>
          <w:rStyle w:val="7"/>
          <w:b w:val="0"/>
          <w:bCs w:val="0"/>
          <w:i w:val="0"/>
          <w:iCs w:val="0"/>
          <w:smallCaps w:val="0"/>
          <w:strike w:val="0"/>
        </w:rPr>
        <w:t>管理规定的，按照《</w:t>
      </w:r>
      <w:r>
        <w:rPr>
          <w:rStyle w:val="10"/>
          <w:rFonts w:hint="eastAsia"/>
          <w:b w:val="0"/>
          <w:bCs w:val="0"/>
          <w:i w:val="0"/>
          <w:iCs w:val="0"/>
          <w:smallCaps w:val="0"/>
          <w:strike w:val="0"/>
          <w:sz w:val="30"/>
          <w:szCs w:val="30"/>
          <w:lang w:val="en-US"/>
        </w:rPr>
        <w:t>阆中市妇幼保健计划生育服务中心</w:t>
      </w:r>
      <w:r>
        <w:rPr>
          <w:rStyle w:val="7"/>
          <w:b w:val="0"/>
          <w:bCs w:val="0"/>
          <w:i w:val="0"/>
          <w:iCs w:val="0"/>
          <w:smallCaps w:val="0"/>
          <w:strike w:val="0"/>
        </w:rPr>
        <w:t>奖惩</w:t>
      </w:r>
      <w:r>
        <w:rPr>
          <w:rStyle w:val="7"/>
          <w:rFonts w:hint="eastAsia"/>
          <w:b w:val="0"/>
          <w:bCs w:val="0"/>
          <w:i w:val="0"/>
          <w:iCs w:val="0"/>
          <w:smallCaps w:val="0"/>
          <w:strike w:val="0"/>
          <w:lang w:val="en-US"/>
        </w:rPr>
        <w:t>管理</w:t>
      </w:r>
      <w:r>
        <w:rPr>
          <w:rStyle w:val="7"/>
          <w:b w:val="0"/>
          <w:bCs w:val="0"/>
          <w:i w:val="0"/>
          <w:iCs w:val="0"/>
          <w:smallCaps w:val="0"/>
          <w:strike w:val="0"/>
        </w:rPr>
        <w:t>办法》予以处罚。</w:t>
      </w:r>
    </w:p>
    <w:p>
      <w:pPr>
        <w:pStyle w:val="4"/>
        <w:keepNext/>
        <w:keepLines/>
        <w:widowControl w:val="0"/>
        <w:shd w:val="clear" w:color="auto" w:fill="auto"/>
        <w:bidi w:val="0"/>
        <w:spacing w:before="0" w:after="80" w:line="562" w:lineRule="exact"/>
        <w:ind w:left="0" w:right="0" w:firstLine="0"/>
        <w:jc w:val="center"/>
      </w:pPr>
      <w:bookmarkStart w:id="3" w:name="bookmark35"/>
      <w:r>
        <w:rPr>
          <w:rStyle w:val="5"/>
          <w:b/>
          <w:bCs/>
          <w:i w:val="0"/>
          <w:iCs w:val="0"/>
          <w:smallCaps w:val="0"/>
          <w:strike w:val="0"/>
        </w:rPr>
        <w:t>第</w:t>
      </w:r>
      <w:r>
        <w:rPr>
          <w:rStyle w:val="5"/>
          <w:rFonts w:hint="eastAsia"/>
          <w:b/>
          <w:bCs/>
          <w:i w:val="0"/>
          <w:iCs w:val="0"/>
          <w:smallCaps w:val="0"/>
          <w:strike w:val="0"/>
          <w:lang w:val="en-US"/>
        </w:rPr>
        <w:t>四</w:t>
      </w:r>
      <w:r>
        <w:rPr>
          <w:rStyle w:val="5"/>
          <w:b/>
          <w:bCs/>
          <w:i w:val="0"/>
          <w:iCs w:val="0"/>
          <w:smallCaps w:val="0"/>
          <w:strike w:val="0"/>
        </w:rPr>
        <w:t>章</w:t>
      </w:r>
      <w:r>
        <w:rPr>
          <w:rStyle w:val="5"/>
          <w:rFonts w:hint="eastAsia"/>
          <w:b/>
          <w:bCs/>
          <w:i w:val="0"/>
          <w:iCs w:val="0"/>
          <w:smallCaps w:val="0"/>
          <w:strike w:val="0"/>
          <w:lang w:val="en-US"/>
        </w:rPr>
        <w:t xml:space="preserve"> </w:t>
      </w:r>
      <w:r>
        <w:rPr>
          <w:rStyle w:val="5"/>
          <w:b/>
          <w:bCs/>
          <w:i w:val="0"/>
          <w:iCs w:val="0"/>
          <w:smallCaps w:val="0"/>
          <w:strike w:val="0"/>
        </w:rPr>
        <w:t>附则</w:t>
      </w:r>
      <w:bookmarkEnd w:id="3"/>
    </w:p>
    <w:p>
      <w:pPr>
        <w:pStyle w:val="6"/>
        <w:keepNext w:val="0"/>
        <w:keepLines w:val="0"/>
        <w:widowControl w:val="0"/>
        <w:shd w:val="clear" w:color="auto" w:fill="auto"/>
        <w:bidi w:val="0"/>
        <w:spacing w:before="0" w:after="0" w:line="562" w:lineRule="exact"/>
        <w:ind w:left="0" w:right="0" w:firstLine="640"/>
        <w:jc w:val="both"/>
      </w:pPr>
      <w:r>
        <w:rPr>
          <w:rStyle w:val="7"/>
          <w:b/>
          <w:bCs/>
          <w:i w:val="0"/>
          <w:iCs w:val="0"/>
          <w:smallCaps w:val="0"/>
          <w:strike w:val="0"/>
        </w:rPr>
        <w:t>第十</w:t>
      </w:r>
      <w:r>
        <w:rPr>
          <w:rStyle w:val="7"/>
          <w:rFonts w:hint="eastAsia"/>
          <w:b/>
          <w:bCs/>
          <w:i w:val="0"/>
          <w:iCs w:val="0"/>
          <w:smallCaps w:val="0"/>
          <w:strike w:val="0"/>
          <w:lang w:val="en-US"/>
        </w:rPr>
        <w:t>二</w:t>
      </w:r>
      <w:r>
        <w:rPr>
          <w:rStyle w:val="7"/>
          <w:b/>
          <w:bCs/>
          <w:i w:val="0"/>
          <w:iCs w:val="0"/>
          <w:smallCaps w:val="0"/>
          <w:strike w:val="0"/>
        </w:rPr>
        <w:t>条</w:t>
      </w:r>
      <w:r>
        <w:rPr>
          <w:rStyle w:val="7"/>
          <w:rFonts w:hint="eastAsia"/>
          <w:b/>
          <w:bCs/>
          <w:i w:val="0"/>
          <w:iCs w:val="0"/>
          <w:smallCaps w:val="0"/>
          <w:strike w:val="0"/>
          <w:lang w:val="en-US"/>
        </w:rPr>
        <w:t xml:space="preserve"> </w:t>
      </w:r>
      <w:r>
        <w:rPr>
          <w:rStyle w:val="7"/>
          <w:b w:val="0"/>
          <w:bCs w:val="0"/>
          <w:i w:val="0"/>
          <w:iCs w:val="0"/>
          <w:smallCaps w:val="0"/>
          <w:strike w:val="0"/>
        </w:rPr>
        <w:t>本办法解释权及修订权归安全生产管理</w:t>
      </w:r>
      <w:r>
        <w:rPr>
          <w:rStyle w:val="7"/>
          <w:rFonts w:hint="eastAsia"/>
          <w:b w:val="0"/>
          <w:bCs w:val="0"/>
          <w:i w:val="0"/>
          <w:iCs w:val="0"/>
          <w:smallCaps w:val="0"/>
          <w:strike w:val="0"/>
          <w:lang w:val="en-US"/>
        </w:rPr>
        <w:t>办公室</w:t>
      </w:r>
      <w:r>
        <w:rPr>
          <w:rStyle w:val="7"/>
          <w:b w:val="0"/>
          <w:bCs w:val="0"/>
          <w:i w:val="0"/>
          <w:iCs w:val="0"/>
          <w:smallCaps w:val="0"/>
          <w:strike w:val="0"/>
        </w:rPr>
        <w:t>。</w:t>
      </w:r>
    </w:p>
    <w:p>
      <w:pPr>
        <w:pStyle w:val="14"/>
        <w:keepNext w:val="0"/>
        <w:keepLines w:val="0"/>
        <w:widowControl w:val="0"/>
        <w:shd w:val="clear" w:color="auto" w:fill="auto"/>
        <w:bidi w:val="0"/>
        <w:spacing w:before="0" w:after="80" w:line="562" w:lineRule="exact"/>
        <w:ind w:left="0" w:leftChars="0" w:right="0" w:firstLine="602" w:firstLineChars="200"/>
        <w:jc w:val="left"/>
        <w:rPr>
          <w:rStyle w:val="7"/>
          <w:rFonts w:hint="eastAsia"/>
          <w:b w:val="0"/>
          <w:bCs w:val="0"/>
          <w:i w:val="0"/>
          <w:iCs w:val="0"/>
          <w:smallCaps w:val="0"/>
          <w:strike w:val="0"/>
        </w:rPr>
      </w:pPr>
      <w:r>
        <w:rPr>
          <w:rStyle w:val="7"/>
          <w:b/>
          <w:bCs/>
          <w:i w:val="0"/>
          <w:iCs w:val="0"/>
          <w:smallCaps w:val="0"/>
          <w:strike w:val="0"/>
        </w:rPr>
        <w:t>第十</w:t>
      </w:r>
      <w:r>
        <w:rPr>
          <w:rStyle w:val="7"/>
          <w:rFonts w:hint="eastAsia"/>
          <w:b/>
          <w:bCs/>
          <w:i w:val="0"/>
          <w:iCs w:val="0"/>
          <w:smallCaps w:val="0"/>
          <w:strike w:val="0"/>
          <w:lang w:val="en-US"/>
        </w:rPr>
        <w:t>三</w:t>
      </w:r>
      <w:r>
        <w:rPr>
          <w:rStyle w:val="7"/>
          <w:b/>
          <w:bCs/>
          <w:i w:val="0"/>
          <w:iCs w:val="0"/>
          <w:smallCaps w:val="0"/>
          <w:strike w:val="0"/>
        </w:rPr>
        <w:t>条</w:t>
      </w:r>
      <w:r>
        <w:rPr>
          <w:rStyle w:val="7"/>
          <w:rFonts w:hint="eastAsia"/>
          <w:b/>
          <w:bCs/>
          <w:i w:val="0"/>
          <w:iCs w:val="0"/>
          <w:smallCaps w:val="0"/>
          <w:strike w:val="0"/>
          <w:lang w:val="en-US"/>
        </w:rPr>
        <w:t xml:space="preserve"> </w:t>
      </w:r>
      <w:r>
        <w:rPr>
          <w:rStyle w:val="7"/>
          <w:b w:val="0"/>
          <w:bCs w:val="0"/>
          <w:i w:val="0"/>
          <w:iCs w:val="0"/>
          <w:smallCaps w:val="0"/>
          <w:strike w:val="0"/>
        </w:rPr>
        <w:t>本办法自发布之日起执行</w:t>
      </w:r>
      <w:r>
        <w:rPr>
          <w:rStyle w:val="7"/>
          <w:rFonts w:hint="eastAsia"/>
          <w:b w:val="0"/>
          <w:bCs w:val="0"/>
          <w:i w:val="0"/>
          <w:iCs w:val="0"/>
          <w:smallCaps w:val="0"/>
          <w:strike w:val="0"/>
        </w:rPr>
        <w:t>。</w:t>
      </w:r>
    </w:p>
    <w:p>
      <w:pPr>
        <w:pStyle w:val="14"/>
        <w:keepNext w:val="0"/>
        <w:keepLines w:val="0"/>
        <w:widowControl w:val="0"/>
        <w:shd w:val="clear" w:color="auto" w:fill="auto"/>
        <w:bidi w:val="0"/>
        <w:spacing w:before="0" w:after="80" w:line="562" w:lineRule="exact"/>
        <w:ind w:left="0" w:leftChars="0" w:right="0" w:firstLine="600" w:firstLineChars="200"/>
        <w:jc w:val="left"/>
        <w:rPr>
          <w:rStyle w:val="7"/>
          <w:rFonts w:hint="eastAsia"/>
          <w:b w:val="0"/>
          <w:bCs w:val="0"/>
          <w:i w:val="0"/>
          <w:iCs w:val="0"/>
          <w:smallCaps w:val="0"/>
          <w:strike w:val="0"/>
        </w:rPr>
      </w:pPr>
    </w:p>
    <w:p>
      <w:pPr>
        <w:pStyle w:val="14"/>
        <w:keepNext w:val="0"/>
        <w:keepLines w:val="0"/>
        <w:widowControl w:val="0"/>
        <w:shd w:val="clear" w:color="auto" w:fill="auto"/>
        <w:bidi w:val="0"/>
        <w:spacing w:before="0" w:after="80" w:line="562" w:lineRule="exact"/>
        <w:ind w:left="0" w:leftChars="0" w:right="0" w:firstLine="600" w:firstLineChars="200"/>
        <w:jc w:val="left"/>
        <w:rPr>
          <w:rStyle w:val="7"/>
          <w:rFonts w:hint="eastAsia"/>
          <w:b w:val="0"/>
          <w:bCs w:val="0"/>
          <w:i w:val="0"/>
          <w:iCs w:val="0"/>
          <w:smallCaps w:val="0"/>
          <w:strike w:val="0"/>
        </w:rPr>
      </w:pPr>
    </w:p>
    <w:p>
      <w:pPr>
        <w:pStyle w:val="14"/>
        <w:keepNext w:val="0"/>
        <w:keepLines w:val="0"/>
        <w:widowControl w:val="0"/>
        <w:shd w:val="clear" w:color="auto" w:fill="auto"/>
        <w:bidi w:val="0"/>
        <w:spacing w:before="0" w:after="80" w:line="562" w:lineRule="exact"/>
        <w:ind w:left="0" w:leftChars="0" w:right="0" w:firstLine="600" w:firstLineChars="200"/>
        <w:jc w:val="left"/>
        <w:rPr>
          <w:rStyle w:val="7"/>
          <w:rFonts w:hint="eastAsia"/>
          <w:b w:val="0"/>
          <w:bCs w:val="0"/>
          <w:i w:val="0"/>
          <w:iCs w:val="0"/>
          <w:smallCaps w:val="0"/>
          <w:strike w:val="0"/>
        </w:rPr>
      </w:pPr>
    </w:p>
    <w:p>
      <w:pPr>
        <w:pStyle w:val="14"/>
        <w:keepNext w:val="0"/>
        <w:keepLines w:val="0"/>
        <w:widowControl w:val="0"/>
        <w:shd w:val="clear" w:color="auto" w:fill="auto"/>
        <w:bidi w:val="0"/>
        <w:spacing w:before="0" w:after="80" w:line="562" w:lineRule="exact"/>
        <w:ind w:left="0" w:leftChars="0" w:right="0" w:firstLine="600" w:firstLineChars="200"/>
        <w:jc w:val="left"/>
        <w:rPr>
          <w:rStyle w:val="7"/>
          <w:rFonts w:hint="eastAsia"/>
          <w:b w:val="0"/>
          <w:bCs w:val="0"/>
          <w:i w:val="0"/>
          <w:iCs w:val="0"/>
          <w:smallCaps w:val="0"/>
          <w:strike w:val="0"/>
        </w:rPr>
      </w:pPr>
    </w:p>
    <w:p>
      <w:pPr>
        <w:pStyle w:val="14"/>
        <w:keepNext w:val="0"/>
        <w:keepLines w:val="0"/>
        <w:widowControl w:val="0"/>
        <w:shd w:val="clear" w:color="auto" w:fill="auto"/>
        <w:bidi w:val="0"/>
        <w:spacing w:before="0" w:after="80" w:line="562" w:lineRule="exact"/>
        <w:ind w:left="0" w:leftChars="0" w:right="0" w:firstLine="600" w:firstLineChars="200"/>
        <w:jc w:val="left"/>
        <w:rPr>
          <w:rStyle w:val="7"/>
          <w:rFonts w:hint="default"/>
          <w:b w:val="0"/>
          <w:bCs w:val="0"/>
          <w:i w:val="0"/>
          <w:iCs w:val="0"/>
          <w:smallCaps w:val="0"/>
          <w:strike w:val="0"/>
          <w:lang w:val="en-US"/>
        </w:rPr>
        <w:sectPr>
          <w:footerReference r:id="rId5" w:type="default"/>
          <w:footerReference r:id="rId6" w:type="even"/>
          <w:footnotePr>
            <w:numFmt w:val="decimal"/>
          </w:footnotePr>
          <w:pgSz w:w="11957" w:h="16877"/>
          <w:pgMar w:top="1994" w:right="1372" w:bottom="1776" w:left="1422" w:header="1566" w:footer="3" w:gutter="0"/>
          <w:pgNumType w:start="20"/>
          <w:cols w:space="720" w:num="1"/>
          <w:rtlGutter w:val="0"/>
          <w:docGrid w:linePitch="360" w:charSpace="0"/>
        </w:sectPr>
      </w:pPr>
      <w:r>
        <w:rPr>
          <w:rStyle w:val="7"/>
          <w:rFonts w:hint="eastAsia"/>
          <w:b w:val="0"/>
          <w:bCs w:val="0"/>
          <w:i w:val="0"/>
          <w:iCs w:val="0"/>
          <w:smallCaps w:val="0"/>
          <w:strike w:val="0"/>
          <w:lang w:val="en-US"/>
        </w:rPr>
        <w:t xml:space="preserve">                                  2024年1月1日</w:t>
      </w:r>
      <w:bookmarkStart w:id="4" w:name="_GoBack"/>
      <w:bookmarkEnd w:id="4"/>
    </w:p>
    <w:p>
      <w:pPr>
        <w:pStyle w:val="6"/>
        <w:keepNext w:val="0"/>
        <w:keepLines w:val="0"/>
        <w:widowControl w:val="0"/>
        <w:shd w:val="clear" w:color="auto" w:fill="auto"/>
        <w:bidi w:val="0"/>
        <w:spacing w:before="0" w:after="0" w:line="562" w:lineRule="exact"/>
        <w:ind w:left="0" w:right="0" w:firstLine="600" w:firstLineChars="200"/>
        <w:jc w:val="both"/>
      </w:pPr>
    </w:p>
    <w:p>
      <w:pPr>
        <w:pStyle w:val="6"/>
        <w:keepNext w:val="0"/>
        <w:keepLines w:val="0"/>
        <w:widowControl w:val="0"/>
        <w:shd w:val="clear" w:color="auto" w:fill="auto"/>
        <w:bidi w:val="0"/>
        <w:spacing w:before="0" w:after="0" w:line="562" w:lineRule="exact"/>
        <w:ind w:left="0" w:right="0" w:firstLine="780"/>
        <w:jc w:val="both"/>
        <w:sectPr>
          <w:footerReference r:id="rId9" w:type="first"/>
          <w:footerReference r:id="rId7" w:type="default"/>
          <w:footerReference r:id="rId8" w:type="even"/>
          <w:footnotePr>
            <w:numFmt w:val="decimal"/>
          </w:footnotePr>
          <w:pgSz w:w="11957" w:h="16877"/>
          <w:pgMar w:top="1994" w:right="1372" w:bottom="1776" w:left="1422" w:header="0" w:footer="3" w:gutter="0"/>
          <w:pgNumType w:start="15"/>
          <w:cols w:space="720" w:num="1"/>
          <w:titlePg/>
          <w:rtlGutter w:val="0"/>
          <w:docGrid w:linePitch="360"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5855970</wp:posOffset>
              </wp:positionH>
              <wp:positionV relativeFrom="page">
                <wp:posOffset>9652635</wp:posOffset>
              </wp:positionV>
              <wp:extent cx="530225" cy="121920"/>
              <wp:effectExtent l="0" t="0" r="0" b="0"/>
              <wp:wrapNone/>
              <wp:docPr id="64" name="Shape 64"/>
              <wp:cNvGraphicFramePr/>
              <a:graphic xmlns:a="http://schemas.openxmlformats.org/drawingml/2006/main">
                <a:graphicData uri="http://schemas.microsoft.com/office/word/2010/wordprocessingShape">
                  <wps:wsp>
                    <wps:cNvSpPr txBox="1"/>
                    <wps:spPr>
                      <a:xfrm>
                        <a:off x="0" y="0"/>
                        <a:ext cx="530225" cy="12192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rFonts w:ascii="宋体" w:hAnsi="宋体" w:eastAsia="宋体" w:cs="宋体"/>
                              <w:b w:val="0"/>
                              <w:bCs w:val="0"/>
                              <w:i w:val="0"/>
                              <w:iCs w:val="0"/>
                              <w:smallCaps w:val="0"/>
                              <w:strike w:val="0"/>
                              <w:sz w:val="30"/>
                              <w:szCs w:val="30"/>
                            </w:rPr>
                            <w:t>一</w:t>
                          </w:r>
                          <w:r>
                            <w:rPr>
                              <w:rStyle w:val="9"/>
                              <w:b w:val="0"/>
                              <w:bCs w:val="0"/>
                              <w:i w:val="0"/>
                              <w:iCs w:val="0"/>
                              <w:smallCaps w:val="0"/>
                              <w:strike w:val="0"/>
                              <w:sz w:val="30"/>
                              <w:szCs w:val="30"/>
                              <w:lang w:val="en-US" w:eastAsia="en-US" w:bidi="en-US"/>
                            </w:rPr>
                            <w:t>19</w:t>
                          </w:r>
                          <w:r>
                            <w:rPr>
                              <w:rStyle w:val="9"/>
                              <w:rFonts w:ascii="宋体" w:hAnsi="宋体" w:eastAsia="宋体" w:cs="宋体"/>
                              <w:b w:val="0"/>
                              <w:bCs w:val="0"/>
                              <w:i w:val="0"/>
                              <w:iCs w:val="0"/>
                              <w:smallCaps w:val="0"/>
                              <w:strike w:val="0"/>
                              <w:sz w:val="30"/>
                              <w:szCs w:val="30"/>
                            </w:rPr>
                            <w:t>一</w:t>
                          </w:r>
                        </w:p>
                      </w:txbxContent>
                    </wps:txbx>
                    <wps:bodyPr wrap="none" lIns="0" tIns="0" rIns="0" bIns="0">
                      <a:spAutoFit/>
                    </wps:bodyPr>
                  </wps:wsp>
                </a:graphicData>
              </a:graphic>
            </wp:anchor>
          </w:drawing>
        </mc:Choice>
        <mc:Fallback>
          <w:pict>
            <v:shape id="Shape 64" o:spid="_x0000_s1026" o:spt="202" type="#_x0000_t202" style="position:absolute;left:0pt;margin-left:461.1pt;margin-top:760.05pt;height:9.6pt;width:41.75pt;mso-position-horizontal-relative:page;mso-position-vertical-relative:page;mso-wrap-style:none;z-index:-251657216;mso-width-relative:page;mso-height-relative:page;" filled="f" stroked="f" coordsize="21600,21600" o:gfxdata="UEsDBAoAAAAAAIdO4kAAAAAAAAAAAAAAAAAEAAAAZHJzL1BLAwQUAAAACACHTuJAKEGRCtgAAAAO&#10;AQAADwAAAGRycy9kb3ducmV2LnhtbE2PsU7DMBCGdyTewTokNmrHVWkb4nSoxMJGQUhsbnxNIuxz&#10;ZLtp8vY4E4x3/6f/vqsOk7NsxBB7TwqKlQCG1HjTU6vg8+P1aQcsJk1GW0+oYMYIh/r+rtKl8Td6&#10;x/GUWpZLKJZaQZfSUHIemw6djis/IOXs4oPTKY+h5SboWy53lkshnrnTPeULnR7w2GHzc7o6Bdvp&#10;y+MQ8Yjfl7EJXT/v7Nus1ONDIV6AJZzSHwyLflaHOjud/ZVMZFbBXkqZ0RxspCiALYgQmy2w87Jb&#10;79fA64r/f6P+BVBLAwQUAAAACACHTuJAJV/Xk68BAABxAwAADgAAAGRycy9lMm9Eb2MueG1srVPB&#10;btswDL0P2D8Iui92vLXYjDhFi6DDgGEb0O4DFFmKBUiiICqx8/ejZCcduksPu9gUST++9yhv7iZn&#10;2UlFNOA7vl7VnCkvoTf+0PHfz48fPnOGSfheWPCq42eF/G77/t1mDK1qYADbq8gIxGM7ho4PKYW2&#10;qlAOyglcQVCeihqiE4mO8VD1UYyE7mzV1PVtNULsQwSpECm7m4t8QYxvAQStjVQ7kEenfJpRo7Ii&#10;kSQcTEC+LWy1VjL91BpVYrbjpDSVJw2heJ+f1XYj2kMUYTByoSDeQuGVJieMp6FXqJ1Igh2j+QfK&#10;GRkBQaeVBFfNQoojpGJdv/LmaRBBFS1kNYar6fj/YOWP06/ITN/x20+ceeFo42UsozOZMwZsqecp&#10;UFeaHmCiK3PJIyWz5klHl9+khlGdrD1frVVTYpKSNx/rprnhTFJp3ay/NMX66uXjEDF9VeBYDjoe&#10;aXPFUHH6jomIUOulJc/y8GiszfnMcGaSozTtp4X2HvozsR5puR33dJc5s988eZfvwSWIl2C/BBkc&#10;w/0x0YAyN6POUMsw2kShs9yavOq/z6Xr5U/Z/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QZEK&#10;2AAAAA4BAAAPAAAAAAAAAAEAIAAAACIAAABkcnMvZG93bnJldi54bWxQSwECFAAUAAAACACHTuJA&#10;JV/Xk68BAABxAwAADgAAAAAAAAABACAAAAAnAQAAZHJzL2Uyb0RvYy54bWxQSwUGAAAAAAYABgBZ&#10;AQAASA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rFonts w:ascii="宋体" w:hAnsi="宋体" w:eastAsia="宋体" w:cs="宋体"/>
                        <w:b w:val="0"/>
                        <w:bCs w:val="0"/>
                        <w:i w:val="0"/>
                        <w:iCs w:val="0"/>
                        <w:smallCaps w:val="0"/>
                        <w:strike w:val="0"/>
                        <w:sz w:val="30"/>
                        <w:szCs w:val="30"/>
                      </w:rPr>
                      <w:t>一</w:t>
                    </w:r>
                    <w:r>
                      <w:rPr>
                        <w:rStyle w:val="9"/>
                        <w:b w:val="0"/>
                        <w:bCs w:val="0"/>
                        <w:i w:val="0"/>
                        <w:iCs w:val="0"/>
                        <w:smallCaps w:val="0"/>
                        <w:strike w:val="0"/>
                        <w:sz w:val="30"/>
                        <w:szCs w:val="30"/>
                        <w:lang w:val="en-US" w:eastAsia="en-US" w:bidi="en-US"/>
                      </w:rPr>
                      <w:t>19</w:t>
                    </w:r>
                    <w:r>
                      <w:rPr>
                        <w:rStyle w:val="9"/>
                        <w:rFonts w:ascii="宋体" w:hAnsi="宋体" w:eastAsia="宋体" w:cs="宋体"/>
                        <w:b w:val="0"/>
                        <w:bCs w:val="0"/>
                        <w:i w:val="0"/>
                        <w:iCs w:val="0"/>
                        <w:smallCaps w:val="0"/>
                        <w:strike w:val="0"/>
                        <w:sz w:val="30"/>
                        <w:szCs w:val="30"/>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5855970</wp:posOffset>
              </wp:positionH>
              <wp:positionV relativeFrom="page">
                <wp:posOffset>9652635</wp:posOffset>
              </wp:positionV>
              <wp:extent cx="530225" cy="121920"/>
              <wp:effectExtent l="0" t="0" r="0" b="0"/>
              <wp:wrapNone/>
              <wp:docPr id="66" name="Shape 66"/>
              <wp:cNvGraphicFramePr/>
              <a:graphic xmlns:a="http://schemas.openxmlformats.org/drawingml/2006/main">
                <a:graphicData uri="http://schemas.microsoft.com/office/word/2010/wordprocessingShape">
                  <wps:wsp>
                    <wps:cNvSpPr txBox="1"/>
                    <wps:spPr>
                      <a:xfrm>
                        <a:off x="0" y="0"/>
                        <a:ext cx="530225" cy="12192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rFonts w:ascii="宋体" w:hAnsi="宋体" w:eastAsia="宋体" w:cs="宋体"/>
                              <w:b w:val="0"/>
                              <w:bCs w:val="0"/>
                              <w:i w:val="0"/>
                              <w:iCs w:val="0"/>
                              <w:smallCaps w:val="0"/>
                              <w:strike w:val="0"/>
                              <w:sz w:val="30"/>
                              <w:szCs w:val="30"/>
                            </w:rPr>
                            <w:t>一</w:t>
                          </w:r>
                          <w:r>
                            <w:rPr>
                              <w:rStyle w:val="9"/>
                              <w:b w:val="0"/>
                              <w:bCs w:val="0"/>
                              <w:i w:val="0"/>
                              <w:iCs w:val="0"/>
                              <w:smallCaps w:val="0"/>
                              <w:strike w:val="0"/>
                              <w:sz w:val="30"/>
                              <w:szCs w:val="30"/>
                              <w:lang w:val="en-US" w:eastAsia="en-US" w:bidi="en-US"/>
                            </w:rPr>
                            <w:t>19</w:t>
                          </w:r>
                          <w:r>
                            <w:rPr>
                              <w:rStyle w:val="9"/>
                              <w:rFonts w:ascii="宋体" w:hAnsi="宋体" w:eastAsia="宋体" w:cs="宋体"/>
                              <w:b w:val="0"/>
                              <w:bCs w:val="0"/>
                              <w:i w:val="0"/>
                              <w:iCs w:val="0"/>
                              <w:smallCaps w:val="0"/>
                              <w:strike w:val="0"/>
                              <w:sz w:val="30"/>
                              <w:szCs w:val="30"/>
                            </w:rPr>
                            <w:t>一</w:t>
                          </w:r>
                        </w:p>
                      </w:txbxContent>
                    </wps:txbx>
                    <wps:bodyPr wrap="none" lIns="0" tIns="0" rIns="0" bIns="0">
                      <a:spAutoFit/>
                    </wps:bodyPr>
                  </wps:wsp>
                </a:graphicData>
              </a:graphic>
            </wp:anchor>
          </w:drawing>
        </mc:Choice>
        <mc:Fallback>
          <w:pict>
            <v:shape id="Shape 66" o:spid="_x0000_s1026" o:spt="202" type="#_x0000_t202" style="position:absolute;left:0pt;margin-left:461.1pt;margin-top:760.05pt;height:9.6pt;width:41.75pt;mso-position-horizontal-relative:page;mso-position-vertical-relative:page;mso-wrap-style:none;z-index:-251657216;mso-width-relative:page;mso-height-relative:page;" filled="f" stroked="f" coordsize="21600,21600" o:gfxdata="UEsDBAoAAAAAAIdO4kAAAAAAAAAAAAAAAAAEAAAAZHJzL1BLAwQUAAAACACHTuJAKEGRCtgAAAAO&#10;AQAADwAAAGRycy9kb3ducmV2LnhtbE2PsU7DMBCGdyTewTokNmrHVWkb4nSoxMJGQUhsbnxNIuxz&#10;ZLtp8vY4E4x3/6f/vqsOk7NsxBB7TwqKlQCG1HjTU6vg8+P1aQcsJk1GW0+oYMYIh/r+rtKl8Td6&#10;x/GUWpZLKJZaQZfSUHIemw6djis/IOXs4oPTKY+h5SboWy53lkshnrnTPeULnR7w2GHzc7o6Bdvp&#10;y+MQ8Yjfl7EJXT/v7Nus1ONDIV6AJZzSHwyLflaHOjud/ZVMZFbBXkqZ0RxspCiALYgQmy2w87Jb&#10;79fA64r/f6P+BVBLAwQUAAAACACHTuJAJd4TI64BAABxAwAADgAAAGRycy9lMm9Eb2MueG1srVPB&#10;itswEL0X+g9C98aOy4bWxFl2CVsKpS1s+wGKLMUCSSM0Suz8fUeyky3byx56sUcz4zfvvZG395Oz&#10;7KwiGvAdX69qzpSX0Bt/7PjvX08fPnGGSfheWPCq4xeF/H73/t12DK1qYADbq8gIxGM7ho4PKYW2&#10;qlAOyglcQVCeihqiE4mO8Vj1UYyE7mzV1PWmGiH2IYJUiJTdz0W+IMa3AILWRqo9yJNTPs2oUVmR&#10;SBIOJiDfFbZaK5l+aI0qMdtxUprKk4ZQfMjParcV7TGKMBi5UBBvofBKkxPG09Ab1F4kwU7R/APl&#10;jIyAoNNKgqtmIcURUrGuX3nzPIigihayGsPNdPx/sPL7+Wdkpu/4ZsOZF442XsYyOpM5Y8CWep4D&#10;daXpESa6Mtc8UjJrnnR0+U1qGNXJ2svNWjUlJil597FumjvOJJXWzfpzU6yvXj4OEdMXBY7loOOR&#10;NlcMFedvmIgItV5b8iwPT8banM8MZyY5StNhWmgfoL8Q65GW23FPd5kz+9WTd/keXIN4DQ5LkMEx&#10;PJwSDShzM+oMtQyjTRQ6y63Jq/77XLpe/pT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hBkQrY&#10;AAAADgEAAA8AAAAAAAAAAQAgAAAAIgAAAGRycy9kb3ducmV2LnhtbFBLAQIUABQAAAAIAIdO4kAl&#10;3hMjrgEAAHEDAAAOAAAAAAAAAAEAIAAAACcBAABkcnMvZTJvRG9jLnhtbFBLBQYAAAAABgAGAFkB&#10;AABH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rFonts w:ascii="宋体" w:hAnsi="宋体" w:eastAsia="宋体" w:cs="宋体"/>
                        <w:b w:val="0"/>
                        <w:bCs w:val="0"/>
                        <w:i w:val="0"/>
                        <w:iCs w:val="0"/>
                        <w:smallCaps w:val="0"/>
                        <w:strike w:val="0"/>
                        <w:sz w:val="30"/>
                        <w:szCs w:val="30"/>
                      </w:rPr>
                      <w:t>一</w:t>
                    </w:r>
                    <w:r>
                      <w:rPr>
                        <w:rStyle w:val="9"/>
                        <w:b w:val="0"/>
                        <w:bCs w:val="0"/>
                        <w:i w:val="0"/>
                        <w:iCs w:val="0"/>
                        <w:smallCaps w:val="0"/>
                        <w:strike w:val="0"/>
                        <w:sz w:val="30"/>
                        <w:szCs w:val="30"/>
                        <w:lang w:val="en-US" w:eastAsia="en-US" w:bidi="en-US"/>
                      </w:rPr>
                      <w:t>19</w:t>
                    </w:r>
                    <w:r>
                      <w:rPr>
                        <w:rStyle w:val="9"/>
                        <w:rFonts w:ascii="宋体" w:hAnsi="宋体" w:eastAsia="宋体" w:cs="宋体"/>
                        <w:b w:val="0"/>
                        <w:bCs w:val="0"/>
                        <w:i w:val="0"/>
                        <w:iCs w:val="0"/>
                        <w:smallCaps w:val="0"/>
                        <w:strike w:val="0"/>
                        <w:sz w:val="30"/>
                        <w:szCs w:val="30"/>
                      </w:rPr>
                      <w:t>一</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5850890</wp:posOffset>
              </wp:positionH>
              <wp:positionV relativeFrom="page">
                <wp:posOffset>9652635</wp:posOffset>
              </wp:positionV>
              <wp:extent cx="533400" cy="125095"/>
              <wp:effectExtent l="0" t="0" r="0" b="0"/>
              <wp:wrapNone/>
              <wp:docPr id="30" name="Shape 30"/>
              <wp:cNvGraphicFramePr/>
              <a:graphic xmlns:a="http://schemas.openxmlformats.org/drawingml/2006/main">
                <a:graphicData uri="http://schemas.microsoft.com/office/word/2010/wordprocessingShape">
                  <wps:wsp>
                    <wps:cNvSpPr txBox="1"/>
                    <wps:spPr>
                      <a:xfrm>
                        <a:off x="0" y="0"/>
                        <a:ext cx="533400" cy="12509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15</w:t>
                          </w:r>
                          <w:r>
                            <w:rPr>
                              <w:rStyle w:val="9"/>
                              <w:rFonts w:ascii="宋体" w:hAnsi="宋体" w:eastAsia="宋体" w:cs="宋体"/>
                              <w:b w:val="0"/>
                              <w:bCs w:val="0"/>
                              <w:i w:val="0"/>
                              <w:iCs w:val="0"/>
                              <w:smallCaps w:val="0"/>
                              <w:strike w:val="0"/>
                              <w:sz w:val="30"/>
                              <w:szCs w:val="30"/>
                            </w:rPr>
                            <w:t>一</w:t>
                          </w:r>
                        </w:p>
                      </w:txbxContent>
                    </wps:txbx>
                    <wps:bodyPr wrap="none" lIns="0" tIns="0" rIns="0" bIns="0">
                      <a:spAutoFit/>
                    </wps:bodyPr>
                  </wps:wsp>
                </a:graphicData>
              </a:graphic>
            </wp:anchor>
          </w:drawing>
        </mc:Choice>
        <mc:Fallback>
          <w:pict>
            <v:shape id="Shape 30" o:spid="_x0000_s1026" o:spt="202" type="#_x0000_t202" style="position:absolute;left:0pt;margin-left:460.7pt;margin-top:760.05pt;height:9.85pt;width:42pt;mso-position-horizontal-relative:page;mso-position-vertical-relative:page;mso-wrap-style:none;z-index:-251657216;mso-width-relative:page;mso-height-relative:page;" filled="f" stroked="f" coordsize="21600,21600" o:gfxdata="UEsDBAoAAAAAAIdO4kAAAAAAAAAAAAAAAAAEAAAAZHJzL1BLAwQUAAAACACHTuJA0nN+x9gAAAAO&#10;AQAADwAAAGRycy9kb3ducmV2LnhtbE2PwU7DMBBE70j8g7VI3KidQCFN4/RQiQs3SoXEzY23SVR7&#10;Hdlumvw9zgmOO/M0O1PtJmvYiD70jiRkKwEMqXG6p1bC8ev9qQAWoiKtjCOUMGOAXX1/V6lSuxt9&#10;4niILUshFEoloYtxKDkPTYdWhZUbkJJ3dt6qmE7fcu3VLYVbw3MhXrlVPaUPnRpw32FzOVythLfp&#10;2+EQcI8/57HxXT8X5mOW8vEhE1tgEaf4B8NSP1WHOnU6uSvpwIyETZ69JDQZ61xkwBZEiHXSTov2&#10;vCmA1xX/P6P+BVBLAwQUAAAACACHTuJAL+kuG60BAABxAwAADgAAAGRycy9lMm9Eb2MueG1srVPB&#10;btswDL0P2D8Iui92kmXYjDhFi6DDgGEb0O4DFFmKBUiiICqx8/ejZCcduksPu9gUST++9yhv70Zn&#10;2VlFNOBbvlzUnCkvoTP+2PLfz48fPnOGSfhOWPCq5ReF/G73/t12CI1aQQ+2U5ERiMdmCC3vUwpN&#10;VaHslRO4gKA8FTVEJxId47HqohgI3dlqVdefqgFiFyJIhUjZ/VTkM2J8CyBobaTagzw55dOEGpUV&#10;iSRhbwLyXWGrtZLpp9aoErMtJ6WpPGkIxYf8rHZb0RyjCL2RMwXxFgqvNDlhPA29Qe1FEuwUzT9Q&#10;zsgICDotJLhqElIcIRXL+pU3T70IqmghqzHcTMf/Byt/nH9FZrqWr8kSLxxtvIxldCZzhoAN9TwF&#10;6krjA4x0Za55pGTWPOro8pvUMKoTzuVmrRoTk5TcrNcfa6pIKi1Xm/rLJqNULx+HiOmrAsdy0PJI&#10;myuGivN3TFPrtSXP8vBorM35zHBikqM0HsaZ9gG6C7EeaLkt93SXObPfPHlHNNI1iNfgMAcZHMP9&#10;KdGAMjejTlDzMNpEYT7fmrzqv8+l6+VP2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nN+x9gA&#10;AAAOAQAADwAAAAAAAAABACAAAAAiAAAAZHJzL2Rvd25yZXYueG1sUEsBAhQAFAAAAAgAh07iQC/p&#10;LhutAQAAcQMAAA4AAAAAAAAAAQAgAAAAJwEAAGRycy9lMm9Eb2MueG1sUEsFBgAAAAAGAAYAWQEA&#10;AEY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15</w:t>
                    </w:r>
                    <w:r>
                      <w:rPr>
                        <w:rStyle w:val="9"/>
                        <w:rFonts w:ascii="宋体" w:hAnsi="宋体" w:eastAsia="宋体" w:cs="宋体"/>
                        <w:b w:val="0"/>
                        <w:bCs w:val="0"/>
                        <w:i w:val="0"/>
                        <w:iCs w:val="0"/>
                        <w:smallCaps w:val="0"/>
                        <w:strike w:val="0"/>
                        <w:sz w:val="30"/>
                        <w:szCs w:val="30"/>
                      </w:rPr>
                      <w:t>一</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5850890</wp:posOffset>
              </wp:positionH>
              <wp:positionV relativeFrom="page">
                <wp:posOffset>9652635</wp:posOffset>
              </wp:positionV>
              <wp:extent cx="533400" cy="125095"/>
              <wp:effectExtent l="0" t="0" r="0" b="0"/>
              <wp:wrapNone/>
              <wp:docPr id="32" name="Shape 32"/>
              <wp:cNvGraphicFramePr/>
              <a:graphic xmlns:a="http://schemas.openxmlformats.org/drawingml/2006/main">
                <a:graphicData uri="http://schemas.microsoft.com/office/word/2010/wordprocessingShape">
                  <wps:wsp>
                    <wps:cNvSpPr txBox="1"/>
                    <wps:spPr>
                      <a:xfrm>
                        <a:off x="0" y="0"/>
                        <a:ext cx="533400" cy="12509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15</w:t>
                          </w:r>
                          <w:r>
                            <w:rPr>
                              <w:rStyle w:val="9"/>
                              <w:rFonts w:ascii="宋体" w:hAnsi="宋体" w:eastAsia="宋体" w:cs="宋体"/>
                              <w:b w:val="0"/>
                              <w:bCs w:val="0"/>
                              <w:i w:val="0"/>
                              <w:iCs w:val="0"/>
                              <w:smallCaps w:val="0"/>
                              <w:strike w:val="0"/>
                              <w:sz w:val="30"/>
                              <w:szCs w:val="30"/>
                            </w:rPr>
                            <w:t>一</w:t>
                          </w:r>
                        </w:p>
                      </w:txbxContent>
                    </wps:txbx>
                    <wps:bodyPr wrap="none" lIns="0" tIns="0" rIns="0" bIns="0">
                      <a:spAutoFit/>
                    </wps:bodyPr>
                  </wps:wsp>
                </a:graphicData>
              </a:graphic>
            </wp:anchor>
          </w:drawing>
        </mc:Choice>
        <mc:Fallback>
          <w:pict>
            <v:shape id="Shape 32" o:spid="_x0000_s1026" o:spt="202" type="#_x0000_t202" style="position:absolute;left:0pt;margin-left:460.7pt;margin-top:760.05pt;height:9.85pt;width:42pt;mso-position-horizontal-relative:page;mso-position-vertical-relative:page;mso-wrap-style:none;z-index:-251657216;mso-width-relative:page;mso-height-relative:page;" filled="f" stroked="f" coordsize="21600,21600" o:gfxdata="UEsDBAoAAAAAAIdO4kAAAAAAAAAAAAAAAAAEAAAAZHJzL1BLAwQUAAAACACHTuJA0nN+x9gAAAAO&#10;AQAADwAAAGRycy9kb3ducmV2LnhtbE2PwU7DMBBE70j8g7VI3KidQCFN4/RQiQs3SoXEzY23SVR7&#10;Hdlumvw9zgmOO/M0O1PtJmvYiD70jiRkKwEMqXG6p1bC8ev9qQAWoiKtjCOUMGOAXX1/V6lSuxt9&#10;4niILUshFEoloYtxKDkPTYdWhZUbkJJ3dt6qmE7fcu3VLYVbw3MhXrlVPaUPnRpw32FzOVythLfp&#10;2+EQcI8/57HxXT8X5mOW8vEhE1tgEaf4B8NSP1WHOnU6uSvpwIyETZ69JDQZ61xkwBZEiHXSTov2&#10;vCmA1xX/P6P+BVBLAwQUAAAACACHTuJAL2jqq60BAABxAwAADgAAAGRycy9lMm9Eb2MueG1srVPB&#10;btswDL0P2D8Iui92kmXYjDhFi6DDgGEb0O4DFFmKBUiiICqx8/ejZCcduksPu9gUST++9yhv70Zn&#10;2VlFNOBbvlzUnCkvoTP+2PLfz48fPnOGSfhOWPCq5ReF/G73/t12CI1aQQ+2U5ERiMdmCC3vUwpN&#10;VaHslRO4gKA8FTVEJxId47HqohgI3dlqVdefqgFiFyJIhUjZ/VTkM2J8CyBobaTagzw55dOEGpUV&#10;iSRhbwLyXWGrtZLpp9aoErMtJ6WpPGkIxYf8rHZb0RyjCL2RMwXxFgqvNDlhPA29Qe1FEuwUzT9Q&#10;zsgICDotJLhqElIcIRXL+pU3T70IqmghqzHcTMf/Byt/nH9FZrqWr1eceeFo42UsozOZMwRsqOcp&#10;UFcaH2CkK3PNIyWz5lFHl9+khlGdrL3crFVjYpKSm/X6Y00VSaXlalN/2WSU6uXjEDF9VeBYDloe&#10;aXPFUHH+jmlqvbbkWR4ejbU5nxlOTHKUxsM40z5AdyHWAy235Z7uMmf2myfv8j24BvEaHOYgg2O4&#10;PyUaUOZm1AlqHkabKMznW5NX/fe5dL38Kb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nN+x9gA&#10;AAAOAQAADwAAAAAAAAABACAAAAAiAAAAZHJzL2Rvd25yZXYueG1sUEsBAhQAFAAAAAgAh07iQC9o&#10;6qutAQAAcQMAAA4AAAAAAAAAAQAgAAAAJwEAAGRycy9lMm9Eb2MueG1sUEsFBgAAAAAGAAYAWQEA&#10;AEYFA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15</w:t>
                    </w:r>
                    <w:r>
                      <w:rPr>
                        <w:rStyle w:val="9"/>
                        <w:rFonts w:ascii="宋体" w:hAnsi="宋体" w:eastAsia="宋体" w:cs="宋体"/>
                        <w:b w:val="0"/>
                        <w:bCs w:val="0"/>
                        <w:i w:val="0"/>
                        <w:iCs w:val="0"/>
                        <w:smallCaps w:val="0"/>
                        <w:strike w:val="0"/>
                        <w:sz w:val="30"/>
                        <w:szCs w:val="30"/>
                      </w:rPr>
                      <w:t>一</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1233170</wp:posOffset>
              </wp:positionH>
              <wp:positionV relativeFrom="page">
                <wp:posOffset>9653905</wp:posOffset>
              </wp:positionV>
              <wp:extent cx="533400" cy="121920"/>
              <wp:effectExtent l="0" t="0" r="0" b="0"/>
              <wp:wrapNone/>
              <wp:docPr id="34" name="Shape 34"/>
              <wp:cNvGraphicFramePr/>
              <a:graphic xmlns:a="http://schemas.openxmlformats.org/drawingml/2006/main">
                <a:graphicData uri="http://schemas.microsoft.com/office/word/2010/wordprocessingShape">
                  <wps:wsp>
                    <wps:cNvSpPr txBox="1"/>
                    <wps:spPr>
                      <a:xfrm>
                        <a:off x="0" y="0"/>
                        <a:ext cx="533400" cy="12192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14</w:t>
                          </w:r>
                          <w:r>
                            <w:rPr>
                              <w:rStyle w:val="9"/>
                              <w:rFonts w:ascii="宋体" w:hAnsi="宋体" w:eastAsia="宋体" w:cs="宋体"/>
                              <w:b w:val="0"/>
                              <w:bCs w:val="0"/>
                              <w:i w:val="0"/>
                              <w:iCs w:val="0"/>
                              <w:smallCaps w:val="0"/>
                              <w:strike w:val="0"/>
                              <w:sz w:val="30"/>
                              <w:szCs w:val="30"/>
                            </w:rPr>
                            <w:t>一</w:t>
                          </w:r>
                        </w:p>
                      </w:txbxContent>
                    </wps:txbx>
                    <wps:bodyPr wrap="none" lIns="0" tIns="0" rIns="0" bIns="0">
                      <a:spAutoFit/>
                    </wps:bodyPr>
                  </wps:wsp>
                </a:graphicData>
              </a:graphic>
            </wp:anchor>
          </w:drawing>
        </mc:Choice>
        <mc:Fallback>
          <w:pict>
            <v:shape id="Shape 34" o:spid="_x0000_s1026" o:spt="202" type="#_x0000_t202" style="position:absolute;left:0pt;margin-left:97.1pt;margin-top:760.15pt;height:9.6pt;width:42pt;mso-position-horizontal-relative:page;mso-position-vertical-relative:page;mso-wrap-style:none;z-index:-251657216;mso-width-relative:page;mso-height-relative:page;" filled="f" stroked="f" coordsize="21600,21600" o:gfxdata="UEsDBAoAAAAAAIdO4kAAAAAAAAAAAAAAAAAEAAAAZHJzL1BLAwQUAAAACACHTuJABjiFQNgAAAAN&#10;AQAADwAAAGRycy9kb3ducmV2LnhtbE2PzU7DMBCE70i8g7VI3KjdlNI0xOmhEhdulAqJmxtv4wj/&#10;RLabJm/P9gS3ndnR7Lf1bnKWjRhTH7yE5UIAQ98G3ftOwvHz7akElrLyWtngUcKMCXbN/V2tKh2u&#10;/gPHQ+4YlfhUKQkm56HiPLUGnUqLMKCn3TlEpzLJ2HEd1ZXKneWFEC/cqd7TBaMG3Btsfw4XJ2Ez&#10;fQUcEu7x+zy20fRzad9nKR8fluIVWMYp/4Xhhk/o0BDTKVy8TsyS3j4XFKVhXYgVMIoUm5Ks081a&#10;bdfAm5r//6L5BVBLAwQUAAAACACHTuJAAjefiK4BAABxAwAADgAAAGRycy9lMm9Eb2MueG1srVPB&#10;btswDL0P6D8Iujd2km7YjDjFhqBFgWEb0O4DFFmKBUiiICqx8/ejZCcduksPu9gUST++9yhv7kdn&#10;2UlFNOBbvlzUnCkvoTP+0PLfLw+3nznDJHwnLHjV8rNCfr+9+bAZQqNW0IPtVGQE4rEZQsv7lEJT&#10;VSh75QQuIChPRQ3RiUTHeKi6KAZCd7Za1fWnaoDYhQhSIVJ2NxX5jBjfAwhaG6l2II9O+TShRmVF&#10;IknYm4B8W9hqrWT6qTWqxGzLSWkqTxpC8T4/q+1GNIcoQm/kTEG8h8IbTU4YT0OvUDuRBDtG8w+U&#10;MzICgk4LCa6ahBRHSMWyfuPNcy+CKlrIagxX0/H/wcofp1+Rma7l6zvOvHC08TKW0ZnMGQI21PMc&#10;qCuN32CkK3PJIyWz5lFHl9+khlGdrD1frVVjYpKSH9fru5oqkkrL1fLLqlhfvX4cIqZHBY7loOWR&#10;NlcMFafvmIgItV5a8iwPD8banM8MJyY5SuN+nGnvoTsT64GW23JPd5kz++TJu3wPLkG8BPs5yOAY&#10;vh4TDShzM+oENQ+jTRQ6863Jq/77XLpe/5Tt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Y4hUDY&#10;AAAADQEAAA8AAAAAAAAAAQAgAAAAIgAAAGRycy9kb3ducmV2LnhtbFBLAQIUABQAAAAIAIdO4kAC&#10;N5+IrgEAAHEDAAAOAAAAAAAAAAEAIAAAACcBAABkcnMvZTJvRG9jLnhtbFBLBQYAAAAABgAGAFkB&#10;AABH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Style w:val="9"/>
                        <w:b w:val="0"/>
                        <w:bCs w:val="0"/>
                        <w:i w:val="0"/>
                        <w:iCs w:val="0"/>
                        <w:smallCaps w:val="0"/>
                        <w:strike w:val="0"/>
                        <w:sz w:val="30"/>
                        <w:szCs w:val="30"/>
                      </w:rPr>
                      <w:t>—</w:t>
                    </w:r>
                    <w:r>
                      <w:rPr>
                        <w:rStyle w:val="9"/>
                        <w:b w:val="0"/>
                        <w:bCs w:val="0"/>
                        <w:i w:val="0"/>
                        <w:iCs w:val="0"/>
                        <w:smallCaps w:val="0"/>
                        <w:strike w:val="0"/>
                        <w:sz w:val="30"/>
                        <w:szCs w:val="30"/>
                        <w:lang w:val="en-US" w:eastAsia="en-US" w:bidi="en-US"/>
                      </w:rPr>
                      <w:t>14</w:t>
                    </w:r>
                    <w:r>
                      <w:rPr>
                        <w:rStyle w:val="9"/>
                        <w:rFonts w:ascii="宋体" w:hAnsi="宋体" w:eastAsia="宋体" w:cs="宋体"/>
                        <w:b w:val="0"/>
                        <w:bCs w:val="0"/>
                        <w:i w:val="0"/>
                        <w:iCs w:val="0"/>
                        <w:smallCaps w:val="0"/>
                        <w:strike w:val="0"/>
                        <w:sz w:val="30"/>
                        <w:szCs w:val="30"/>
                      </w:rPr>
                      <w:t>一</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TBjOTAyOWNmODhiNzkxOGNmZTdiNGQxOTQwNWYifQ=="/>
  </w:docVars>
  <w:rsids>
    <w:rsidRoot w:val="7F1E4878"/>
    <w:rsid w:val="21550FC6"/>
    <w:rsid w:val="3DED2B61"/>
    <w:rsid w:val="63EC0B7A"/>
    <w:rsid w:val="6FEF0E1F"/>
    <w:rsid w:val="7F1E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Style 20"/>
    <w:basedOn w:val="1"/>
    <w:link w:val="5"/>
    <w:qFormat/>
    <w:uiPriority w:val="0"/>
    <w:pPr>
      <w:widowControl w:val="0"/>
      <w:shd w:val="clear" w:color="auto" w:fill="auto"/>
      <w:spacing w:after="100" w:line="565" w:lineRule="exact"/>
      <w:jc w:val="center"/>
      <w:outlineLvl w:val="2"/>
    </w:pPr>
    <w:rPr>
      <w:rFonts w:ascii="宋体" w:hAnsi="宋体" w:eastAsia="宋体" w:cs="宋体"/>
      <w:b/>
      <w:bCs/>
      <w:sz w:val="30"/>
      <w:szCs w:val="30"/>
      <w:u w:val="none"/>
      <w:lang w:val="zh-CN" w:eastAsia="zh-CN" w:bidi="zh-CN"/>
    </w:rPr>
  </w:style>
  <w:style w:type="character" w:customStyle="1" w:styleId="5">
    <w:name w:val="Char Style 21"/>
    <w:basedOn w:val="3"/>
    <w:link w:val="4"/>
    <w:autoRedefine/>
    <w:qFormat/>
    <w:uiPriority w:val="0"/>
    <w:rPr>
      <w:rFonts w:ascii="宋体" w:hAnsi="宋体" w:eastAsia="宋体" w:cs="宋体"/>
      <w:b/>
      <w:bCs/>
      <w:sz w:val="30"/>
      <w:szCs w:val="30"/>
      <w:u w:val="none"/>
      <w:lang w:val="zh-CN" w:eastAsia="zh-CN" w:bidi="zh-CN"/>
    </w:rPr>
  </w:style>
  <w:style w:type="paragraph" w:customStyle="1" w:styleId="6">
    <w:name w:val="Style 4"/>
    <w:basedOn w:val="1"/>
    <w:link w:val="7"/>
    <w:qFormat/>
    <w:uiPriority w:val="0"/>
    <w:pPr>
      <w:widowControl w:val="0"/>
      <w:shd w:val="clear" w:color="auto" w:fill="auto"/>
      <w:spacing w:line="406" w:lineRule="auto"/>
      <w:ind w:firstLine="400"/>
    </w:pPr>
    <w:rPr>
      <w:rFonts w:ascii="宋体" w:hAnsi="宋体" w:eastAsia="宋体" w:cs="宋体"/>
      <w:sz w:val="30"/>
      <w:szCs w:val="30"/>
      <w:u w:val="none"/>
      <w:lang w:val="zh-CN" w:eastAsia="zh-CN" w:bidi="zh-CN"/>
    </w:rPr>
  </w:style>
  <w:style w:type="character" w:customStyle="1" w:styleId="7">
    <w:name w:val="Char Style 5"/>
    <w:basedOn w:val="3"/>
    <w:link w:val="6"/>
    <w:qFormat/>
    <w:uiPriority w:val="0"/>
    <w:rPr>
      <w:rFonts w:ascii="宋体" w:hAnsi="宋体" w:eastAsia="宋体" w:cs="宋体"/>
      <w:sz w:val="30"/>
      <w:szCs w:val="30"/>
      <w:u w:val="none"/>
      <w:lang w:val="zh-CN" w:eastAsia="zh-CN" w:bidi="zh-CN"/>
    </w:rPr>
  </w:style>
  <w:style w:type="paragraph" w:customStyle="1" w:styleId="8">
    <w:name w:val="Style 23"/>
    <w:basedOn w:val="1"/>
    <w:link w:val="9"/>
    <w:qFormat/>
    <w:uiPriority w:val="0"/>
    <w:pPr>
      <w:widowControl w:val="0"/>
      <w:shd w:val="clear" w:color="auto" w:fill="auto"/>
    </w:pPr>
    <w:rPr>
      <w:sz w:val="20"/>
      <w:szCs w:val="20"/>
      <w:u w:val="none"/>
      <w:lang w:val="zh-CN" w:eastAsia="zh-CN" w:bidi="zh-CN"/>
    </w:rPr>
  </w:style>
  <w:style w:type="character" w:customStyle="1" w:styleId="9">
    <w:name w:val="Char Style 24"/>
    <w:basedOn w:val="3"/>
    <w:link w:val="8"/>
    <w:qFormat/>
    <w:uiPriority w:val="0"/>
    <w:rPr>
      <w:sz w:val="20"/>
      <w:szCs w:val="20"/>
      <w:u w:val="none"/>
      <w:lang w:val="zh-CN" w:eastAsia="zh-CN" w:bidi="zh-CN"/>
    </w:rPr>
  </w:style>
  <w:style w:type="character" w:customStyle="1" w:styleId="10">
    <w:name w:val="Char Style 19"/>
    <w:basedOn w:val="3"/>
    <w:link w:val="11"/>
    <w:autoRedefine/>
    <w:qFormat/>
    <w:uiPriority w:val="0"/>
    <w:rPr>
      <w:rFonts w:ascii="宋体" w:hAnsi="宋体" w:eastAsia="宋体" w:cs="宋体"/>
      <w:sz w:val="42"/>
      <w:szCs w:val="42"/>
      <w:u w:val="none"/>
      <w:lang w:val="zh-CN" w:eastAsia="zh-CN" w:bidi="zh-CN"/>
    </w:rPr>
  </w:style>
  <w:style w:type="paragraph" w:customStyle="1" w:styleId="11">
    <w:name w:val="Style 18"/>
    <w:link w:val="10"/>
    <w:autoRedefine/>
    <w:qFormat/>
    <w:uiPriority w:val="0"/>
    <w:pPr>
      <w:widowControl w:val="0"/>
      <w:shd w:val="clear" w:color="auto" w:fill="auto"/>
      <w:spacing w:after="480" w:line="562" w:lineRule="exact"/>
      <w:jc w:val="center"/>
      <w:outlineLvl w:val="1"/>
    </w:pPr>
    <w:rPr>
      <w:rFonts w:ascii="宋体" w:hAnsi="宋体" w:eastAsia="宋体" w:cs="宋体"/>
      <w:sz w:val="42"/>
      <w:szCs w:val="42"/>
      <w:u w:val="none"/>
      <w:lang w:val="zh-CN" w:eastAsia="zh-CN" w:bidi="zh-CN"/>
    </w:rPr>
  </w:style>
  <w:style w:type="character" w:customStyle="1" w:styleId="12">
    <w:name w:val="Char Style 37"/>
    <w:basedOn w:val="3"/>
    <w:link w:val="13"/>
    <w:qFormat/>
    <w:uiPriority w:val="0"/>
    <w:rPr>
      <w:rFonts w:ascii="宋体" w:hAnsi="宋体" w:eastAsia="宋体" w:cs="宋体"/>
      <w:sz w:val="30"/>
      <w:szCs w:val="30"/>
      <w:u w:val="none"/>
      <w:lang w:val="zh-CN" w:eastAsia="zh-CN" w:bidi="zh-CN"/>
    </w:rPr>
  </w:style>
  <w:style w:type="paragraph" w:customStyle="1" w:styleId="13">
    <w:name w:val="Style 36"/>
    <w:basedOn w:val="1"/>
    <w:link w:val="12"/>
    <w:qFormat/>
    <w:uiPriority w:val="0"/>
    <w:pPr>
      <w:widowControl w:val="0"/>
      <w:shd w:val="clear" w:color="auto" w:fill="auto"/>
      <w:spacing w:line="562" w:lineRule="exact"/>
      <w:ind w:firstLine="620"/>
    </w:pPr>
    <w:rPr>
      <w:rFonts w:ascii="宋体" w:hAnsi="宋体" w:eastAsia="宋体" w:cs="宋体"/>
      <w:sz w:val="30"/>
      <w:szCs w:val="30"/>
      <w:u w:val="none"/>
      <w:lang w:val="zh-CN" w:eastAsia="zh-CN" w:bidi="zh-CN"/>
    </w:rPr>
  </w:style>
  <w:style w:type="paragraph" w:customStyle="1" w:styleId="14">
    <w:name w:val="Style 7"/>
    <w:basedOn w:val="1"/>
    <w:qFormat/>
    <w:uiPriority w:val="0"/>
    <w:pPr>
      <w:widowControl w:val="0"/>
      <w:shd w:val="clear" w:color="auto" w:fill="auto"/>
      <w:spacing w:after="360" w:line="300" w:lineRule="auto"/>
      <w:ind w:firstLine="410"/>
    </w:pPr>
    <w:rPr>
      <w:sz w:val="30"/>
      <w:szCs w:val="3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1337</Words>
  <Characters>1351</Characters>
  <Lines>0</Lines>
  <Paragraphs>0</Paragraphs>
  <TotalTime>13</TotalTime>
  <ScaleCrop>false</ScaleCrop>
  <LinksUpToDate>false</LinksUpToDate>
  <CharactersWithSpaces>1372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2023-08-24T09:05:00Z</dcterms:created>
  <dc:creator>大卫</dc:creator>
  <cp:lastModifiedBy>大卫</cp:lastModifiedBy>
  <dcterms:modified xsi:type="dcterms:W3CDTF">2024-05-06T02:13:42Z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929A66B8B4644779A8079FA7615C3C47_11</vt:lpwstr>
  </property>
</Properties>
</file>