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0"/>
          <w:szCs w:val="40"/>
        </w:rPr>
        <w:t>安全生产检查制度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第一章 总 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</w:p>
    <w:p>
      <w:pPr>
        <w:pStyle w:val="2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为加强施工生产安全监督检查，明确各级检查工作的组织领导，统一检查内容和要求，查证生产进程及安全管理中可能存在的隐患，有害和危险因素，缺点等，以便制定整改措施，排除事故隐患，避免事故产生，改进员工条件，确保生产安全，特制定本制度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本制度的建立，主要是督促检查各项安全施工生产规章制度的贯彻落实。通过检查和督导，对显现的新情形，新问题适时调解和采取补救措施，对偏离规章制度的情形和问题及时指出和纠正，其目的是揭露和排除事故隐患，避免员工伤亡事故和职业病的产生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本制度适用于公司所属各部门</w:t>
      </w:r>
    </w:p>
    <w:p>
      <w:pPr>
        <w:spacing w:line="360" w:lineRule="auto"/>
        <w:ind w:firstLine="1446" w:firstLineChars="6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第二章 安全检查组织情势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安全检查组织情势分为：定期安全生产检查、日常性安全生产检查、季节性及节假日前后安全生产检查、安全员不定期对安全生产的巡查。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一、定期安全生产检查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1、定期安全生产检查由公司相干部门配合公司进行安全生产检查，每季度一次，检查工作在公司安全生产领导小组的领导下，对公司进行综合性安全生产检查；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2、公司原则上每年进行很多于四次安全生产检查，检查工作在公司安全生产领导小组的领导下，由安全生产部门组织，相干部门参加组成安全生产检查组，对各部门进行综合性或专项安全检查；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、定期安全生产检查须有计划，有组织，有目的。检查前应肯定安全检查内容，对象，范畴，日期和组织情势；检查面要宽，有深度，及时发觉问题并提出整改意见;检查后做好安全检查总结并上报安全生产检查报告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二、常常性安全生产检查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常常性安全生产检查由各部门、生产班组实行，采取个别的、日常的巡查方式。在施工生产进程中，进行常常性的预防检查，及时发觉隐患，及时排除，保证施工生产正常进行。在安全生产检查中，应做好检查记录，并将检查记录作为项目文件资料进行保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三、季节性及节假日前后安全生产检查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公司应根据季节变化，按事故产生的规律对易发的潜伏危险，突出重点进行季节检查；由于节假日前后，员工注意力在过节上，容易产生事故，因此应在节假日前落后行有针对行的安全检查。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四、安全员不定期对安全生产的巡查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安全员进行安全生产巡查和检查。重点检查国家安全生产方针，法规的贯彻实行情形；检查公司安全生产责任制的实行情形；检查员工安全生产权益的保证情形；检查事故原因，隐患整改情形；检查责任人的处罚情形等；保护员工劳动保护合法权益。</w:t>
      </w:r>
    </w:p>
    <w:p>
      <w:pPr>
        <w:spacing w:line="360" w:lineRule="auto"/>
        <w:ind w:firstLine="1680" w:firstLineChars="7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第三章 安全检查内容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一、综合性安全检查内容。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1、查思想、查意识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检查各级领导是否把职工的安全健康放在第一位，国家的安全生产方针，政策法规是否真正得到贯彻实行；员工本岗位安全生产知识和技能是否掌控，员工在生产中是否有不安全行动；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2、查制度、查管理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检查领导是否重视安全工作，安全管理机构是否健全，安全生产管理人员是否配齐，安全生产责任制及各项安全规章制度和操作规程是否建立健全，全员安全生产教育培训是否落实，新员工“三级教育”是否实行，安全生产管理人员，特种作业人员是否持证上岗，检查要求制定的目标，计划，方案，措施和各种台账，记录，报表等是否齐全有效，检查安全生产费用是否按规定提取和有效实行；</w:t>
      </w: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查隐患、查整改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检查劳动条件，生产设备以及相应安全生产设施是否符合安全要求，劳动防护用品的使用是否符合安全规定，安全操作规程实行情形，对过去查处的“隐患”是否已定期按要求进行整改；</w:t>
      </w: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查事故处理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检查产生事故是否及时，照实报告，是否有隐瞒不报，虚报或迟报现象；是否按“四不放过”要求找出原因，严肃处理，并采取有效措施，避免类似事故产生。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二、常常性安全检查内容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、检查安全生产管理，制度落实情形，安全生产的方针，政策，标准和规章制度是否落实，安全生产管理人员是否到位并认真实行职责，新员工上岗前是否进行安全教育和安全技术培训，特种作业人员是否持证上岗，劳动保护永平是否按规定采购，配备和使用，“安全技术交底”是否落实到具体操作人员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、检查施工现场事故隐患，控制措施是否有效，作业环境，安全卫生设施是否符合劳动保护要求，危险源辨认是否充分，风险控制，应及救援措施是否公道并具有针对性，危险作业点是否进行重点控制和检查，是否有违章作业和违章指挥行动等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3、检查事故隐患是否及时进行整改。发觉事故隐患和问题要及时制定整改措施并组织实行，产生安全生产责任事故要遵守“四不放过”原则严肃处理。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4、针对公司安全管理体系 与培训方面的安全检查内容安全生产责任制的落实。</w:t>
      </w:r>
    </w:p>
    <w:p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新员工“三级教育”。</w:t>
      </w:r>
    </w:p>
    <w:p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安全机构，专，兼职人员配备和工作管</w:t>
      </w:r>
    </w:p>
    <w:p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日常安全教育记录。</w:t>
      </w:r>
    </w:p>
    <w:p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特种作业持证上岗情形。</w:t>
      </w: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针对施工现场的安全检查内容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（1）施工生产“安全技术交底”的落实；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（2）安全技术操作规程的实行；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（3）作业现场劳动纪律是否公道；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（4）施工现场的安全和危险源控制情形；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（5）劳动保护用品采购配置情形；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（6）劳动保护用品穿着使用及工具的安全状态；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（7）饮食卫生，防暑防寒保护措施；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（8）核对隐患，纠正违章；</w:t>
      </w:r>
    </w:p>
    <w:p>
      <w:pPr>
        <w:spacing w:line="360" w:lineRule="auto"/>
        <w:ind w:firstLine="1928" w:firstLineChars="8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第四章  整改落实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一、存在隐患的部门接道隐患整改通知单后，必须对隐患进行整改不得拖延。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二、隐患整改本着四定三不推的原则进行，即：定整改措施，定完成期限，定负责人，定整改资金，班组能整改的隐患不推给部门，部门能整改的不推给公司，公司能整改的不拖延，立刻整改。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三、整改责任单位要依照事故隐患整改的要求认真整改，并在规定的时间内，向分管部门书面报告整改情形。整改期限内，要采取有效的防范措施，实行专人监控，明确责任，杜绝该隐患演变成为事故。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四、整改措施实行后必须通过相干部门的检查验收并做好记录。</w:t>
      </w:r>
    </w:p>
    <w:p>
      <w:pPr>
        <w:spacing w:line="360" w:lineRule="auto"/>
        <w:ind w:firstLine="1446" w:firstLineChars="6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第五章 事故隐患的档案管理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一、隐患整改责任单位要建立健全事故隐患档案和隐患治理台账。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二、完善管理制度，做到专人负责，专人管理，及时准确，长期储存。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四川信华电力工程有限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公司</w:t>
      </w:r>
    </w:p>
    <w:p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spacing w:line="360" w:lineRule="auto"/>
        <w:ind w:right="720" w:firstLine="3720" w:firstLineChars="1550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054B2"/>
    <w:multiLevelType w:val="multilevel"/>
    <w:tmpl w:val="5C9054B2"/>
    <w:lvl w:ilvl="0" w:tentative="0">
      <w:start w:val="3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45D5EA5"/>
    <w:multiLevelType w:val="multilevel"/>
    <w:tmpl w:val="745D5EA5"/>
    <w:lvl w:ilvl="0" w:tentative="0">
      <w:start w:val="1"/>
      <w:numFmt w:val="decimal"/>
      <w:lvlText w:val="（%1）"/>
      <w:lvlJc w:val="left"/>
      <w:pPr>
        <w:ind w:left="18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jRhNWQ5Njc0MDE5MjM5ZWFiZmExMTMwMjFhMGUyOTkxIiwidXNlckNvdW50IjoxfQ=="/>
  </w:docVars>
  <w:rsids>
    <w:rsidRoot w:val="006514D9"/>
    <w:rsid w:val="00012AAC"/>
    <w:rsid w:val="0003739F"/>
    <w:rsid w:val="000806EE"/>
    <w:rsid w:val="000C6487"/>
    <w:rsid w:val="000C656F"/>
    <w:rsid w:val="001B34EB"/>
    <w:rsid w:val="001E2A41"/>
    <w:rsid w:val="00220F25"/>
    <w:rsid w:val="00246A72"/>
    <w:rsid w:val="002638F0"/>
    <w:rsid w:val="002C3A80"/>
    <w:rsid w:val="002F70E2"/>
    <w:rsid w:val="0037205C"/>
    <w:rsid w:val="003D166B"/>
    <w:rsid w:val="003E5E8E"/>
    <w:rsid w:val="003F5B15"/>
    <w:rsid w:val="004342BA"/>
    <w:rsid w:val="00454920"/>
    <w:rsid w:val="00531CA3"/>
    <w:rsid w:val="00532347"/>
    <w:rsid w:val="00553A7C"/>
    <w:rsid w:val="005738A1"/>
    <w:rsid w:val="005A3A03"/>
    <w:rsid w:val="005A76FD"/>
    <w:rsid w:val="005E3863"/>
    <w:rsid w:val="00610493"/>
    <w:rsid w:val="0062272A"/>
    <w:rsid w:val="006514D9"/>
    <w:rsid w:val="0065634B"/>
    <w:rsid w:val="00703D26"/>
    <w:rsid w:val="007624F9"/>
    <w:rsid w:val="007E319B"/>
    <w:rsid w:val="007E40F9"/>
    <w:rsid w:val="00824C31"/>
    <w:rsid w:val="008518E5"/>
    <w:rsid w:val="008531E5"/>
    <w:rsid w:val="00867360"/>
    <w:rsid w:val="008A5574"/>
    <w:rsid w:val="0093780B"/>
    <w:rsid w:val="009A5F1F"/>
    <w:rsid w:val="009B6BD0"/>
    <w:rsid w:val="009E3ADD"/>
    <w:rsid w:val="00A7595D"/>
    <w:rsid w:val="00AF617F"/>
    <w:rsid w:val="00B11F20"/>
    <w:rsid w:val="00B30851"/>
    <w:rsid w:val="00B46195"/>
    <w:rsid w:val="00B47496"/>
    <w:rsid w:val="00C24583"/>
    <w:rsid w:val="00C34F26"/>
    <w:rsid w:val="00C52AD9"/>
    <w:rsid w:val="00C6213B"/>
    <w:rsid w:val="00C74647"/>
    <w:rsid w:val="00CC50DB"/>
    <w:rsid w:val="00CC7D6C"/>
    <w:rsid w:val="00CD386E"/>
    <w:rsid w:val="00CE1899"/>
    <w:rsid w:val="00D63F6A"/>
    <w:rsid w:val="00D65728"/>
    <w:rsid w:val="00DB03EA"/>
    <w:rsid w:val="00DB05BD"/>
    <w:rsid w:val="00DB76AD"/>
    <w:rsid w:val="00DF615A"/>
    <w:rsid w:val="00E4349B"/>
    <w:rsid w:val="00E46A73"/>
    <w:rsid w:val="00E5480D"/>
    <w:rsid w:val="00E81D58"/>
    <w:rsid w:val="00ED5BF3"/>
    <w:rsid w:val="00F01134"/>
    <w:rsid w:val="00F50E9B"/>
    <w:rsid w:val="00F8285D"/>
    <w:rsid w:val="00FA16D1"/>
    <w:rsid w:val="00FC06B3"/>
    <w:rsid w:val="01F7331E"/>
    <w:rsid w:val="0275582A"/>
    <w:rsid w:val="06E5115D"/>
    <w:rsid w:val="0A4077D1"/>
    <w:rsid w:val="0AA50283"/>
    <w:rsid w:val="1279388D"/>
    <w:rsid w:val="135F1C51"/>
    <w:rsid w:val="15814774"/>
    <w:rsid w:val="1C111F82"/>
    <w:rsid w:val="23EF0C5E"/>
    <w:rsid w:val="4863288D"/>
    <w:rsid w:val="49CD00D3"/>
    <w:rsid w:val="66866166"/>
    <w:rsid w:val="6767733B"/>
    <w:rsid w:val="6A095A56"/>
    <w:rsid w:val="6AD057FC"/>
    <w:rsid w:val="6B714551"/>
    <w:rsid w:val="71A2501E"/>
    <w:rsid w:val="77934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宋体" w:hAnsi="华文宋体" w:eastAsia="华文宋体" w:cs="华文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sz w:val="32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353</Words>
  <Characters>2015</Characters>
  <Lines>16</Lines>
  <Paragraphs>4</Paragraphs>
  <TotalTime>3</TotalTime>
  <ScaleCrop>false</ScaleCrop>
  <LinksUpToDate>false</LinksUpToDate>
  <CharactersWithSpaces>2364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2004-02-02T08:42:00Z</dcterms:created>
  <dc:creator>Administrator</dc:creator>
  <cp:lastModifiedBy>WPS_1528073309</cp:lastModifiedBy>
  <dcterms:modified xsi:type="dcterms:W3CDTF">2024-04-29T08:12:16Z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UUID">
    <vt:lpwstr>v1.0_mb_hhEcaHhhAQmYxngGRW71Fw==</vt:lpwstr>
  </property>
  <property fmtid="{D5CDD505-2E9C-101B-9397-08002B2CF9AE}" pid="4" name="ICV">
    <vt:lpwstr>52FB33EB8D50476A9E3763BA09014DF4_12</vt:lpwstr>
  </property>
</Properties>
</file>