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鸿泰燃气事故隐患和危险源管理制度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一、概述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为了确保企业安全生产，保障员工身体健康，提高企业的综合竞争力，本公司特制定了事故隐患和危险源管理制度。该制度的主要目标是全面、系统地识别和管理企业内存在的各类事故隐患和危险源，以减少事故发生的概率并降低事故发生的影响，同时通过及时纠正事故隐患，提升企业的安全管理水平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二、基本原则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1.预防为主：事故隐患和危险源管理工作以预防为主要原则，注重源头管控，发现问题及时解决，确保事故不发生。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2.全员参与：事故隐患和危险源管理工作要求全体员工参与，每个员工都要对自己的工作环境和操作过程负责，并积校反馈和汇报存在的问题。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3.科学管理：制度实施过程中，要科学管理，建立完善的当督、检查和评估机制，形成有效的事故隐患和危险源管理体系。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4.责任明确：明确各级管理人员、岗位责任和职责，加罩对相关人员的培训和考核，确保管理责任到人。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三、具体措施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1.事故隐患的识别和评估：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(1)建立事故隐患识别和评估机制，每月对企业的各项运营过程、设备设施进行全面检查，及时发现存在的事故隐患。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(2)制定并执行事故隐患排查清单，明确每一项排查的重点和标准，确保排查工作的全面性和准确性。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(3)对发现的事故隐患进行评估，确定事故发生可能性和影响程度，并采取相应的控制措施。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2.危险源的辨识和分析：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(1)对企业运营过程中存在的危险源进行辨识和分类，制定相应的管理策略和措施。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(2)重点对涉及人员安全、环境保护、资源节约等方面的危险源进行辨识和分析，确保安全、环保等要求的实现。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(3)建立危险源台账，明确危险源的名称、位置、特性和管理责任人，并定期检查和评估其安全状况。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3.事故隐患和危险源的纠正和整改：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(1)对发现的事故隐患和危险源立即纠正或整改，及时消除存在的安全隐患。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(2)对于无法立即纠正或整改的事故隐患和危险源，要采取临时安全措施，确保事故不发生，并尽快制定整改计划。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(3)对整改措施的执行情况进行跟踪和督促，确保整改效果符合要求。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4.事故隐患和危险源的防范和应急管理：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(1)制定并执行事故预防和应急管理制度，明确各岗位的应急职责和措施。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(2)建立健全事故报告和事故处理机制，确保事故能够及时报告和处理，履行相关法律法规和政府要求。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(3)定期进行应急演练和培训，提高员工的应急反应能力和自</w:t>
      </w:r>
      <w:r>
        <w:rPr>
          <w:rFonts w:hint="eastAsia"/>
          <w:sz w:val="28"/>
          <w:szCs w:val="28"/>
          <w:lang w:val="en-US" w:eastAsia="zh-CN"/>
        </w:rPr>
        <w:t>救</w:t>
      </w:r>
      <w:r>
        <w:rPr>
          <w:rFonts w:hint="default"/>
          <w:sz w:val="28"/>
          <w:szCs w:val="28"/>
          <w:lang w:val="en-US" w:eastAsia="zh-CN"/>
        </w:rPr>
        <w:t>互救意识。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四、监督和评估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1.内部监督：建立健全事故隐患和危险源管理的内部监管机制，包括定期内部审计和自查，强化自我管理和纠错机制。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2.外部监督：接受上级监管部门和行业协会的监督和检查，接受第三方机构的评价，及时纠正违规行为和存在的问题。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3.持续改进：根据监督和评估的结果，对事故隐怨和危险管理制度及执行情况进行分析和总结，提出改进措燕，并及时实施</w:t>
      </w:r>
      <w:r>
        <w:rPr>
          <w:rFonts w:hint="eastAsia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DU2YzAxMmUxZWVhMGE3YzBjNTg0NWJmNzRlZTYifQ=="/>
  </w:docVars>
  <w:rsids>
    <w:rsidRoot w:val="7B3A2661"/>
    <w:rsid w:val="7B3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2024-04-16T12:54:00Z</dcterms:created>
  <dc:creator>杨树林</dc:creator>
  <cp:lastModifiedBy>杨树林</cp:lastModifiedBy>
  <dcterms:modified xsi:type="dcterms:W3CDTF">2024-04-16T13:00:14Z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7B56AD880E65432097570E60ADAB2138_11</vt:lpwstr>
  </property>
</Properties>
</file>