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eastAsia"/>
          <w:sz w:val="36"/>
          <w:szCs w:val="36"/>
          <w:lang w:val="en-US" w:eastAsia="zh-CN"/>
        </w:rPr>
      </w:pPr>
      <w:r>
        <w:rPr>
          <w:rFonts w:hint="eastAsia"/>
          <w:sz w:val="36"/>
          <w:szCs w:val="36"/>
          <w:lang w:val="en-US" w:eastAsia="zh-CN"/>
        </w:rPr>
        <w:t>鸿泰燃气公司特种设备安全管理制度</w:t>
      </w:r>
    </w:p>
    <w:p>
      <w:pPr>
        <w:rPr>
          <w:rFonts w:hint="eastAsia"/>
          <w:sz w:val="28"/>
          <w:szCs w:val="28"/>
        </w:rPr>
      </w:pPr>
      <w:r>
        <w:rPr>
          <w:rFonts w:hint="eastAsia"/>
          <w:sz w:val="28"/>
          <w:szCs w:val="28"/>
        </w:rPr>
        <w:t>(一)特种设备选购验收制度</w:t>
      </w:r>
    </w:p>
    <w:p>
      <w:pPr>
        <w:rPr>
          <w:rFonts w:hint="eastAsia"/>
          <w:sz w:val="28"/>
          <w:szCs w:val="28"/>
        </w:rPr>
      </w:pPr>
      <w:r>
        <w:rPr>
          <w:rFonts w:hint="eastAsia"/>
          <w:sz w:val="28"/>
          <w:szCs w:val="28"/>
        </w:rPr>
        <w:t>1.购买特种设备应当选择具有相应特种设备制造许可证资质的单位制造的特种设备，不得购置存在严重事放隐患，无改造、维修价值，超过安全技术规范规定使用午限，或名已在特种设备监督管理部门小理销于续了以报废的特种设备。</w:t>
      </w:r>
    </w:p>
    <w:p>
      <w:pPr>
        <w:rPr>
          <w:rFonts w:hint="eastAsia"/>
          <w:sz w:val="28"/>
          <w:szCs w:val="28"/>
        </w:rPr>
      </w:pPr>
      <w:r>
        <w:rPr>
          <w:rFonts w:hint="eastAsia"/>
          <w:sz w:val="28"/>
          <w:szCs w:val="28"/>
        </w:rPr>
        <w:t>2.应当根据分院牛产艺要求选购特种设备，严禁超过特种设各规定参数使用。</w:t>
      </w:r>
    </w:p>
    <w:p>
      <w:pPr>
        <w:rPr>
          <w:rFonts w:hint="eastAsia"/>
          <w:sz w:val="28"/>
          <w:szCs w:val="28"/>
        </w:rPr>
      </w:pPr>
      <w:r>
        <w:rPr>
          <w:rFonts w:hint="eastAsia"/>
          <w:sz w:val="28"/>
          <w:szCs w:val="28"/>
        </w:rPr>
        <w:t>3.选购特种设备前，成H公司设备采购部门提出购头计划，并经公司负责人审批。</w:t>
      </w:r>
    </w:p>
    <w:p>
      <w:pPr>
        <w:rPr>
          <w:rFonts w:hint="eastAsia"/>
          <w:sz w:val="28"/>
          <w:szCs w:val="28"/>
        </w:rPr>
      </w:pPr>
      <w:r>
        <w:rPr>
          <w:rFonts w:hint="eastAsia"/>
          <w:sz w:val="28"/>
          <w:szCs w:val="28"/>
        </w:rPr>
        <w:t>4.特种设备购进后入作前，必须进行开箱检查特种设备的外部情况和出厂资料。设备、安全、档案、采购部门人员参加验收，验收时有关人员应逐项认其检查验收，并对验收质量负责。</w:t>
      </w:r>
    </w:p>
    <w:p>
      <w:pPr>
        <w:rPr>
          <w:rFonts w:hint="eastAsia"/>
          <w:sz w:val="28"/>
          <w:szCs w:val="28"/>
        </w:rPr>
      </w:pPr>
      <w:r>
        <w:rPr>
          <w:rFonts w:hint="eastAsia"/>
          <w:sz w:val="28"/>
          <w:szCs w:val="28"/>
        </w:rPr>
        <w:t>5.购置的特种设备必须附有安全技术规范要求的设计文件，产品质量证明书、安装及使用维护说明、监督检验证明等文件。</w:t>
      </w:r>
    </w:p>
    <w:p>
      <w:pPr>
        <w:rPr>
          <w:rFonts w:hint="eastAsia"/>
          <w:sz w:val="28"/>
          <w:szCs w:val="28"/>
        </w:rPr>
      </w:pPr>
      <w:r>
        <w:rPr>
          <w:rFonts w:hint="eastAsia"/>
          <w:sz w:val="28"/>
          <w:szCs w:val="28"/>
        </w:rPr>
        <w:t>6、验收完毕，特种设备安全管理员应将特种设备附有的相关文件收集、归档。</w:t>
      </w:r>
    </w:p>
    <w:p>
      <w:pPr>
        <w:numPr>
          <w:ilvl w:val="0"/>
          <w:numId w:val="1"/>
        </w:numPr>
        <w:rPr>
          <w:rFonts w:hint="eastAsia"/>
          <w:sz w:val="28"/>
          <w:szCs w:val="28"/>
        </w:rPr>
      </w:pPr>
      <w:bookmarkStart w:id="0" w:name="_GoBack"/>
      <w:bookmarkEnd w:id="0"/>
      <w:r>
        <w:rPr>
          <w:rFonts w:hint="eastAsia"/>
          <w:sz w:val="28"/>
          <w:szCs w:val="28"/>
        </w:rPr>
        <w:t>特种设备安装改造维修制度</w:t>
      </w:r>
    </w:p>
    <w:p>
      <w:pPr>
        <w:numPr>
          <w:numId w:val="0"/>
        </w:numPr>
        <w:rPr>
          <w:rFonts w:hint="eastAsia"/>
          <w:sz w:val="28"/>
          <w:szCs w:val="28"/>
        </w:rPr>
      </w:pPr>
      <w:r>
        <w:rPr>
          <w:rFonts w:hint="eastAsia"/>
          <w:sz w:val="28"/>
          <w:szCs w:val="28"/>
        </w:rPr>
        <w:t>1、特种设备的安装、改造、维修活动应委托取得相应安装、改造、维修许可证的单位进行。</w:t>
      </w:r>
    </w:p>
    <w:p>
      <w:pPr>
        <w:numPr>
          <w:numId w:val="0"/>
        </w:numPr>
        <w:rPr>
          <w:rFonts w:hint="eastAsia"/>
          <w:sz w:val="28"/>
          <w:szCs w:val="28"/>
        </w:rPr>
      </w:pPr>
      <w:r>
        <w:rPr>
          <w:rFonts w:hint="eastAsia"/>
          <w:sz w:val="28"/>
          <w:szCs w:val="28"/>
        </w:rPr>
        <w:t>2、签订安装、改造、维修合同前，特种设备安全管理部门（或专、兼职安全管理人员)必须审查安装、改造、维修单位的资质和相关人员的资质是否符合。</w:t>
      </w:r>
    </w:p>
    <w:p>
      <w:pPr>
        <w:numPr>
          <w:numId w:val="0"/>
        </w:numPr>
        <w:rPr>
          <w:rFonts w:hint="eastAsia"/>
          <w:sz w:val="28"/>
          <w:szCs w:val="28"/>
        </w:rPr>
      </w:pPr>
      <w:r>
        <w:rPr>
          <w:rFonts w:hint="eastAsia"/>
          <w:sz w:val="28"/>
          <w:szCs w:val="28"/>
        </w:rPr>
        <w:t>3、施工前，配合、督促特种设备安装、改造、维修的施工单位在施工前，将拟进行的特种设备安装，改造、维修情况书面告知当地特种设备安全监督管理部门。坚决制止施工单位未履行书面告知义务而进行施工的行为。</w:t>
      </w:r>
    </w:p>
    <w:p>
      <w:pPr>
        <w:numPr>
          <w:numId w:val="0"/>
        </w:numPr>
        <w:rPr>
          <w:rFonts w:hint="eastAsia"/>
          <w:sz w:val="28"/>
          <w:szCs w:val="28"/>
        </w:rPr>
      </w:pPr>
      <w:r>
        <w:rPr>
          <w:rFonts w:hint="eastAsia"/>
          <w:sz w:val="28"/>
          <w:szCs w:val="28"/>
        </w:rPr>
        <w:t>4、督促特种设备安装、改造、维修的施工单位向国务院特种设备安全监督管理部门核准的检验检测机构，按照相关安全技术规范的要求，申报安装、改造，维修活动的监督检验。</w:t>
      </w:r>
    </w:p>
    <w:p>
      <w:pPr>
        <w:numPr>
          <w:numId w:val="0"/>
        </w:numPr>
        <w:rPr>
          <w:rFonts w:hint="eastAsia"/>
          <w:sz w:val="28"/>
          <w:szCs w:val="28"/>
        </w:rPr>
      </w:pPr>
      <w:r>
        <w:rPr>
          <w:rFonts w:hint="eastAsia"/>
          <w:sz w:val="28"/>
          <w:szCs w:val="28"/>
        </w:rPr>
        <w:t>5、根据安装、改造、维修的合同规定和相关安全技术规范的要求，配合实施监督检验的检测机构监督安装、改造、维修的施工单位施工，发现未按照告知内容和相关安全技术规范要求施工的，要求施工单位予以整改，不予整改的，要求其停止施工并及时报告当地特种设备安全监督管理部门。</w:t>
      </w:r>
    </w:p>
    <w:p>
      <w:pPr>
        <w:numPr>
          <w:numId w:val="0"/>
        </w:numPr>
        <w:rPr>
          <w:rFonts w:hint="eastAsia"/>
          <w:sz w:val="28"/>
          <w:szCs w:val="28"/>
        </w:rPr>
      </w:pPr>
      <w:r>
        <w:rPr>
          <w:rFonts w:hint="eastAsia"/>
          <w:sz w:val="28"/>
          <w:szCs w:val="28"/>
        </w:rPr>
        <w:t>6、拒绝接受使用未经监督检验和监督检验不合格的设备。</w:t>
      </w:r>
    </w:p>
    <w:p>
      <w:pPr>
        <w:numPr>
          <w:numId w:val="0"/>
        </w:numPr>
        <w:rPr>
          <w:rFonts w:hint="eastAsia"/>
          <w:sz w:val="28"/>
          <w:szCs w:val="28"/>
        </w:rPr>
      </w:pPr>
      <w:r>
        <w:rPr>
          <w:rFonts w:hint="eastAsia"/>
          <w:sz w:val="28"/>
          <w:szCs w:val="28"/>
        </w:rPr>
        <w:t>7、经验收合格的特种设备在验收后30日内从施工单位处接收相关技术资料并归档保存。</w:t>
      </w:r>
    </w:p>
    <w:p>
      <w:pPr>
        <w:numPr>
          <w:numId w:val="0"/>
        </w:numPr>
        <w:rPr>
          <w:rFonts w:hint="eastAsia"/>
          <w:sz w:val="28"/>
          <w:szCs w:val="28"/>
        </w:rPr>
      </w:pPr>
      <w:r>
        <w:rPr>
          <w:rFonts w:hint="eastAsia"/>
          <w:sz w:val="28"/>
          <w:szCs w:val="28"/>
        </w:rPr>
        <w:t>(三)特种设备使用登记制度</w:t>
      </w:r>
    </w:p>
    <w:p>
      <w:pPr>
        <w:numPr>
          <w:numId w:val="0"/>
        </w:numPr>
        <w:rPr>
          <w:rFonts w:hint="eastAsia"/>
          <w:sz w:val="28"/>
          <w:szCs w:val="28"/>
          <w:lang w:val="en-US" w:eastAsia="zh-CN"/>
        </w:rPr>
      </w:pPr>
      <w:r>
        <w:rPr>
          <w:rFonts w:hint="eastAsia"/>
          <w:sz w:val="28"/>
          <w:szCs w:val="28"/>
        </w:rPr>
        <w:t>1、特种设备在投入使用前或者投入使用后30日内，办理使用</w:t>
      </w:r>
      <w:r>
        <w:rPr>
          <w:rFonts w:hint="eastAsia"/>
          <w:sz w:val="28"/>
          <w:szCs w:val="28"/>
          <w:lang w:val="en-US" w:eastAsia="zh-CN"/>
        </w:rPr>
        <w:t>登记。</w:t>
      </w:r>
    </w:p>
    <w:p>
      <w:pPr>
        <w:numPr>
          <w:numId w:val="0"/>
        </w:numPr>
        <w:rPr>
          <w:rFonts w:hint="eastAsia"/>
          <w:sz w:val="28"/>
          <w:szCs w:val="28"/>
          <w:lang w:val="en-US" w:eastAsia="zh-CN"/>
        </w:rPr>
      </w:pPr>
      <w:r>
        <w:rPr>
          <w:rFonts w:hint="eastAsia"/>
          <w:sz w:val="28"/>
          <w:szCs w:val="28"/>
          <w:lang w:val="en-US" w:eastAsia="zh-CN"/>
        </w:rPr>
        <w:t>2、办理使用登记时应按照特种设备的使用登记要求备齐以下资料、文件：</w:t>
      </w:r>
    </w:p>
    <w:p>
      <w:pPr>
        <w:numPr>
          <w:numId w:val="0"/>
        </w:numPr>
        <w:rPr>
          <w:rFonts w:hint="eastAsia"/>
          <w:sz w:val="28"/>
          <w:szCs w:val="28"/>
          <w:lang w:val="en-US" w:eastAsia="zh-CN"/>
        </w:rPr>
      </w:pPr>
      <w:r>
        <w:rPr>
          <w:rFonts w:hint="eastAsia"/>
          <w:sz w:val="28"/>
          <w:szCs w:val="28"/>
          <w:lang w:val="en-US" w:eastAsia="zh-CN"/>
        </w:rPr>
        <w:t>(1)、安全技术规范要求的设计文件、产品质量合格证明、安装及使用维护说明、制造过程监督检测证明。</w:t>
      </w:r>
    </w:p>
    <w:p>
      <w:pPr>
        <w:numPr>
          <w:numId w:val="0"/>
        </w:numPr>
        <w:rPr>
          <w:rFonts w:hint="eastAsia"/>
          <w:sz w:val="28"/>
          <w:szCs w:val="28"/>
          <w:lang w:val="en-US" w:eastAsia="zh-CN"/>
        </w:rPr>
      </w:pPr>
      <w:r>
        <w:rPr>
          <w:rFonts w:hint="eastAsia"/>
          <w:sz w:val="28"/>
          <w:szCs w:val="28"/>
          <w:lang w:val="en-US" w:eastAsia="zh-CN"/>
        </w:rPr>
        <w:t>(2)、安装过程的安装告知书、安装质量证明书和安装监督检验报告。</w:t>
      </w:r>
    </w:p>
    <w:p>
      <w:pPr>
        <w:numPr>
          <w:numId w:val="0"/>
        </w:numPr>
        <w:rPr>
          <w:rFonts w:hint="eastAsia"/>
          <w:sz w:val="28"/>
          <w:szCs w:val="28"/>
          <w:lang w:val="en-US" w:eastAsia="zh-CN"/>
        </w:rPr>
      </w:pPr>
      <w:r>
        <w:rPr>
          <w:rFonts w:hint="eastAsia"/>
          <w:sz w:val="28"/>
          <w:szCs w:val="28"/>
          <w:lang w:val="en-US" w:eastAsia="zh-CN"/>
        </w:rPr>
        <w:t>(3)、特种设备使用安全管理的有关规章制度，顶防事故方案，管理和操作人员名单。</w:t>
      </w:r>
    </w:p>
    <w:p>
      <w:pPr>
        <w:numPr>
          <w:numId w:val="0"/>
        </w:numPr>
        <w:rPr>
          <w:rFonts w:hint="eastAsia"/>
          <w:sz w:val="28"/>
          <w:szCs w:val="28"/>
          <w:lang w:val="en-US" w:eastAsia="zh-CN"/>
        </w:rPr>
      </w:pPr>
      <w:r>
        <w:rPr>
          <w:rFonts w:hint="eastAsia"/>
          <w:sz w:val="28"/>
          <w:szCs w:val="28"/>
          <w:lang w:val="en-US" w:eastAsia="zh-CN"/>
        </w:rPr>
        <w:t>(4)、相关安全技术规范要求的其他文件资料。</w:t>
      </w:r>
    </w:p>
    <w:p>
      <w:pPr>
        <w:numPr>
          <w:numId w:val="0"/>
        </w:numPr>
        <w:rPr>
          <w:rFonts w:hint="eastAsia"/>
          <w:sz w:val="28"/>
          <w:szCs w:val="28"/>
          <w:lang w:val="en-US" w:eastAsia="zh-CN"/>
        </w:rPr>
      </w:pPr>
      <w:r>
        <w:rPr>
          <w:rFonts w:hint="eastAsia"/>
          <w:sz w:val="28"/>
          <w:szCs w:val="28"/>
          <w:lang w:val="en-US" w:eastAsia="zh-CN"/>
        </w:rPr>
        <w:t>3、安全管理人员应逐台填写《特种设备登记卡》和使用申请书交予登记机关。</w:t>
      </w:r>
    </w:p>
    <w:p>
      <w:pPr>
        <w:numPr>
          <w:numId w:val="0"/>
        </w:numPr>
        <w:rPr>
          <w:rFonts w:hint="eastAsia"/>
          <w:sz w:val="28"/>
          <w:szCs w:val="28"/>
          <w:lang w:val="en-US" w:eastAsia="zh-CN"/>
        </w:rPr>
      </w:pPr>
      <w:r>
        <w:rPr>
          <w:rFonts w:hint="eastAsia"/>
          <w:sz w:val="28"/>
          <w:szCs w:val="28"/>
          <w:lang w:val="en-US" w:eastAsia="zh-CN"/>
        </w:rPr>
        <w:t>4、办理使用登记后，安全管理人员应将登记机关退还的文件和颁发的使用登记证明文件交付档案管理人员归档，妥善保存。</w:t>
      </w:r>
    </w:p>
    <w:p>
      <w:pPr>
        <w:numPr>
          <w:numId w:val="0"/>
        </w:numPr>
        <w:rPr>
          <w:rFonts w:hint="eastAsia"/>
          <w:sz w:val="28"/>
          <w:szCs w:val="28"/>
          <w:lang w:val="en-US" w:eastAsia="zh-CN"/>
        </w:rPr>
      </w:pPr>
      <w:r>
        <w:rPr>
          <w:rFonts w:hint="eastAsia"/>
          <w:sz w:val="28"/>
          <w:szCs w:val="28"/>
          <w:lang w:val="en-US" w:eastAsia="zh-CN"/>
        </w:rPr>
        <w:t>5、安全管理人员将使用登记证或安全合格证明登记标志置于或者附着于特种设备的显著位置。</w:t>
      </w:r>
    </w:p>
    <w:p>
      <w:pPr>
        <w:numPr>
          <w:numId w:val="0"/>
        </w:numPr>
        <w:rPr>
          <w:rFonts w:hint="eastAsia"/>
          <w:sz w:val="28"/>
          <w:szCs w:val="28"/>
          <w:lang w:val="en-US" w:eastAsia="zh-CN"/>
        </w:rPr>
      </w:pPr>
      <w:r>
        <w:rPr>
          <w:rFonts w:hint="eastAsia"/>
          <w:sz w:val="28"/>
          <w:szCs w:val="28"/>
          <w:lang w:val="en-US" w:eastAsia="zh-CN"/>
        </w:rPr>
        <w:t>（四）特种设备进行定期检验。</w:t>
      </w:r>
    </w:p>
    <w:p>
      <w:pPr>
        <w:numPr>
          <w:numId w:val="0"/>
        </w:numPr>
        <w:rPr>
          <w:rFonts w:hint="eastAsia"/>
          <w:sz w:val="28"/>
          <w:szCs w:val="28"/>
          <w:lang w:val="en-US" w:eastAsia="zh-CN"/>
        </w:rPr>
      </w:pPr>
      <w:r>
        <w:rPr>
          <w:rFonts w:hint="eastAsia"/>
          <w:sz w:val="28"/>
          <w:szCs w:val="28"/>
          <w:lang w:val="en-US" w:eastAsia="zh-CN"/>
        </w:rPr>
        <w:t>（五）特种设备定期安全检查。</w:t>
      </w:r>
    </w:p>
    <w:p>
      <w:pPr>
        <w:numPr>
          <w:numId w:val="0"/>
        </w:numPr>
        <w:rPr>
          <w:rFonts w:hint="eastAsia"/>
          <w:sz w:val="28"/>
          <w:szCs w:val="28"/>
          <w:lang w:val="en-US" w:eastAsia="zh-CN"/>
        </w:rPr>
      </w:pPr>
      <w:r>
        <w:rPr>
          <w:rFonts w:hint="eastAsia"/>
          <w:sz w:val="28"/>
          <w:szCs w:val="28"/>
          <w:lang w:val="en-US" w:eastAsia="zh-CN"/>
        </w:rPr>
        <w:t>（六）特种设备进行维护保养。</w:t>
      </w:r>
    </w:p>
    <w:p>
      <w:pPr>
        <w:numPr>
          <w:numId w:val="0"/>
        </w:numPr>
        <w:rPr>
          <w:rFonts w:hint="eastAsia"/>
          <w:sz w:val="28"/>
          <w:szCs w:val="28"/>
          <w:lang w:val="en-US" w:eastAsia="zh-CN"/>
        </w:rPr>
      </w:pPr>
      <w:r>
        <w:rPr>
          <w:rFonts w:hint="eastAsia"/>
          <w:sz w:val="28"/>
          <w:szCs w:val="28"/>
          <w:lang w:val="en-US" w:eastAsia="zh-CN"/>
        </w:rPr>
        <w:t>（七）特种设备安全技术档案管理。</w:t>
      </w:r>
    </w:p>
    <w:p>
      <w:pPr>
        <w:numPr>
          <w:numId w:val="0"/>
        </w:numPr>
        <w:rPr>
          <w:rFonts w:hint="default"/>
          <w:sz w:val="28"/>
          <w:szCs w:val="28"/>
          <w:lang w:val="en-US" w:eastAsia="zh-CN"/>
        </w:rPr>
      </w:pPr>
      <w:r>
        <w:rPr>
          <w:rFonts w:hint="eastAsia"/>
          <w:sz w:val="28"/>
          <w:szCs w:val="28"/>
          <w:lang w:val="en-US" w:eastAsia="zh-CN"/>
        </w:rPr>
        <w:t>（八）</w:t>
      </w:r>
      <w:r>
        <w:rPr>
          <w:rFonts w:hint="eastAsia"/>
          <w:sz w:val="28"/>
          <w:szCs w:val="28"/>
          <w:lang w:val="en-US" w:eastAsia="zh-CN"/>
        </w:rPr>
        <w:t>特种设备作业人员安全教育培训。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29A9"/>
    <w:multiLevelType w:val="singleLevel"/>
    <w:tmpl w:val="009029A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596D3471"/>
    <w:rsid w:val="596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2024-04-16T12:38:00Z</dcterms:created>
  <dc:creator>杨树林</dc:creator>
  <cp:lastModifiedBy>杨树林</cp:lastModifiedBy>
  <dcterms:modified xsi:type="dcterms:W3CDTF">2024-04-16T12:47:51Z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EA0D40D06CF7466A89E1BDE86004266F_11</vt:lpwstr>
  </property>
</Properties>
</file>