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叉车安全操作规程</w:t>
      </w:r>
    </w:p>
    <w:p>
      <w:pPr>
        <w:jc w:val="center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为了确保</w:t>
      </w:r>
      <w:r>
        <w:rPr>
          <w:rFonts w:hint="eastAsia"/>
          <w:lang w:val="en-US" w:eastAsia="zh-CN"/>
        </w:rPr>
        <w:t>叉</w:t>
      </w:r>
      <w:r>
        <w:rPr>
          <w:rFonts w:hint="eastAsia"/>
        </w:rPr>
        <w:t>车使用安全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特制定如下</w:t>
      </w:r>
      <w:r>
        <w:rPr>
          <w:rFonts w:hint="eastAsia"/>
          <w:lang w:val="en-US" w:eastAsia="zh-CN"/>
        </w:rPr>
        <w:t>安全操作规程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（一）人员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必须经过专业培训、相关部门考试合格，取得政府机构颁发的叉车操作证，并经公司同意后方可驾驶叉车，严禁无证操作。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严禁酒后驾驶，行驶中不得吸烟、饮食、闲谈等。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（二）检查车辆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叉车作业前后，应检查外观、燃料、润滑油、冷却水等是否满足需要。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检查起动、运转及制动安全性能。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检查灯光、喇叭信号是否齐全有效。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叉车运转过程中应检查压力、温度是否正常。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叉车运行后还应检查外泄露情况并及时更换密封件。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（三）起步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起步前，观察四周，确认无妨碍车辆安全的障碍后，先鸣笛、后起步。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叉车在载物起步时，驾驶员应先确认所载货物平稳可靠。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起步必须缓慢平稳。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行驶时，货叉底端距地面高度应保持在300-400mm，门架须后倾。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进出作业现场或行驶途中，要注意上空有无阻碍物刮碰。载物行驶时，货叉不准升得太高，影响叉车的稳定性。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卸货后，应先降落货叉至正常的行驶位置后再行驶。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转弯时，如附近有行人或车辆，应先发出行驶信号。禁止高速急转弯，高速急转弯会导致车辆失去横向稳定性而倾翻。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行驶叉车在下坡时严禁熄火滑行，非特殊情况禁止载物行驶中急刹车。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叉车在运行时要遵守厂内交通规则，必须与前面车辆保持一定的安全距离。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叉车运行时，载荷必须处于不妨碍行驶的最低位置，门架要适当后倾。除堆垛或装车时，不得升高载荷。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载物高度不得遮挡驾驶员视线。物品影响前行视线的特殊情况时，倒车时要低速行驶。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禁止在坡道上转弯，也不应横跨坡道行驶。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叉车厂区安全行驶速度5公里/小时，进入生产车间区域必须低速安全行驶。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叉车的起重升降或行驶时，禁止人员站在货叉上把持物品和起平衡作用。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发现问题及时检修和上报，绝不带病作业和隐瞒不报。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装卸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叉载物品时，应按需调整两货叉间距，使两叉负荷均衡。不得偏斜，物品的一面应贴靠挡物架。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禁止单叉作业或用叉顶物、拉物。特殊情况拉物必须设立安全警示牌提醒周围行人。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在进行物品的装卸过程中，必须用制动器制动叉车。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车速应缓慢平稳，注意车轮不要碾压物品垫木，以免碾压物绷起伤人。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用货叉叉货时，货叉应尽可能深地插入载荷下面，还要注意货叉尖不能碰到其他货物或物件。应采用最小门架后倾来稳定载荷，以免载荷后向后滑动。放下载荷时可使门架少量前倾，以便于安防载荷和抽出货叉。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禁止高速叉取货物和用叉头向坚硬物体碰撞。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叉车叉物作业时，禁止人员站在货叉周围，以免货物倒塌伤人。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禁止超载，禁止用货叉举升人员从事高处作业，以免发生高空坠落事故。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不准用惯性溜、放、圆形或易滚动物品制动。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不准用货叉挑 、翻托架的方法卸货。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离开叉车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禁止货叉上物品悬空时离开叉车，离开叉车前必须卸下货物或降下货叉架。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停车制动手柄拉死或压下手刹开关。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发动机熄火，停电（除特殊情况，但驾驶员不离开车辆视线且不超过1分钟）。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拔下钥匙。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停车注意事项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发动机熄火前，应使发动机怠速运转。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2-3分钟后熄火。发动机熄火停车后，应拉紧制动手柄。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低温季节（零度以下），应放尽冷却水，加入防冻液。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使用完毕将叉车停放在指定位置，并进行日常维护保养。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意外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如遇到意外，应该做到：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紧伏到方向盘上或操作手柄，并抓紧方向盘或操作手柄。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身体靠在叉车倾倒方向的反面。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注意防止损失头部或胸部，叉车翻车时千万不能跳车。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textAlignment w:val="auto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74A49"/>
    <w:multiLevelType w:val="singleLevel"/>
    <w:tmpl w:val="87F74A4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4EA4EB"/>
    <w:multiLevelType w:val="singleLevel"/>
    <w:tmpl w:val="894EA4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6F6A17"/>
    <w:multiLevelType w:val="singleLevel"/>
    <w:tmpl w:val="B76F6A1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005D37F"/>
    <w:multiLevelType w:val="singleLevel"/>
    <w:tmpl w:val="C005D37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2AB2362"/>
    <w:multiLevelType w:val="singleLevel"/>
    <w:tmpl w:val="D2AB236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B03F34B"/>
    <w:multiLevelType w:val="singleLevel"/>
    <w:tmpl w:val="3B03F34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004B1B8"/>
    <w:multiLevelType w:val="singleLevel"/>
    <w:tmpl w:val="5004B1B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3E40542"/>
    <w:multiLevelType w:val="singleLevel"/>
    <w:tmpl w:val="63E4054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615A3"/>
    <w:rsid w:val="2CDF79B6"/>
    <w:rsid w:val="4CAF3AE9"/>
    <w:rsid w:val="5A6E77D9"/>
    <w:rsid w:val="788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2019-11-26T03:51:00Z</dcterms:created>
  <dc:creator>Administrator.USER-20190923WB</dc:creator>
  <cp:lastModifiedBy>望</cp:lastModifiedBy>
  <dcterms:modified xsi:type="dcterms:W3CDTF">2019-11-26T07:30:02Z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