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B1" w:rsidRDefault="00A178B1" w:rsidP="00A178B1">
      <w:pPr>
        <w:pStyle w:val="a6"/>
        <w:jc w:val="center"/>
        <w:rPr>
          <w:rStyle w:val="16e1"/>
          <w:rFonts w:ascii="楷体_GB2312" w:eastAsia="楷体_GB2312" w:hAnsi="Arial" w:hint="default"/>
          <w:b/>
          <w:bCs/>
          <w:color w:val="000000" w:themeColor="text1"/>
          <w:spacing w:val="48"/>
          <w:kern w:val="16"/>
          <w:sz w:val="44"/>
          <w:szCs w:val="44"/>
        </w:rPr>
      </w:pPr>
    </w:p>
    <w:p w:rsidR="00A178B1" w:rsidRDefault="00A178B1" w:rsidP="00A178B1">
      <w:pPr>
        <w:pStyle w:val="a6"/>
        <w:jc w:val="center"/>
        <w:rPr>
          <w:rStyle w:val="16e1"/>
          <w:rFonts w:ascii="楷体_GB2312" w:eastAsia="楷体_GB2312" w:hAnsi="Arial" w:hint="default"/>
          <w:b/>
          <w:bCs/>
          <w:color w:val="000000" w:themeColor="text1"/>
          <w:spacing w:val="48"/>
          <w:kern w:val="16"/>
          <w:sz w:val="44"/>
          <w:szCs w:val="44"/>
        </w:rPr>
      </w:pPr>
    </w:p>
    <w:p w:rsidR="00A178B1" w:rsidRPr="00FF5B9F" w:rsidRDefault="00A178B1" w:rsidP="00A178B1">
      <w:pPr>
        <w:pStyle w:val="a6"/>
        <w:jc w:val="center"/>
        <w:rPr>
          <w:rStyle w:val="16e1"/>
          <w:rFonts w:ascii="楷体_GB2312" w:eastAsia="楷体_GB2312" w:hAnsi="Arial" w:hint="default"/>
          <w:b/>
          <w:bCs/>
          <w:color w:val="000000" w:themeColor="text1"/>
          <w:spacing w:val="48"/>
          <w:kern w:val="16"/>
          <w:sz w:val="44"/>
          <w:szCs w:val="44"/>
        </w:rPr>
      </w:pPr>
      <w:r w:rsidRPr="00FF5B9F">
        <w:rPr>
          <w:rStyle w:val="16e1"/>
          <w:rFonts w:ascii="楷体_GB2312" w:eastAsia="楷体_GB2312" w:hAnsi="Arial" w:hint="default"/>
          <w:b/>
          <w:bCs/>
          <w:color w:val="000000" w:themeColor="text1"/>
          <w:spacing w:val="48"/>
          <w:kern w:val="16"/>
          <w:sz w:val="44"/>
          <w:szCs w:val="44"/>
        </w:rPr>
        <w:t>四川</w:t>
      </w:r>
      <w:r w:rsidRPr="00FF5B9F">
        <w:rPr>
          <w:rStyle w:val="16e1"/>
          <w:rFonts w:asciiTheme="minorHAnsi" w:eastAsia="楷体_GB2312" w:hAnsiTheme="minorHAnsi" w:hint="default"/>
          <w:b/>
          <w:bCs/>
          <w:color w:val="000000" w:themeColor="text1"/>
          <w:spacing w:val="48"/>
          <w:kern w:val="16"/>
          <w:sz w:val="44"/>
          <w:szCs w:val="44"/>
        </w:rPr>
        <w:t>省</w:t>
      </w:r>
      <w:r w:rsidRPr="00FF5B9F">
        <w:rPr>
          <w:rStyle w:val="16e1"/>
          <w:rFonts w:ascii="楷体_GB2312" w:eastAsia="楷体_GB2312" w:hAnsi="Arial" w:hint="default"/>
          <w:b/>
          <w:bCs/>
          <w:color w:val="000000" w:themeColor="text1"/>
          <w:spacing w:val="48"/>
          <w:kern w:val="16"/>
          <w:sz w:val="44"/>
          <w:szCs w:val="44"/>
        </w:rPr>
        <w:t>西充爱众燃气公司</w:t>
      </w:r>
    </w:p>
    <w:p w:rsidR="00A178B1" w:rsidRPr="00915B3A" w:rsidRDefault="00A178B1" w:rsidP="00A178B1">
      <w:pPr>
        <w:pStyle w:val="1"/>
        <w:jc w:val="center"/>
        <w:rPr>
          <w:szCs w:val="27"/>
        </w:rPr>
      </w:pPr>
      <w:bookmarkStart w:id="0" w:name="_Toc58347626"/>
      <w:r>
        <w:rPr>
          <w:szCs w:val="27"/>
        </w:rPr>
        <w:t>安全生产会议制度</w:t>
      </w:r>
      <w:bookmarkEnd w:id="0"/>
    </w:p>
    <w:p w:rsidR="00A178B1" w:rsidRPr="00FF5B9F" w:rsidRDefault="00A178B1" w:rsidP="00A178B1">
      <w:pPr>
        <w:pStyle w:val="a6"/>
        <w:jc w:val="center"/>
        <w:rPr>
          <w:rStyle w:val="16e1"/>
          <w:rFonts w:ascii="楷体_GB2312" w:eastAsia="楷体_GB2312" w:hAnsi="Arial" w:hint="default"/>
          <w:b/>
          <w:bCs/>
          <w:color w:val="000000" w:themeColor="text1"/>
          <w:spacing w:val="48"/>
          <w:kern w:val="16"/>
          <w:sz w:val="44"/>
          <w:szCs w:val="44"/>
        </w:rPr>
      </w:pPr>
    </w:p>
    <w:tbl>
      <w:tblPr>
        <w:tblW w:w="0" w:type="auto"/>
        <w:jc w:val="center"/>
        <w:tblLayout w:type="fixed"/>
        <w:tblLook w:val="0000"/>
      </w:tblPr>
      <w:tblGrid>
        <w:gridCol w:w="2151"/>
        <w:gridCol w:w="4591"/>
      </w:tblGrid>
      <w:tr w:rsidR="00A178B1" w:rsidRPr="00915B3A" w:rsidTr="00A0243C">
        <w:trPr>
          <w:jc w:val="center"/>
        </w:trPr>
        <w:tc>
          <w:tcPr>
            <w:tcW w:w="2151" w:type="dxa"/>
          </w:tcPr>
          <w:p w:rsidR="00A178B1" w:rsidRPr="00915B3A" w:rsidRDefault="00A178B1" w:rsidP="00A0243C">
            <w:pPr>
              <w:tabs>
                <w:tab w:val="left" w:pos="3420"/>
              </w:tabs>
              <w:autoSpaceDE w:val="0"/>
              <w:autoSpaceDN w:val="0"/>
              <w:adjustRightInd w:val="0"/>
              <w:spacing w:after="120"/>
              <w:jc w:val="center"/>
              <w:rPr>
                <w:rFonts w:ascii="Arial" w:hAnsi="Arial" w:cs="Arial"/>
                <w:b/>
                <w:color w:val="000000" w:themeColor="text1"/>
                <w:sz w:val="32"/>
                <w:szCs w:val="32"/>
              </w:rPr>
            </w:pPr>
            <w:r w:rsidRPr="00915B3A">
              <w:rPr>
                <w:rFonts w:ascii="Arial" w:hAnsi="宋体" w:cs="Arial" w:hint="eastAsia"/>
                <w:b/>
                <w:color w:val="000000" w:themeColor="text1"/>
                <w:sz w:val="32"/>
                <w:szCs w:val="32"/>
              </w:rPr>
              <w:t>负责部门：</w:t>
            </w:r>
          </w:p>
        </w:tc>
        <w:tc>
          <w:tcPr>
            <w:tcW w:w="4591" w:type="dxa"/>
          </w:tcPr>
          <w:p w:rsidR="00A178B1" w:rsidRPr="00915B3A" w:rsidRDefault="00A178B1" w:rsidP="00A0243C">
            <w:pPr>
              <w:autoSpaceDE w:val="0"/>
              <w:autoSpaceDN w:val="0"/>
              <w:adjustRightInd w:val="0"/>
              <w:spacing w:after="120"/>
              <w:jc w:val="center"/>
              <w:rPr>
                <w:rFonts w:ascii="Arial" w:hAnsi="Arial" w:cs="Arial"/>
                <w:bCs/>
                <w:color w:val="000000" w:themeColor="text1"/>
                <w:sz w:val="32"/>
                <w:szCs w:val="32"/>
              </w:rPr>
            </w:pPr>
            <w:r w:rsidRPr="00915B3A">
              <w:rPr>
                <w:rFonts w:ascii="Arial" w:hAnsi="宋体" w:cs="Arial" w:hint="eastAsia"/>
                <w:bCs/>
                <w:color w:val="000000" w:themeColor="text1"/>
                <w:sz w:val="32"/>
                <w:szCs w:val="32"/>
              </w:rPr>
              <w:t>安全</w:t>
            </w:r>
            <w:r w:rsidR="006D4361">
              <w:rPr>
                <w:rFonts w:ascii="Arial" w:hAnsi="宋体" w:cs="Arial" w:hint="eastAsia"/>
                <w:bCs/>
                <w:color w:val="000000" w:themeColor="text1"/>
                <w:sz w:val="32"/>
                <w:szCs w:val="32"/>
              </w:rPr>
              <w:t>环保部</w:t>
            </w:r>
          </w:p>
        </w:tc>
      </w:tr>
      <w:tr w:rsidR="00A178B1" w:rsidRPr="00915B3A" w:rsidTr="00A0243C">
        <w:trPr>
          <w:jc w:val="center"/>
        </w:trPr>
        <w:tc>
          <w:tcPr>
            <w:tcW w:w="2151" w:type="dxa"/>
          </w:tcPr>
          <w:p w:rsidR="00A178B1" w:rsidRPr="00915B3A" w:rsidRDefault="00A178B1" w:rsidP="00A0243C">
            <w:pPr>
              <w:tabs>
                <w:tab w:val="left" w:pos="3420"/>
              </w:tabs>
              <w:autoSpaceDE w:val="0"/>
              <w:autoSpaceDN w:val="0"/>
              <w:adjustRightInd w:val="0"/>
              <w:spacing w:after="120"/>
              <w:jc w:val="center"/>
              <w:rPr>
                <w:rFonts w:ascii="Arial" w:hAnsi="Arial" w:cs="Arial"/>
                <w:b/>
                <w:color w:val="000000" w:themeColor="text1"/>
                <w:sz w:val="32"/>
                <w:szCs w:val="32"/>
              </w:rPr>
            </w:pPr>
            <w:r w:rsidRPr="00915B3A">
              <w:rPr>
                <w:rFonts w:ascii="Arial" w:hAnsi="宋体" w:cs="Arial" w:hint="eastAsia"/>
                <w:b/>
                <w:color w:val="000000" w:themeColor="text1"/>
                <w:sz w:val="32"/>
                <w:szCs w:val="32"/>
              </w:rPr>
              <w:t>制度编号：</w:t>
            </w:r>
          </w:p>
        </w:tc>
        <w:tc>
          <w:tcPr>
            <w:tcW w:w="4591" w:type="dxa"/>
          </w:tcPr>
          <w:p w:rsidR="00A178B1" w:rsidRPr="00915B3A" w:rsidRDefault="00A178B1" w:rsidP="00A0243C">
            <w:pPr>
              <w:autoSpaceDE w:val="0"/>
              <w:autoSpaceDN w:val="0"/>
              <w:adjustRightInd w:val="0"/>
              <w:spacing w:after="120"/>
              <w:jc w:val="center"/>
              <w:rPr>
                <w:rFonts w:ascii="Arial" w:hAnsi="Arial" w:cs="Arial"/>
                <w:bCs/>
                <w:color w:val="000000" w:themeColor="text1"/>
                <w:sz w:val="32"/>
                <w:szCs w:val="32"/>
              </w:rPr>
            </w:pPr>
            <w:r w:rsidRPr="00915B3A">
              <w:rPr>
                <w:rFonts w:ascii="Arial" w:hAnsi="Arial" w:cs="Helv"/>
                <w:bCs/>
                <w:color w:val="000000" w:themeColor="text1"/>
                <w:sz w:val="32"/>
                <w:szCs w:val="32"/>
              </w:rPr>
              <w:t xml:space="preserve">AAA - </w:t>
            </w:r>
            <w:r w:rsidRPr="00915B3A">
              <w:rPr>
                <w:rFonts w:ascii="Arial" w:hAnsi="Arial" w:cs="Helv" w:hint="eastAsia"/>
                <w:bCs/>
                <w:color w:val="000000" w:themeColor="text1"/>
                <w:sz w:val="32"/>
                <w:szCs w:val="32"/>
              </w:rPr>
              <w:t>XC</w:t>
            </w:r>
            <w:r w:rsidRPr="00915B3A">
              <w:rPr>
                <w:rFonts w:ascii="Arial" w:hAnsi="Arial" w:cs="Helv"/>
                <w:bCs/>
                <w:color w:val="000000" w:themeColor="text1"/>
                <w:sz w:val="32"/>
                <w:szCs w:val="32"/>
              </w:rPr>
              <w:t>R</w:t>
            </w:r>
            <w:r w:rsidRPr="006D4361">
              <w:rPr>
                <w:rFonts w:ascii="Arial" w:hAnsi="Arial" w:cs="Helv"/>
                <w:bCs/>
                <w:color w:val="000000" w:themeColor="text1"/>
                <w:sz w:val="32"/>
                <w:szCs w:val="32"/>
              </w:rPr>
              <w:t>Q</w:t>
            </w:r>
            <w:r w:rsidRPr="00915B3A">
              <w:rPr>
                <w:rFonts w:ascii="Arial" w:hAnsi="Arial" w:cs="Helv"/>
                <w:bCs/>
                <w:color w:val="000000" w:themeColor="text1"/>
                <w:sz w:val="32"/>
                <w:szCs w:val="32"/>
              </w:rPr>
              <w:t>-</w:t>
            </w:r>
            <w:r w:rsidR="00631ECD">
              <w:rPr>
                <w:rFonts w:ascii="Arial" w:hAnsi="Arial" w:cs="Helv" w:hint="eastAsia"/>
                <w:bCs/>
                <w:color w:val="000000" w:themeColor="text1"/>
                <w:sz w:val="32"/>
                <w:szCs w:val="32"/>
              </w:rPr>
              <w:t>AQHBB</w:t>
            </w:r>
            <w:r w:rsidRPr="00915B3A">
              <w:rPr>
                <w:rFonts w:ascii="Arial" w:hAnsi="Arial" w:cs="Helv"/>
                <w:bCs/>
                <w:color w:val="000000" w:themeColor="text1"/>
                <w:sz w:val="32"/>
                <w:szCs w:val="32"/>
              </w:rPr>
              <w:t xml:space="preserve"> – </w:t>
            </w:r>
          </w:p>
        </w:tc>
      </w:tr>
    </w:tbl>
    <w:p w:rsidR="00A178B1" w:rsidRPr="00915B3A" w:rsidRDefault="00A178B1" w:rsidP="00A178B1">
      <w:pPr>
        <w:tabs>
          <w:tab w:val="left" w:pos="3420"/>
        </w:tabs>
        <w:autoSpaceDE w:val="0"/>
        <w:autoSpaceDN w:val="0"/>
        <w:adjustRightInd w:val="0"/>
        <w:spacing w:after="120"/>
        <w:ind w:firstLineChars="300" w:firstLine="964"/>
        <w:rPr>
          <w:rFonts w:ascii="Arial" w:hAnsi="宋体" w:cs="Arial"/>
          <w:b/>
          <w:color w:val="000000" w:themeColor="text1"/>
          <w:sz w:val="32"/>
          <w:szCs w:val="32"/>
        </w:rPr>
      </w:pPr>
      <w:r w:rsidRPr="00915B3A">
        <w:rPr>
          <w:rFonts w:ascii="Arial" w:hAnsi="宋体" w:cs="Arial"/>
          <w:b/>
          <w:color w:val="000000" w:themeColor="text1"/>
          <w:sz w:val="32"/>
          <w:szCs w:val="32"/>
        </w:rPr>
        <w:t>编制：</w:t>
      </w:r>
      <w:r>
        <w:rPr>
          <w:rFonts w:ascii="Arial" w:hAnsi="宋体" w:cs="Arial" w:hint="eastAsia"/>
          <w:b/>
          <w:color w:val="000000" w:themeColor="text1"/>
          <w:sz w:val="32"/>
          <w:szCs w:val="32"/>
        </w:rPr>
        <w:t xml:space="preserve">                </w:t>
      </w:r>
      <w:r w:rsidRPr="00915B3A">
        <w:rPr>
          <w:rFonts w:ascii="Arial" w:hAnsi="宋体" w:cs="Arial" w:hint="eastAsia"/>
          <w:b/>
          <w:color w:val="000000" w:themeColor="text1"/>
          <w:sz w:val="32"/>
          <w:szCs w:val="32"/>
        </w:rPr>
        <w:t>2020.02.27</w:t>
      </w:r>
    </w:p>
    <w:p w:rsidR="006D4361" w:rsidRPr="00915B3A" w:rsidRDefault="00A178B1" w:rsidP="006D4361">
      <w:pPr>
        <w:tabs>
          <w:tab w:val="left" w:pos="3420"/>
        </w:tabs>
        <w:autoSpaceDE w:val="0"/>
        <w:autoSpaceDN w:val="0"/>
        <w:adjustRightInd w:val="0"/>
        <w:spacing w:after="120"/>
        <w:ind w:firstLineChars="300" w:firstLine="964"/>
        <w:rPr>
          <w:rFonts w:ascii="Arial" w:hAnsi="宋体" w:cs="Arial"/>
          <w:b/>
          <w:color w:val="000000" w:themeColor="text1"/>
          <w:sz w:val="32"/>
          <w:szCs w:val="32"/>
        </w:rPr>
      </w:pPr>
      <w:r w:rsidRPr="00915B3A">
        <w:rPr>
          <w:rFonts w:ascii="Arial" w:hAnsi="宋体" w:cs="Arial" w:hint="eastAsia"/>
          <w:b/>
          <w:color w:val="000000" w:themeColor="text1"/>
          <w:sz w:val="32"/>
          <w:szCs w:val="32"/>
        </w:rPr>
        <w:t>修改</w:t>
      </w:r>
      <w:r w:rsidR="006D4361" w:rsidRPr="00915B3A">
        <w:rPr>
          <w:rFonts w:ascii="Arial" w:hAnsi="宋体" w:cs="Arial"/>
          <w:b/>
          <w:color w:val="000000" w:themeColor="text1"/>
          <w:sz w:val="32"/>
          <w:szCs w:val="32"/>
        </w:rPr>
        <w:t>：</w:t>
      </w:r>
      <w:r w:rsidR="006D4361">
        <w:rPr>
          <w:rFonts w:ascii="Arial" w:hAnsi="宋体" w:cs="Arial" w:hint="eastAsia"/>
          <w:b/>
          <w:color w:val="000000" w:themeColor="text1"/>
          <w:sz w:val="32"/>
          <w:szCs w:val="32"/>
        </w:rPr>
        <w:t xml:space="preserve">                </w:t>
      </w:r>
      <w:r w:rsidR="006D4361" w:rsidRPr="00915B3A">
        <w:rPr>
          <w:rFonts w:ascii="Arial" w:hAnsi="宋体" w:cs="Arial" w:hint="eastAsia"/>
          <w:b/>
          <w:color w:val="000000" w:themeColor="text1"/>
          <w:sz w:val="32"/>
          <w:szCs w:val="32"/>
        </w:rPr>
        <w:t>2020.</w:t>
      </w:r>
      <w:r w:rsidR="00DF06C0">
        <w:rPr>
          <w:rFonts w:ascii="Arial" w:hAnsi="宋体" w:cs="Arial" w:hint="eastAsia"/>
          <w:b/>
          <w:color w:val="000000" w:themeColor="text1"/>
          <w:sz w:val="32"/>
          <w:szCs w:val="32"/>
        </w:rPr>
        <w:t>11</w:t>
      </w:r>
      <w:r w:rsidR="006D4361">
        <w:rPr>
          <w:rFonts w:ascii="Arial" w:hAnsi="宋体" w:cs="Arial" w:hint="eastAsia"/>
          <w:b/>
          <w:color w:val="000000" w:themeColor="text1"/>
          <w:sz w:val="32"/>
          <w:szCs w:val="32"/>
        </w:rPr>
        <w:t>.0</w:t>
      </w:r>
      <w:r w:rsidR="00726260">
        <w:rPr>
          <w:rFonts w:ascii="Arial" w:hAnsi="宋体" w:cs="Arial" w:hint="eastAsia"/>
          <w:b/>
          <w:color w:val="000000" w:themeColor="text1"/>
          <w:sz w:val="32"/>
          <w:szCs w:val="32"/>
        </w:rPr>
        <w:t>1</w:t>
      </w:r>
    </w:p>
    <w:p w:rsidR="00A178B1" w:rsidRDefault="00A178B1" w:rsidP="00A178B1">
      <w:pPr>
        <w:tabs>
          <w:tab w:val="left" w:pos="3420"/>
        </w:tabs>
        <w:autoSpaceDE w:val="0"/>
        <w:autoSpaceDN w:val="0"/>
        <w:adjustRightInd w:val="0"/>
        <w:spacing w:after="120"/>
        <w:ind w:firstLineChars="300" w:firstLine="964"/>
        <w:rPr>
          <w:rFonts w:ascii="Arial" w:hAnsi="宋体" w:cs="Arial"/>
          <w:b/>
          <w:color w:val="000000" w:themeColor="text1"/>
          <w:sz w:val="32"/>
          <w:szCs w:val="32"/>
        </w:rPr>
      </w:pPr>
    </w:p>
    <w:p w:rsidR="00A178B1" w:rsidRDefault="00A178B1" w:rsidP="00A178B1">
      <w:pPr>
        <w:tabs>
          <w:tab w:val="left" w:pos="3420"/>
        </w:tabs>
        <w:autoSpaceDE w:val="0"/>
        <w:autoSpaceDN w:val="0"/>
        <w:adjustRightInd w:val="0"/>
        <w:spacing w:after="120"/>
        <w:ind w:firstLineChars="300" w:firstLine="964"/>
        <w:rPr>
          <w:rFonts w:ascii="Arial" w:hAnsi="宋体" w:cs="Arial"/>
          <w:b/>
          <w:color w:val="000000" w:themeColor="text1"/>
          <w:sz w:val="32"/>
          <w:szCs w:val="32"/>
        </w:rPr>
      </w:pPr>
    </w:p>
    <w:p w:rsidR="00A178B1" w:rsidRDefault="00A178B1" w:rsidP="00A178B1">
      <w:pPr>
        <w:tabs>
          <w:tab w:val="left" w:pos="3420"/>
        </w:tabs>
        <w:autoSpaceDE w:val="0"/>
        <w:autoSpaceDN w:val="0"/>
        <w:adjustRightInd w:val="0"/>
        <w:spacing w:after="120"/>
        <w:ind w:firstLineChars="300" w:firstLine="964"/>
        <w:rPr>
          <w:rFonts w:ascii="Arial" w:hAnsi="宋体" w:cs="Arial"/>
          <w:b/>
          <w:color w:val="000000" w:themeColor="text1"/>
          <w:sz w:val="32"/>
          <w:szCs w:val="32"/>
        </w:rPr>
      </w:pPr>
    </w:p>
    <w:p w:rsidR="00A178B1" w:rsidRDefault="00A178B1" w:rsidP="00A178B1">
      <w:pPr>
        <w:tabs>
          <w:tab w:val="left" w:pos="3420"/>
        </w:tabs>
        <w:autoSpaceDE w:val="0"/>
        <w:autoSpaceDN w:val="0"/>
        <w:adjustRightInd w:val="0"/>
        <w:spacing w:after="120"/>
        <w:ind w:firstLineChars="300" w:firstLine="964"/>
        <w:rPr>
          <w:rFonts w:ascii="Arial" w:hAnsi="宋体" w:cs="Arial"/>
          <w:b/>
          <w:color w:val="000000" w:themeColor="text1"/>
          <w:sz w:val="32"/>
          <w:szCs w:val="32"/>
        </w:rPr>
      </w:pPr>
    </w:p>
    <w:p w:rsidR="00A178B1" w:rsidRDefault="00A178B1" w:rsidP="00A178B1">
      <w:pPr>
        <w:tabs>
          <w:tab w:val="left" w:pos="3420"/>
        </w:tabs>
        <w:autoSpaceDE w:val="0"/>
        <w:autoSpaceDN w:val="0"/>
        <w:adjustRightInd w:val="0"/>
        <w:spacing w:after="120"/>
        <w:ind w:firstLineChars="300" w:firstLine="964"/>
        <w:rPr>
          <w:rFonts w:ascii="Arial" w:hAnsi="宋体" w:cs="Arial"/>
          <w:b/>
          <w:color w:val="000000" w:themeColor="text1"/>
          <w:sz w:val="32"/>
          <w:szCs w:val="32"/>
        </w:rPr>
      </w:pPr>
    </w:p>
    <w:p w:rsidR="00A178B1" w:rsidRDefault="00A178B1" w:rsidP="00A178B1">
      <w:pPr>
        <w:tabs>
          <w:tab w:val="left" w:pos="3420"/>
        </w:tabs>
        <w:autoSpaceDE w:val="0"/>
        <w:autoSpaceDN w:val="0"/>
        <w:adjustRightInd w:val="0"/>
        <w:spacing w:after="120"/>
        <w:ind w:firstLineChars="300" w:firstLine="964"/>
        <w:rPr>
          <w:rFonts w:ascii="Arial" w:hAnsi="宋体" w:cs="Arial"/>
          <w:b/>
          <w:color w:val="000000" w:themeColor="text1"/>
          <w:sz w:val="32"/>
          <w:szCs w:val="32"/>
        </w:rPr>
      </w:pPr>
    </w:p>
    <w:p w:rsidR="00A178B1" w:rsidRDefault="00A178B1">
      <w:pPr>
        <w:widowControl/>
        <w:jc w:val="left"/>
        <w:rPr>
          <w:rFonts w:ascii="Arial" w:hAnsi="宋体" w:cs="Arial"/>
          <w:b/>
          <w:color w:val="000000" w:themeColor="text1"/>
          <w:sz w:val="32"/>
          <w:szCs w:val="32"/>
        </w:rPr>
      </w:pPr>
      <w:r>
        <w:rPr>
          <w:rFonts w:ascii="Arial" w:hAnsi="宋体" w:cs="Arial"/>
          <w:b/>
          <w:color w:val="000000" w:themeColor="text1"/>
          <w:sz w:val="32"/>
          <w:szCs w:val="32"/>
        </w:rPr>
        <w:br w:type="page"/>
      </w:r>
    </w:p>
    <w:p w:rsidR="00A178B1" w:rsidRPr="00915B3A" w:rsidRDefault="00A178B1" w:rsidP="00A178B1">
      <w:pPr>
        <w:tabs>
          <w:tab w:val="left" w:pos="3420"/>
        </w:tabs>
        <w:autoSpaceDE w:val="0"/>
        <w:autoSpaceDN w:val="0"/>
        <w:adjustRightInd w:val="0"/>
        <w:spacing w:after="120"/>
        <w:ind w:firstLineChars="300" w:firstLine="964"/>
        <w:rPr>
          <w:rFonts w:ascii="Arial" w:hAnsi="宋体" w:cs="Arial"/>
          <w:b/>
          <w:color w:val="000000" w:themeColor="text1"/>
          <w:sz w:val="32"/>
          <w:szCs w:val="32"/>
        </w:rPr>
      </w:pPr>
    </w:p>
    <w:sdt>
      <w:sdtPr>
        <w:rPr>
          <w:rFonts w:asciiTheme="minorHAnsi" w:eastAsiaTheme="minorEastAsia" w:hAnsiTheme="minorHAnsi" w:cstheme="minorBidi"/>
          <w:b w:val="0"/>
          <w:bCs w:val="0"/>
          <w:color w:val="auto"/>
          <w:kern w:val="2"/>
          <w:sz w:val="21"/>
          <w:szCs w:val="22"/>
          <w:lang w:val="zh-CN"/>
        </w:rPr>
        <w:id w:val="159751155"/>
        <w:docPartObj>
          <w:docPartGallery w:val="Table of Contents"/>
          <w:docPartUnique/>
        </w:docPartObj>
      </w:sdtPr>
      <w:sdtEndPr>
        <w:rPr>
          <w:sz w:val="22"/>
          <w:lang w:val="en-US"/>
        </w:rPr>
      </w:sdtEndPr>
      <w:sdtContent>
        <w:p w:rsidR="0065709C" w:rsidRDefault="0065709C" w:rsidP="0065709C">
          <w:pPr>
            <w:pStyle w:val="TOC"/>
            <w:jc w:val="center"/>
          </w:pPr>
          <w:r w:rsidRPr="0065709C">
            <w:rPr>
              <w:rStyle w:val="1Char"/>
              <w:b/>
              <w:color w:val="auto"/>
            </w:rPr>
            <w:t>目</w:t>
          </w:r>
          <w:r w:rsidR="00D13139">
            <w:rPr>
              <w:rStyle w:val="1Char"/>
              <w:rFonts w:hint="eastAsia"/>
              <w:b/>
              <w:color w:val="auto"/>
            </w:rPr>
            <w:t xml:space="preserve"> </w:t>
          </w:r>
          <w:r w:rsidRPr="0065709C">
            <w:rPr>
              <w:rStyle w:val="1Char"/>
              <w:b/>
              <w:color w:val="auto"/>
            </w:rPr>
            <w:t>录</w:t>
          </w:r>
        </w:p>
        <w:p w:rsidR="00D13139" w:rsidRPr="00D13139" w:rsidRDefault="0076773A" w:rsidP="00D13139">
          <w:pPr>
            <w:pStyle w:val="10"/>
            <w:tabs>
              <w:tab w:val="right" w:leader="dot" w:pos="8296"/>
            </w:tabs>
            <w:rPr>
              <w:noProof/>
              <w:sz w:val="28"/>
              <w:szCs w:val="28"/>
            </w:rPr>
          </w:pPr>
          <w:r w:rsidRPr="00D13139">
            <w:rPr>
              <w:sz w:val="28"/>
              <w:szCs w:val="28"/>
            </w:rPr>
            <w:fldChar w:fldCharType="begin"/>
          </w:r>
          <w:r w:rsidR="0065709C" w:rsidRPr="00D13139">
            <w:rPr>
              <w:sz w:val="28"/>
              <w:szCs w:val="28"/>
            </w:rPr>
            <w:instrText xml:space="preserve"> TOC \o "1-3" \h \z \u </w:instrText>
          </w:r>
          <w:r w:rsidRPr="00D13139">
            <w:rPr>
              <w:sz w:val="28"/>
              <w:szCs w:val="28"/>
            </w:rPr>
            <w:fldChar w:fldCharType="separate"/>
          </w:r>
        </w:p>
        <w:p w:rsidR="00D13139" w:rsidRPr="00D13139" w:rsidRDefault="0076773A">
          <w:pPr>
            <w:pStyle w:val="20"/>
            <w:tabs>
              <w:tab w:val="right" w:leader="dot" w:pos="8296"/>
            </w:tabs>
            <w:rPr>
              <w:noProof/>
              <w:sz w:val="28"/>
              <w:szCs w:val="28"/>
            </w:rPr>
          </w:pPr>
          <w:hyperlink w:anchor="_Toc58347628" w:history="1">
            <w:r w:rsidR="00D13139" w:rsidRPr="00D13139">
              <w:rPr>
                <w:rStyle w:val="a3"/>
                <w:noProof/>
                <w:sz w:val="28"/>
                <w:szCs w:val="28"/>
              </w:rPr>
              <w:t>1.</w:t>
            </w:r>
            <w:r w:rsidR="00D13139" w:rsidRPr="00D13139">
              <w:rPr>
                <w:rStyle w:val="a3"/>
                <w:rFonts w:hint="eastAsia"/>
                <w:noProof/>
                <w:sz w:val="28"/>
                <w:szCs w:val="28"/>
              </w:rPr>
              <w:t>目的</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_Toc58347628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1</w:t>
            </w:r>
            <w:r w:rsidRPr="00D13139">
              <w:rPr>
                <w:noProof/>
                <w:webHidden/>
                <w:sz w:val="28"/>
                <w:szCs w:val="28"/>
              </w:rPr>
              <w:fldChar w:fldCharType="end"/>
            </w:r>
          </w:hyperlink>
        </w:p>
        <w:p w:rsidR="00D13139" w:rsidRPr="00D13139" w:rsidRDefault="0076773A">
          <w:pPr>
            <w:pStyle w:val="20"/>
            <w:tabs>
              <w:tab w:val="right" w:leader="dot" w:pos="8296"/>
            </w:tabs>
            <w:rPr>
              <w:noProof/>
              <w:sz w:val="28"/>
              <w:szCs w:val="28"/>
            </w:rPr>
          </w:pPr>
          <w:hyperlink w:anchor="_Toc58347629" w:history="1">
            <w:r w:rsidR="00D13139" w:rsidRPr="00D13139">
              <w:rPr>
                <w:rStyle w:val="a3"/>
                <w:noProof/>
                <w:sz w:val="28"/>
                <w:szCs w:val="28"/>
              </w:rPr>
              <w:t>2.</w:t>
            </w:r>
            <w:r w:rsidR="00D13139" w:rsidRPr="00D13139">
              <w:rPr>
                <w:rStyle w:val="a3"/>
                <w:rFonts w:hint="eastAsia"/>
                <w:noProof/>
                <w:sz w:val="28"/>
                <w:szCs w:val="28"/>
              </w:rPr>
              <w:t>适用范围</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_Toc58347629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1</w:t>
            </w:r>
            <w:r w:rsidRPr="00D13139">
              <w:rPr>
                <w:noProof/>
                <w:webHidden/>
                <w:sz w:val="28"/>
                <w:szCs w:val="28"/>
              </w:rPr>
              <w:fldChar w:fldCharType="end"/>
            </w:r>
          </w:hyperlink>
        </w:p>
        <w:p w:rsidR="00D13139" w:rsidRPr="00D13139" w:rsidRDefault="0076773A">
          <w:pPr>
            <w:pStyle w:val="20"/>
            <w:tabs>
              <w:tab w:val="right" w:leader="dot" w:pos="8296"/>
            </w:tabs>
            <w:rPr>
              <w:noProof/>
              <w:sz w:val="28"/>
              <w:szCs w:val="28"/>
            </w:rPr>
          </w:pPr>
          <w:hyperlink w:anchor="_Toc58347630" w:history="1">
            <w:r w:rsidR="00D13139" w:rsidRPr="00D13139">
              <w:rPr>
                <w:rStyle w:val="a3"/>
                <w:noProof/>
                <w:sz w:val="28"/>
                <w:szCs w:val="28"/>
              </w:rPr>
              <w:t>3.</w:t>
            </w:r>
            <w:r w:rsidR="00D13139" w:rsidRPr="00D13139">
              <w:rPr>
                <w:rStyle w:val="a3"/>
                <w:rFonts w:hint="eastAsia"/>
                <w:noProof/>
                <w:sz w:val="28"/>
                <w:szCs w:val="28"/>
              </w:rPr>
              <w:t>主要职责</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_Toc58347630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1</w:t>
            </w:r>
            <w:r w:rsidRPr="00D13139">
              <w:rPr>
                <w:noProof/>
                <w:webHidden/>
                <w:sz w:val="28"/>
                <w:szCs w:val="28"/>
              </w:rPr>
              <w:fldChar w:fldCharType="end"/>
            </w:r>
          </w:hyperlink>
        </w:p>
        <w:p w:rsidR="00D13139" w:rsidRPr="00D13139" w:rsidRDefault="0076773A">
          <w:pPr>
            <w:pStyle w:val="20"/>
            <w:tabs>
              <w:tab w:val="right" w:leader="dot" w:pos="8296"/>
            </w:tabs>
            <w:rPr>
              <w:noProof/>
              <w:sz w:val="28"/>
              <w:szCs w:val="28"/>
            </w:rPr>
          </w:pPr>
          <w:hyperlink w:anchor="_Toc58347631" w:history="1">
            <w:r w:rsidR="00D13139" w:rsidRPr="00D13139">
              <w:rPr>
                <w:rStyle w:val="a3"/>
                <w:noProof/>
                <w:sz w:val="28"/>
                <w:szCs w:val="28"/>
              </w:rPr>
              <w:t>4</w:t>
            </w:r>
            <w:r w:rsidR="00D13139" w:rsidRPr="00D13139">
              <w:rPr>
                <w:rStyle w:val="a3"/>
                <w:rFonts w:hint="eastAsia"/>
                <w:noProof/>
                <w:sz w:val="28"/>
                <w:szCs w:val="28"/>
              </w:rPr>
              <w:t>、各级安全会议</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_Toc58347631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1</w:t>
            </w:r>
            <w:r w:rsidRPr="00D13139">
              <w:rPr>
                <w:noProof/>
                <w:webHidden/>
                <w:sz w:val="28"/>
                <w:szCs w:val="28"/>
              </w:rPr>
              <w:fldChar w:fldCharType="end"/>
            </w:r>
          </w:hyperlink>
        </w:p>
        <w:p w:rsidR="00D13139" w:rsidRPr="00D13139" w:rsidRDefault="0076773A">
          <w:pPr>
            <w:pStyle w:val="30"/>
            <w:tabs>
              <w:tab w:val="right" w:leader="dot" w:pos="8296"/>
            </w:tabs>
            <w:rPr>
              <w:noProof/>
              <w:sz w:val="28"/>
              <w:szCs w:val="28"/>
            </w:rPr>
          </w:pPr>
          <w:hyperlink w:anchor="_Toc58347632" w:history="1">
            <w:r w:rsidR="00D13139" w:rsidRPr="00D13139">
              <w:rPr>
                <w:rStyle w:val="a3"/>
                <w:noProof/>
                <w:kern w:val="0"/>
                <w:sz w:val="28"/>
                <w:szCs w:val="28"/>
              </w:rPr>
              <w:t>4.1</w:t>
            </w:r>
            <w:r w:rsidR="00D13139" w:rsidRPr="00D13139">
              <w:rPr>
                <w:rStyle w:val="a3"/>
                <w:rFonts w:hint="eastAsia"/>
                <w:noProof/>
                <w:kern w:val="0"/>
                <w:sz w:val="28"/>
                <w:szCs w:val="28"/>
              </w:rPr>
              <w:t>公司安全生产委员会会议</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_Toc58347632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1</w:t>
            </w:r>
            <w:r w:rsidRPr="00D13139">
              <w:rPr>
                <w:noProof/>
                <w:webHidden/>
                <w:sz w:val="28"/>
                <w:szCs w:val="28"/>
              </w:rPr>
              <w:fldChar w:fldCharType="end"/>
            </w:r>
          </w:hyperlink>
        </w:p>
        <w:p w:rsidR="00D13139" w:rsidRPr="00D13139" w:rsidRDefault="0076773A">
          <w:pPr>
            <w:pStyle w:val="30"/>
            <w:tabs>
              <w:tab w:val="right" w:leader="dot" w:pos="8296"/>
            </w:tabs>
            <w:rPr>
              <w:noProof/>
              <w:sz w:val="28"/>
              <w:szCs w:val="28"/>
            </w:rPr>
          </w:pPr>
          <w:hyperlink w:anchor="_Toc58347633" w:history="1">
            <w:r w:rsidR="00D13139" w:rsidRPr="00D13139">
              <w:rPr>
                <w:rStyle w:val="a3"/>
                <w:noProof/>
                <w:kern w:val="0"/>
                <w:sz w:val="28"/>
                <w:szCs w:val="28"/>
              </w:rPr>
              <w:t>4.2</w:t>
            </w:r>
            <w:r w:rsidR="00D13139" w:rsidRPr="00D13139">
              <w:rPr>
                <w:rStyle w:val="a3"/>
                <w:rFonts w:hint="eastAsia"/>
                <w:noProof/>
                <w:kern w:val="0"/>
                <w:sz w:val="28"/>
                <w:szCs w:val="28"/>
              </w:rPr>
              <w:t>公司级安全生产会议</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_Toc58347633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2</w:t>
            </w:r>
            <w:r w:rsidRPr="00D13139">
              <w:rPr>
                <w:noProof/>
                <w:webHidden/>
                <w:sz w:val="28"/>
                <w:szCs w:val="28"/>
              </w:rPr>
              <w:fldChar w:fldCharType="end"/>
            </w:r>
          </w:hyperlink>
        </w:p>
        <w:p w:rsidR="00D13139" w:rsidRPr="00D13139" w:rsidRDefault="0076773A">
          <w:pPr>
            <w:pStyle w:val="30"/>
            <w:tabs>
              <w:tab w:val="right" w:leader="dot" w:pos="8296"/>
            </w:tabs>
            <w:rPr>
              <w:noProof/>
              <w:sz w:val="28"/>
              <w:szCs w:val="28"/>
            </w:rPr>
          </w:pPr>
          <w:hyperlink w:anchor="_Toc58347634" w:history="1">
            <w:r w:rsidR="00D13139" w:rsidRPr="00D13139">
              <w:rPr>
                <w:rStyle w:val="a3"/>
                <w:noProof/>
                <w:kern w:val="0"/>
                <w:sz w:val="28"/>
                <w:szCs w:val="28"/>
              </w:rPr>
              <w:t>4.3</w:t>
            </w:r>
            <w:r w:rsidR="00D13139" w:rsidRPr="00D13139">
              <w:rPr>
                <w:rStyle w:val="a3"/>
                <w:rFonts w:hint="eastAsia"/>
                <w:noProof/>
                <w:kern w:val="0"/>
                <w:sz w:val="28"/>
                <w:szCs w:val="28"/>
              </w:rPr>
              <w:t>部门级安全会议</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_Toc58347634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3</w:t>
            </w:r>
            <w:r w:rsidRPr="00D13139">
              <w:rPr>
                <w:noProof/>
                <w:webHidden/>
                <w:sz w:val="28"/>
                <w:szCs w:val="28"/>
              </w:rPr>
              <w:fldChar w:fldCharType="end"/>
            </w:r>
          </w:hyperlink>
        </w:p>
        <w:p w:rsidR="00D13139" w:rsidRPr="00D13139" w:rsidRDefault="0076773A">
          <w:pPr>
            <w:pStyle w:val="30"/>
            <w:tabs>
              <w:tab w:val="right" w:leader="dot" w:pos="8296"/>
            </w:tabs>
            <w:rPr>
              <w:noProof/>
              <w:sz w:val="28"/>
              <w:szCs w:val="28"/>
            </w:rPr>
          </w:pPr>
          <w:hyperlink w:anchor="_Toc58347635" w:history="1">
            <w:r w:rsidR="00D13139" w:rsidRPr="00D13139">
              <w:rPr>
                <w:rStyle w:val="a3"/>
                <w:noProof/>
                <w:kern w:val="0"/>
                <w:sz w:val="28"/>
                <w:szCs w:val="28"/>
              </w:rPr>
              <w:t>4.4</w:t>
            </w:r>
            <w:r w:rsidR="00D13139" w:rsidRPr="00D13139">
              <w:rPr>
                <w:rStyle w:val="a3"/>
                <w:rFonts w:hint="eastAsia"/>
                <w:noProof/>
                <w:kern w:val="0"/>
                <w:sz w:val="28"/>
                <w:szCs w:val="28"/>
              </w:rPr>
              <w:t>班组安全会议</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_Toc58347635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3</w:t>
            </w:r>
            <w:r w:rsidRPr="00D13139">
              <w:rPr>
                <w:noProof/>
                <w:webHidden/>
                <w:sz w:val="28"/>
                <w:szCs w:val="28"/>
              </w:rPr>
              <w:fldChar w:fldCharType="end"/>
            </w:r>
          </w:hyperlink>
        </w:p>
        <w:p w:rsidR="00D13139" w:rsidRPr="00D13139" w:rsidRDefault="0076773A">
          <w:pPr>
            <w:pStyle w:val="30"/>
            <w:tabs>
              <w:tab w:val="right" w:leader="dot" w:pos="8296"/>
            </w:tabs>
            <w:rPr>
              <w:noProof/>
              <w:sz w:val="28"/>
              <w:szCs w:val="28"/>
            </w:rPr>
          </w:pPr>
          <w:hyperlink w:anchor="_Toc58347636" w:history="1">
            <w:r w:rsidR="00D13139" w:rsidRPr="00D13139">
              <w:rPr>
                <w:rStyle w:val="a3"/>
                <w:noProof/>
                <w:kern w:val="0"/>
                <w:sz w:val="28"/>
                <w:szCs w:val="28"/>
              </w:rPr>
              <w:t>4.5</w:t>
            </w:r>
            <w:r w:rsidR="00D13139" w:rsidRPr="00D13139">
              <w:rPr>
                <w:rStyle w:val="a3"/>
                <w:rFonts w:hint="eastAsia"/>
                <w:noProof/>
                <w:kern w:val="0"/>
                <w:sz w:val="28"/>
                <w:szCs w:val="28"/>
              </w:rPr>
              <w:t>各专业性安全会议</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_Toc58347636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4</w:t>
            </w:r>
            <w:r w:rsidRPr="00D13139">
              <w:rPr>
                <w:noProof/>
                <w:webHidden/>
                <w:sz w:val="28"/>
                <w:szCs w:val="28"/>
              </w:rPr>
              <w:fldChar w:fldCharType="end"/>
            </w:r>
          </w:hyperlink>
        </w:p>
        <w:p w:rsidR="00D13139" w:rsidRPr="00D13139" w:rsidRDefault="0076773A">
          <w:pPr>
            <w:pStyle w:val="30"/>
            <w:tabs>
              <w:tab w:val="right" w:leader="dot" w:pos="8296"/>
            </w:tabs>
            <w:rPr>
              <w:noProof/>
              <w:sz w:val="28"/>
              <w:szCs w:val="28"/>
            </w:rPr>
          </w:pPr>
          <w:hyperlink w:anchor="_Toc58347637" w:history="1">
            <w:r w:rsidR="00D13139" w:rsidRPr="00D13139">
              <w:rPr>
                <w:rStyle w:val="a3"/>
                <w:noProof/>
                <w:kern w:val="0"/>
                <w:sz w:val="28"/>
                <w:szCs w:val="28"/>
              </w:rPr>
              <w:t>4.6</w:t>
            </w:r>
            <w:r w:rsidR="00D13139" w:rsidRPr="00D13139">
              <w:rPr>
                <w:rStyle w:val="a3"/>
                <w:rFonts w:hint="eastAsia"/>
                <w:noProof/>
                <w:kern w:val="0"/>
                <w:sz w:val="28"/>
                <w:szCs w:val="28"/>
              </w:rPr>
              <w:t>不定期安全生产会议</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_Toc58347637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4</w:t>
            </w:r>
            <w:r w:rsidRPr="00D13139">
              <w:rPr>
                <w:noProof/>
                <w:webHidden/>
                <w:sz w:val="28"/>
                <w:szCs w:val="28"/>
              </w:rPr>
              <w:fldChar w:fldCharType="end"/>
            </w:r>
          </w:hyperlink>
        </w:p>
        <w:p w:rsidR="00D13139" w:rsidRPr="00D13139" w:rsidRDefault="0076773A">
          <w:pPr>
            <w:pStyle w:val="30"/>
            <w:tabs>
              <w:tab w:val="right" w:leader="dot" w:pos="8296"/>
            </w:tabs>
            <w:rPr>
              <w:noProof/>
              <w:sz w:val="28"/>
              <w:szCs w:val="28"/>
            </w:rPr>
          </w:pPr>
          <w:hyperlink w:anchor="_Toc58347638" w:history="1">
            <w:r w:rsidR="00D13139" w:rsidRPr="00D13139">
              <w:rPr>
                <w:rStyle w:val="a3"/>
                <w:noProof/>
                <w:kern w:val="0"/>
                <w:sz w:val="28"/>
                <w:szCs w:val="28"/>
              </w:rPr>
              <w:t>4.7</w:t>
            </w:r>
            <w:r w:rsidR="00D13139" w:rsidRPr="00D13139">
              <w:rPr>
                <w:rStyle w:val="a3"/>
                <w:rFonts w:hint="eastAsia"/>
                <w:noProof/>
                <w:kern w:val="0"/>
                <w:sz w:val="28"/>
                <w:szCs w:val="28"/>
              </w:rPr>
              <w:t>相关要求</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_Toc58347638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4</w:t>
            </w:r>
            <w:r w:rsidRPr="00D13139">
              <w:rPr>
                <w:noProof/>
                <w:webHidden/>
                <w:sz w:val="28"/>
                <w:szCs w:val="28"/>
              </w:rPr>
              <w:fldChar w:fldCharType="end"/>
            </w:r>
          </w:hyperlink>
        </w:p>
        <w:p w:rsidR="00D13139" w:rsidRPr="00D13139" w:rsidRDefault="0076773A">
          <w:pPr>
            <w:pStyle w:val="20"/>
            <w:tabs>
              <w:tab w:val="right" w:leader="dot" w:pos="8296"/>
            </w:tabs>
            <w:rPr>
              <w:noProof/>
              <w:sz w:val="28"/>
              <w:szCs w:val="28"/>
            </w:rPr>
          </w:pPr>
          <w:hyperlink w:anchor="_Toc58347639" w:history="1">
            <w:r w:rsidR="00D13139" w:rsidRPr="00D13139">
              <w:rPr>
                <w:rStyle w:val="a3"/>
                <w:noProof/>
                <w:sz w:val="28"/>
                <w:szCs w:val="28"/>
              </w:rPr>
              <w:t>5</w:t>
            </w:r>
            <w:r w:rsidR="00D13139" w:rsidRPr="00D13139">
              <w:rPr>
                <w:rStyle w:val="a3"/>
                <w:rFonts w:hint="eastAsia"/>
                <w:noProof/>
                <w:sz w:val="28"/>
                <w:szCs w:val="28"/>
              </w:rPr>
              <w:t>、附则</w:t>
            </w:r>
            <w:r w:rsidR="00D13139" w:rsidRPr="00D13139">
              <w:rPr>
                <w:noProof/>
                <w:webHidden/>
                <w:sz w:val="28"/>
                <w:szCs w:val="28"/>
              </w:rPr>
              <w:tab/>
            </w:r>
            <w:r w:rsidRPr="00D13139">
              <w:rPr>
                <w:noProof/>
                <w:webHidden/>
                <w:sz w:val="28"/>
                <w:szCs w:val="28"/>
              </w:rPr>
              <w:fldChar w:fldCharType="begin"/>
            </w:r>
            <w:r w:rsidR="00D13139" w:rsidRPr="00D13139">
              <w:rPr>
                <w:noProof/>
                <w:webHidden/>
                <w:sz w:val="28"/>
                <w:szCs w:val="28"/>
              </w:rPr>
              <w:instrText xml:space="preserve"> PAGEREF _Toc58347639 \h </w:instrText>
            </w:r>
            <w:r w:rsidRPr="00D13139">
              <w:rPr>
                <w:noProof/>
                <w:webHidden/>
                <w:sz w:val="28"/>
                <w:szCs w:val="28"/>
              </w:rPr>
            </w:r>
            <w:r w:rsidRPr="00D13139">
              <w:rPr>
                <w:noProof/>
                <w:webHidden/>
                <w:sz w:val="28"/>
                <w:szCs w:val="28"/>
              </w:rPr>
              <w:fldChar w:fldCharType="separate"/>
            </w:r>
            <w:r w:rsidR="00D13139" w:rsidRPr="00D13139">
              <w:rPr>
                <w:noProof/>
                <w:webHidden/>
                <w:sz w:val="28"/>
                <w:szCs w:val="28"/>
              </w:rPr>
              <w:t>5</w:t>
            </w:r>
            <w:r w:rsidRPr="00D13139">
              <w:rPr>
                <w:noProof/>
                <w:webHidden/>
                <w:sz w:val="28"/>
                <w:szCs w:val="28"/>
              </w:rPr>
              <w:fldChar w:fldCharType="end"/>
            </w:r>
          </w:hyperlink>
        </w:p>
        <w:p w:rsidR="0065709C" w:rsidRPr="00090A37" w:rsidRDefault="0076773A">
          <w:pPr>
            <w:rPr>
              <w:sz w:val="22"/>
            </w:rPr>
          </w:pPr>
          <w:r w:rsidRPr="00D13139">
            <w:rPr>
              <w:sz w:val="28"/>
              <w:szCs w:val="28"/>
            </w:rPr>
            <w:fldChar w:fldCharType="end"/>
          </w:r>
        </w:p>
      </w:sdtContent>
    </w:sdt>
    <w:p w:rsidR="00A178B1" w:rsidRPr="002571EF" w:rsidRDefault="00A178B1" w:rsidP="002571EF">
      <w:pPr>
        <w:pStyle w:val="a6"/>
        <w:jc w:val="center"/>
        <w:rPr>
          <w:rFonts w:ascii="Arial" w:cs="Arial"/>
          <w:b/>
          <w:color w:val="000000" w:themeColor="text1"/>
          <w:sz w:val="32"/>
          <w:szCs w:val="32"/>
        </w:rPr>
      </w:pPr>
      <w:r>
        <w:rPr>
          <w:szCs w:val="57"/>
        </w:rPr>
        <w:br w:type="page"/>
      </w:r>
    </w:p>
    <w:p w:rsidR="002571EF" w:rsidRDefault="002571EF" w:rsidP="00503B28">
      <w:pPr>
        <w:pStyle w:val="1"/>
        <w:jc w:val="center"/>
        <w:rPr>
          <w:szCs w:val="57"/>
        </w:rPr>
        <w:sectPr w:rsidR="002571EF" w:rsidSect="00855310">
          <w:pgSz w:w="11906" w:h="16838"/>
          <w:pgMar w:top="1440" w:right="1800" w:bottom="1440" w:left="1800" w:header="851" w:footer="992" w:gutter="0"/>
          <w:cols w:space="425"/>
          <w:docGrid w:type="lines" w:linePitch="312"/>
        </w:sectPr>
      </w:pPr>
    </w:p>
    <w:p w:rsidR="00503B28" w:rsidRPr="00503B28" w:rsidRDefault="00503B28" w:rsidP="00503B28">
      <w:pPr>
        <w:pStyle w:val="1"/>
        <w:jc w:val="center"/>
      </w:pPr>
      <w:bookmarkStart w:id="1" w:name="_Toc58347627"/>
      <w:r w:rsidRPr="00503B28">
        <w:rPr>
          <w:szCs w:val="57"/>
        </w:rPr>
        <w:lastRenderedPageBreak/>
        <w:t>安全生产会议制度</w:t>
      </w:r>
      <w:bookmarkEnd w:id="1"/>
    </w:p>
    <w:p w:rsidR="00A178B1" w:rsidRDefault="00A178B1" w:rsidP="00A178B1">
      <w:pPr>
        <w:pStyle w:val="2"/>
      </w:pPr>
      <w:bookmarkStart w:id="2" w:name="_Toc58347628"/>
      <w:r>
        <w:rPr>
          <w:rFonts w:hint="eastAsia"/>
        </w:rPr>
        <w:t>1.目的</w:t>
      </w:r>
      <w:bookmarkEnd w:id="2"/>
    </w:p>
    <w:p w:rsidR="00503B28" w:rsidRPr="00503B28" w:rsidRDefault="00503B28" w:rsidP="00503B28">
      <w:pPr>
        <w:shd w:val="clear" w:color="auto" w:fill="FFFFFF"/>
        <w:spacing w:line="402" w:lineRule="atLeast"/>
        <w:ind w:firstLine="480"/>
        <w:rPr>
          <w:rFonts w:ascii="宋体" w:eastAsia="宋体" w:hAnsi="宋体" w:cs="Arial"/>
          <w:color w:val="333333"/>
          <w:sz w:val="32"/>
          <w:szCs w:val="32"/>
        </w:rPr>
      </w:pPr>
      <w:r w:rsidRPr="00503B28">
        <w:rPr>
          <w:rFonts w:ascii="宋体" w:eastAsia="宋体" w:hAnsi="宋体" w:cs="Arial"/>
          <w:color w:val="333333"/>
          <w:sz w:val="32"/>
          <w:szCs w:val="32"/>
        </w:rPr>
        <w:t>为了及时了解和掌握各时期的安全生产情况，协调和处理公司生产组织过程中存在的安全问题，消除事故隐患，确保安全生产，特制定本制度。</w:t>
      </w:r>
      <w:r w:rsidRPr="00503B28">
        <w:rPr>
          <w:rFonts w:ascii="宋体" w:eastAsia="宋体" w:hAnsi="宋体" w:cs="Arial"/>
          <w:color w:val="3366CC"/>
          <w:sz w:val="32"/>
          <w:szCs w:val="32"/>
          <w:vertAlign w:val="superscript"/>
        </w:rPr>
        <w:t> </w:t>
      </w:r>
    </w:p>
    <w:p w:rsidR="00503B28" w:rsidRPr="00503B28" w:rsidRDefault="00A178B1" w:rsidP="00503B28">
      <w:pPr>
        <w:pStyle w:val="2"/>
      </w:pPr>
      <w:bookmarkStart w:id="3" w:name="_Toc58347629"/>
      <w:r>
        <w:rPr>
          <w:rFonts w:hint="eastAsia"/>
        </w:rPr>
        <w:t>2.</w:t>
      </w:r>
      <w:r w:rsidR="00503B28" w:rsidRPr="00503B28">
        <w:rPr>
          <w:rFonts w:hint="eastAsia"/>
        </w:rPr>
        <w:t>适用范围</w:t>
      </w:r>
      <w:bookmarkEnd w:id="3"/>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班组及以上</w:t>
      </w:r>
      <w:r w:rsidR="00FF7A63">
        <w:rPr>
          <w:rFonts w:ascii="宋体" w:eastAsia="宋体" w:hAnsi="宋体" w:cs="Arial"/>
          <w:color w:val="333333"/>
          <w:kern w:val="0"/>
          <w:sz w:val="32"/>
          <w:szCs w:val="32"/>
        </w:rPr>
        <w:t>各级</w:t>
      </w:r>
      <w:r w:rsidRPr="00503B28">
        <w:rPr>
          <w:rFonts w:ascii="宋体" w:eastAsia="宋体" w:hAnsi="宋体" w:cs="Arial"/>
          <w:color w:val="333333"/>
          <w:kern w:val="0"/>
          <w:sz w:val="32"/>
          <w:szCs w:val="32"/>
        </w:rPr>
        <w:t>安全生产会议</w:t>
      </w:r>
    </w:p>
    <w:p w:rsidR="00503B28" w:rsidRPr="00503B28" w:rsidRDefault="00A178B1" w:rsidP="00503B28">
      <w:pPr>
        <w:pStyle w:val="2"/>
      </w:pPr>
      <w:bookmarkStart w:id="4" w:name="2"/>
      <w:bookmarkStart w:id="5" w:name="sub2210441_2"/>
      <w:bookmarkStart w:id="6" w:name="主要职责"/>
      <w:bookmarkStart w:id="7" w:name="_Toc58347630"/>
      <w:bookmarkEnd w:id="4"/>
      <w:bookmarkEnd w:id="5"/>
      <w:bookmarkEnd w:id="6"/>
      <w:r>
        <w:rPr>
          <w:rFonts w:hint="eastAsia"/>
        </w:rPr>
        <w:t>3.</w:t>
      </w:r>
      <w:r w:rsidR="00503B28" w:rsidRPr="00503B28">
        <w:rPr>
          <w:rFonts w:hint="eastAsia"/>
        </w:rPr>
        <w:t>主要职责</w:t>
      </w:r>
      <w:bookmarkEnd w:id="7"/>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3.1</w:t>
      </w:r>
      <w:r w:rsidR="0065709C">
        <w:rPr>
          <w:rFonts w:ascii="宋体" w:eastAsia="宋体" w:hAnsi="宋体" w:cs="Arial"/>
          <w:color w:val="333333"/>
          <w:kern w:val="0"/>
          <w:sz w:val="32"/>
          <w:szCs w:val="32"/>
        </w:rPr>
        <w:t>安全</w:t>
      </w:r>
      <w:r w:rsidR="00103CF3">
        <w:rPr>
          <w:rFonts w:ascii="宋体" w:eastAsia="宋体" w:hAnsi="宋体" w:cs="Arial"/>
          <w:color w:val="333333"/>
          <w:kern w:val="0"/>
          <w:sz w:val="32"/>
          <w:szCs w:val="32"/>
        </w:rPr>
        <w:t>环保部</w:t>
      </w:r>
      <w:r w:rsidRPr="00503B28">
        <w:rPr>
          <w:rFonts w:ascii="宋体" w:eastAsia="宋体" w:hAnsi="宋体" w:cs="Arial"/>
          <w:color w:val="333333"/>
          <w:kern w:val="0"/>
          <w:sz w:val="32"/>
          <w:szCs w:val="32"/>
        </w:rPr>
        <w:t>负责制度的制定、检查、考核及日常管理工作。</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3.2各</w:t>
      </w:r>
      <w:r w:rsidR="00103CF3">
        <w:rPr>
          <w:rFonts w:ascii="宋体" w:eastAsia="宋体" w:hAnsi="宋体" w:cs="Arial"/>
          <w:color w:val="333333"/>
          <w:kern w:val="0"/>
          <w:sz w:val="32"/>
          <w:szCs w:val="32"/>
        </w:rPr>
        <w:t>部门</w:t>
      </w:r>
      <w:r w:rsidRPr="00503B28">
        <w:rPr>
          <w:rFonts w:ascii="宋体" w:eastAsia="宋体" w:hAnsi="宋体" w:cs="Arial"/>
          <w:color w:val="333333"/>
          <w:kern w:val="0"/>
          <w:sz w:val="32"/>
          <w:szCs w:val="32"/>
        </w:rPr>
        <w:t>负责本制度的贯彻执行工作。</w:t>
      </w:r>
    </w:p>
    <w:p w:rsidR="00A178B1" w:rsidRDefault="00A178B1" w:rsidP="00A178B1">
      <w:pPr>
        <w:pStyle w:val="2"/>
      </w:pPr>
      <w:bookmarkStart w:id="8" w:name="_Toc58347631"/>
      <w:r>
        <w:rPr>
          <w:rFonts w:hint="eastAsia"/>
        </w:rPr>
        <w:t>4、各级安全会议</w:t>
      </w:r>
      <w:bookmarkEnd w:id="8"/>
    </w:p>
    <w:p w:rsidR="00503B28" w:rsidRPr="00503B28" w:rsidRDefault="00503B28" w:rsidP="00503B28">
      <w:pPr>
        <w:pStyle w:val="3"/>
        <w:rPr>
          <w:kern w:val="0"/>
        </w:rPr>
      </w:pPr>
      <w:bookmarkStart w:id="9" w:name="_Toc58347632"/>
      <w:r w:rsidRPr="00503B28">
        <w:rPr>
          <w:kern w:val="0"/>
        </w:rPr>
        <w:t>4.1</w:t>
      </w:r>
      <w:r w:rsidRPr="00503B28">
        <w:rPr>
          <w:kern w:val="0"/>
        </w:rPr>
        <w:t>公司安全生产委员会会议</w:t>
      </w:r>
      <w:bookmarkEnd w:id="9"/>
    </w:p>
    <w:p w:rsidR="00503B28" w:rsidRPr="008635C1" w:rsidRDefault="00503B28" w:rsidP="00503B28">
      <w:pPr>
        <w:widowControl/>
        <w:shd w:val="clear" w:color="auto" w:fill="FFFFFF"/>
        <w:spacing w:line="402" w:lineRule="atLeast"/>
        <w:ind w:firstLine="480"/>
        <w:jc w:val="left"/>
        <w:rPr>
          <w:rFonts w:ascii="宋体" w:eastAsia="宋体" w:hAnsi="宋体" w:cs="Arial"/>
          <w:kern w:val="0"/>
          <w:sz w:val="32"/>
          <w:szCs w:val="32"/>
        </w:rPr>
      </w:pPr>
      <w:r w:rsidRPr="00503B28">
        <w:rPr>
          <w:rFonts w:ascii="宋体" w:eastAsia="宋体" w:hAnsi="宋体" w:cs="Arial"/>
          <w:color w:val="333333"/>
          <w:kern w:val="0"/>
          <w:sz w:val="32"/>
          <w:szCs w:val="32"/>
        </w:rPr>
        <w:t>4.1</w:t>
      </w:r>
      <w:r w:rsidR="00103CF3">
        <w:rPr>
          <w:rFonts w:ascii="宋体" w:eastAsia="宋体" w:hAnsi="宋体" w:cs="Arial" w:hint="eastAsia"/>
          <w:color w:val="333333"/>
          <w:kern w:val="0"/>
          <w:sz w:val="32"/>
          <w:szCs w:val="32"/>
        </w:rPr>
        <w:t>.</w:t>
      </w:r>
      <w:r w:rsidRPr="00503B28">
        <w:rPr>
          <w:rFonts w:ascii="宋体" w:eastAsia="宋体" w:hAnsi="宋体" w:cs="Arial"/>
          <w:color w:val="333333"/>
          <w:kern w:val="0"/>
          <w:sz w:val="32"/>
          <w:szCs w:val="32"/>
        </w:rPr>
        <w:t>1</w:t>
      </w:r>
      <w:r w:rsidRPr="008635C1">
        <w:rPr>
          <w:rFonts w:ascii="宋体" w:eastAsia="宋体" w:hAnsi="宋体" w:cs="Arial"/>
          <w:kern w:val="0"/>
          <w:sz w:val="32"/>
          <w:szCs w:val="32"/>
        </w:rPr>
        <w:t>公司安全生产委员会会议，每一个季度召开一次，由</w:t>
      </w:r>
      <w:r w:rsidR="00526537" w:rsidRPr="008635C1">
        <w:rPr>
          <w:rFonts w:ascii="宋体" w:eastAsia="宋体" w:hAnsi="宋体" w:cs="Arial"/>
          <w:kern w:val="0"/>
          <w:sz w:val="32"/>
          <w:szCs w:val="32"/>
        </w:rPr>
        <w:t>安委会</w:t>
      </w:r>
      <w:r w:rsidRPr="008635C1">
        <w:rPr>
          <w:rFonts w:ascii="宋体" w:eastAsia="宋体" w:hAnsi="宋体" w:cs="Arial"/>
          <w:kern w:val="0"/>
          <w:sz w:val="32"/>
          <w:szCs w:val="32"/>
        </w:rPr>
        <w:t>办公室召集，</w:t>
      </w:r>
      <w:r w:rsidR="00526537" w:rsidRPr="008635C1">
        <w:rPr>
          <w:rFonts w:ascii="宋体" w:eastAsia="宋体" w:hAnsi="宋体" w:cs="Arial"/>
          <w:kern w:val="0"/>
          <w:sz w:val="32"/>
          <w:szCs w:val="32"/>
        </w:rPr>
        <w:t>安委会主任</w:t>
      </w:r>
      <w:r w:rsidRPr="008635C1">
        <w:rPr>
          <w:rFonts w:ascii="宋体" w:eastAsia="宋体" w:hAnsi="宋体" w:cs="Arial"/>
          <w:kern w:val="0"/>
          <w:sz w:val="32"/>
          <w:szCs w:val="32"/>
        </w:rPr>
        <w:t>主持，全体委员参加。时间不限，地点由召集人决定。</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8635C1">
        <w:rPr>
          <w:rFonts w:ascii="宋体" w:eastAsia="宋体" w:hAnsi="宋体" w:cs="Arial"/>
          <w:kern w:val="0"/>
          <w:sz w:val="32"/>
          <w:szCs w:val="32"/>
        </w:rPr>
        <w:t>4.1.2会</w:t>
      </w:r>
      <w:r w:rsidRPr="00C50FB8">
        <w:rPr>
          <w:rFonts w:ascii="宋体" w:eastAsia="宋体" w:hAnsi="宋体" w:cs="Arial"/>
          <w:color w:val="333333"/>
          <w:kern w:val="0"/>
          <w:sz w:val="32"/>
          <w:szCs w:val="32"/>
        </w:rPr>
        <w:t>议主要内容：研究、讨论如何贯彻执行党的</w:t>
      </w:r>
      <w:hyperlink r:id="rId7" w:tgtFrame="_blank" w:history="1">
        <w:r w:rsidRPr="00C50FB8">
          <w:rPr>
            <w:rFonts w:ascii="宋体" w:eastAsia="宋体" w:hAnsi="宋体" w:cs="Arial"/>
            <w:color w:val="333333"/>
            <w:kern w:val="0"/>
            <w:sz w:val="32"/>
            <w:szCs w:val="32"/>
          </w:rPr>
          <w:t>安全生产方针</w:t>
        </w:r>
      </w:hyperlink>
      <w:r w:rsidR="00E54B00" w:rsidRPr="00C50FB8">
        <w:rPr>
          <w:rFonts w:ascii="宋体" w:eastAsia="宋体" w:hAnsi="宋体" w:cs="Arial"/>
          <w:color w:val="333333"/>
          <w:kern w:val="0"/>
          <w:sz w:val="32"/>
          <w:szCs w:val="32"/>
        </w:rPr>
        <w:t>、政策。审定、分解考核公司</w:t>
      </w:r>
      <w:r w:rsidRPr="00C50FB8">
        <w:rPr>
          <w:rFonts w:ascii="宋体" w:eastAsia="宋体" w:hAnsi="宋体" w:cs="Arial"/>
          <w:color w:val="333333"/>
          <w:kern w:val="0"/>
          <w:sz w:val="32"/>
          <w:szCs w:val="32"/>
        </w:rPr>
        <w:t>的</w:t>
      </w:r>
      <w:hyperlink r:id="rId8" w:tgtFrame="_blank" w:history="1">
        <w:r w:rsidRPr="00C50FB8">
          <w:rPr>
            <w:rFonts w:ascii="宋体" w:eastAsia="宋体" w:hAnsi="宋体" w:cs="Arial"/>
            <w:color w:val="333333"/>
            <w:kern w:val="0"/>
            <w:sz w:val="32"/>
            <w:szCs w:val="32"/>
          </w:rPr>
          <w:t>安全目标管理</w:t>
        </w:r>
      </w:hyperlink>
      <w:r w:rsidRPr="00C50FB8">
        <w:rPr>
          <w:rFonts w:ascii="宋体" w:eastAsia="宋体" w:hAnsi="宋体" w:cs="Arial"/>
          <w:color w:val="333333"/>
          <w:kern w:val="0"/>
          <w:sz w:val="32"/>
          <w:szCs w:val="32"/>
        </w:rPr>
        <w:t>计划</w:t>
      </w:r>
      <w:r w:rsidRPr="00C50FB8">
        <w:rPr>
          <w:rFonts w:ascii="宋体" w:eastAsia="宋体" w:hAnsi="宋体" w:cs="Arial"/>
          <w:color w:val="333333"/>
          <w:kern w:val="0"/>
          <w:sz w:val="32"/>
          <w:szCs w:val="32"/>
        </w:rPr>
        <w:lastRenderedPageBreak/>
        <w:t>及执行情况，研究解决重大隐患，且在会上提出对策，拟定解决的办法及防范措施，协调各部门在隐患处理过程中的分工和协作，指定隐患整改的具体负责人及隐患整改的要求</w:t>
      </w:r>
      <w:r w:rsidRPr="00503B28">
        <w:rPr>
          <w:rFonts w:ascii="宋体" w:eastAsia="宋体" w:hAnsi="宋体" w:cs="Arial"/>
          <w:color w:val="333333"/>
          <w:kern w:val="0"/>
          <w:sz w:val="32"/>
          <w:szCs w:val="32"/>
        </w:rPr>
        <w:t>和期限，审议</w:t>
      </w:r>
      <w:r w:rsidRPr="00C50FB8">
        <w:rPr>
          <w:rFonts w:ascii="宋体" w:eastAsia="宋体" w:hAnsi="宋体" w:cs="Arial"/>
          <w:color w:val="333333"/>
          <w:kern w:val="0"/>
          <w:sz w:val="32"/>
          <w:szCs w:val="32"/>
        </w:rPr>
        <w:t>企业</w:t>
      </w:r>
      <w:r w:rsidRPr="00503B28">
        <w:rPr>
          <w:rFonts w:ascii="宋体" w:eastAsia="宋体" w:hAnsi="宋体" w:cs="Arial"/>
          <w:color w:val="333333"/>
          <w:kern w:val="0"/>
          <w:sz w:val="32"/>
          <w:szCs w:val="32"/>
        </w:rPr>
        <w:t>的</w:t>
      </w:r>
      <w:r w:rsidR="008635C1">
        <w:rPr>
          <w:rFonts w:ascii="宋体" w:eastAsia="宋体" w:hAnsi="宋体" w:cs="Arial"/>
          <w:color w:val="333333"/>
          <w:kern w:val="0"/>
          <w:sz w:val="32"/>
          <w:szCs w:val="32"/>
        </w:rPr>
        <w:t>伤亡</w:t>
      </w:r>
      <w:r w:rsidRPr="00C50FB8">
        <w:rPr>
          <w:rFonts w:ascii="宋体" w:eastAsia="宋体" w:hAnsi="宋体" w:cs="Arial"/>
          <w:color w:val="333333"/>
          <w:kern w:val="0"/>
          <w:sz w:val="32"/>
          <w:szCs w:val="32"/>
        </w:rPr>
        <w:t>事故</w:t>
      </w:r>
      <w:r w:rsidRPr="00503B28">
        <w:rPr>
          <w:rFonts w:ascii="宋体" w:eastAsia="宋体" w:hAnsi="宋体" w:cs="Arial"/>
          <w:color w:val="333333"/>
          <w:kern w:val="0"/>
          <w:sz w:val="32"/>
          <w:szCs w:val="32"/>
        </w:rPr>
        <w:t>，审定并通过对重大事故的处理决定和通报等。</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4.1.3</w:t>
      </w:r>
      <w:r w:rsidR="00F445AF" w:rsidRPr="00503B28">
        <w:rPr>
          <w:rFonts w:ascii="宋体" w:eastAsia="宋体" w:hAnsi="宋体" w:cs="Arial"/>
          <w:color w:val="333333"/>
          <w:kern w:val="0"/>
          <w:sz w:val="32"/>
          <w:szCs w:val="32"/>
        </w:rPr>
        <w:t>会议记录由</w:t>
      </w:r>
      <w:r w:rsidR="00F445AF">
        <w:rPr>
          <w:rFonts w:ascii="宋体" w:eastAsia="宋体" w:hAnsi="宋体" w:cs="Arial"/>
          <w:color w:val="333333"/>
          <w:kern w:val="0"/>
          <w:sz w:val="32"/>
          <w:szCs w:val="32"/>
        </w:rPr>
        <w:t>安委会</w:t>
      </w:r>
      <w:r w:rsidR="00F445AF" w:rsidRPr="00503B28">
        <w:rPr>
          <w:rFonts w:ascii="宋体" w:eastAsia="宋体" w:hAnsi="宋体" w:cs="Arial"/>
          <w:color w:val="333333"/>
          <w:kern w:val="0"/>
          <w:sz w:val="32"/>
          <w:szCs w:val="32"/>
        </w:rPr>
        <w:t>办公室进行，会议对所议事项以及作出的决定应形成会议纪要，会议纪要应分发与会人员以及事项涉及的有关单位主管。</w:t>
      </w:r>
      <w:r w:rsidR="00F445AF">
        <w:rPr>
          <w:rFonts w:ascii="宋体" w:eastAsia="宋体" w:hAnsi="宋体" w:cs="Arial"/>
          <w:color w:val="333333"/>
          <w:kern w:val="0"/>
          <w:sz w:val="32"/>
          <w:szCs w:val="32"/>
        </w:rPr>
        <w:t>安委会</w:t>
      </w:r>
      <w:r w:rsidR="00F445AF" w:rsidRPr="007558D9">
        <w:rPr>
          <w:rFonts w:ascii="宋体" w:eastAsia="宋体" w:hAnsi="宋体" w:cs="Arial"/>
          <w:kern w:val="0"/>
          <w:sz w:val="32"/>
          <w:szCs w:val="32"/>
        </w:rPr>
        <w:t>办公室</w:t>
      </w:r>
      <w:r w:rsidR="00F445AF" w:rsidRPr="00503B28">
        <w:rPr>
          <w:rFonts w:ascii="宋体" w:eastAsia="宋体" w:hAnsi="宋体" w:cs="Arial"/>
          <w:color w:val="333333"/>
          <w:kern w:val="0"/>
          <w:sz w:val="32"/>
          <w:szCs w:val="32"/>
        </w:rPr>
        <w:t>应负责督促、检查、考核</w:t>
      </w:r>
      <w:hyperlink r:id="rId9" w:tgtFrame="_blank" w:history="1">
        <w:r w:rsidR="00F445AF" w:rsidRPr="008635C1">
          <w:rPr>
            <w:rFonts w:ascii="宋体" w:eastAsia="宋体" w:hAnsi="宋体" w:cs="Arial"/>
            <w:kern w:val="0"/>
            <w:sz w:val="32"/>
            <w:szCs w:val="32"/>
          </w:rPr>
          <w:t>会议决议</w:t>
        </w:r>
      </w:hyperlink>
      <w:r w:rsidR="00F445AF" w:rsidRPr="00503B28">
        <w:rPr>
          <w:rFonts w:ascii="宋体" w:eastAsia="宋体" w:hAnsi="宋体" w:cs="Arial"/>
          <w:color w:val="333333"/>
          <w:kern w:val="0"/>
          <w:sz w:val="32"/>
          <w:szCs w:val="32"/>
        </w:rPr>
        <w:t>的执行情况并形成记录。</w:t>
      </w:r>
    </w:p>
    <w:p w:rsidR="00503B28" w:rsidRPr="00503B28" w:rsidRDefault="00503B28" w:rsidP="00503B28">
      <w:pPr>
        <w:pStyle w:val="3"/>
        <w:rPr>
          <w:kern w:val="0"/>
        </w:rPr>
      </w:pPr>
      <w:bookmarkStart w:id="10" w:name="_Toc58347633"/>
      <w:r w:rsidRPr="00503B28">
        <w:rPr>
          <w:kern w:val="0"/>
        </w:rPr>
        <w:t>4.2</w:t>
      </w:r>
      <w:r w:rsidRPr="00503B28">
        <w:rPr>
          <w:kern w:val="0"/>
        </w:rPr>
        <w:t>公司级安全生产会议</w:t>
      </w:r>
      <w:bookmarkEnd w:id="10"/>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4.2.1公司级安全生产会议，每月至少一次，由安全</w:t>
      </w:r>
      <w:r w:rsidR="00E54B00">
        <w:rPr>
          <w:rFonts w:ascii="宋体" w:eastAsia="宋体" w:hAnsi="宋体" w:cs="Arial"/>
          <w:color w:val="333333"/>
          <w:kern w:val="0"/>
          <w:sz w:val="32"/>
          <w:szCs w:val="32"/>
        </w:rPr>
        <w:t>环保部</w:t>
      </w:r>
      <w:r w:rsidRPr="00503B28">
        <w:rPr>
          <w:rFonts w:ascii="宋体" w:eastAsia="宋体" w:hAnsi="宋体" w:cs="Arial"/>
          <w:color w:val="333333"/>
          <w:kern w:val="0"/>
          <w:sz w:val="32"/>
          <w:szCs w:val="32"/>
        </w:rPr>
        <w:t>召集，公司</w:t>
      </w:r>
      <w:r w:rsidR="00E54B00">
        <w:rPr>
          <w:rFonts w:ascii="宋体" w:eastAsia="宋体" w:hAnsi="宋体" w:cs="Arial"/>
          <w:color w:val="333333"/>
          <w:kern w:val="0"/>
          <w:sz w:val="32"/>
          <w:szCs w:val="32"/>
        </w:rPr>
        <w:t>总</w:t>
      </w:r>
      <w:r w:rsidR="008635C1">
        <w:rPr>
          <w:rFonts w:ascii="宋体" w:eastAsia="宋体" w:hAnsi="宋体" w:cs="Arial"/>
          <w:color w:val="333333"/>
          <w:kern w:val="0"/>
          <w:sz w:val="32"/>
          <w:szCs w:val="32"/>
        </w:rPr>
        <w:t>经理</w:t>
      </w:r>
      <w:r w:rsidRPr="00503B28">
        <w:rPr>
          <w:rFonts w:ascii="宋体" w:eastAsia="宋体" w:hAnsi="宋体" w:cs="Arial"/>
          <w:color w:val="333333"/>
          <w:kern w:val="0"/>
          <w:sz w:val="32"/>
          <w:szCs w:val="32"/>
        </w:rPr>
        <w:t>主持。参加会议的人员一般有:</w:t>
      </w:r>
      <w:r w:rsidR="00751E4B" w:rsidRPr="000A6A34">
        <w:rPr>
          <w:rFonts w:ascii="宋体" w:eastAsia="宋体" w:hAnsi="宋体" w:cs="Arial"/>
          <w:color w:val="333333"/>
          <w:kern w:val="0"/>
          <w:sz w:val="32"/>
          <w:szCs w:val="32"/>
        </w:rPr>
        <w:t>公司领导、各部门负责人、乡镇燃气点点长</w:t>
      </w:r>
      <w:r w:rsidRPr="000A6A34">
        <w:rPr>
          <w:rFonts w:ascii="宋体" w:eastAsia="宋体" w:hAnsi="宋体" w:cs="Arial"/>
          <w:color w:val="333333"/>
          <w:kern w:val="0"/>
          <w:sz w:val="32"/>
          <w:szCs w:val="32"/>
        </w:rPr>
        <w:t>等,并根据有关情况对与会人员按需要随时增减</w:t>
      </w:r>
      <w:r w:rsidRPr="00503B28">
        <w:rPr>
          <w:rFonts w:ascii="宋体" w:eastAsia="宋体" w:hAnsi="宋体" w:cs="Arial"/>
          <w:color w:val="333333"/>
          <w:kern w:val="0"/>
          <w:sz w:val="32"/>
          <w:szCs w:val="32"/>
        </w:rPr>
        <w:t>。时间由</w:t>
      </w:r>
      <w:r w:rsidR="00C50FB8">
        <w:rPr>
          <w:rFonts w:ascii="宋体" w:eastAsia="宋体" w:hAnsi="宋体" w:cs="Arial"/>
          <w:color w:val="333333"/>
          <w:kern w:val="0"/>
          <w:sz w:val="32"/>
          <w:szCs w:val="32"/>
        </w:rPr>
        <w:t>总</w:t>
      </w:r>
      <w:r w:rsidR="008635C1">
        <w:rPr>
          <w:rFonts w:ascii="宋体" w:eastAsia="宋体" w:hAnsi="宋体" w:cs="Arial"/>
          <w:color w:val="333333"/>
          <w:kern w:val="0"/>
          <w:sz w:val="32"/>
          <w:szCs w:val="32"/>
        </w:rPr>
        <w:t>经理</w:t>
      </w:r>
      <w:r w:rsidRPr="00503B28">
        <w:rPr>
          <w:rFonts w:ascii="宋体" w:eastAsia="宋体" w:hAnsi="宋体" w:cs="Arial"/>
          <w:color w:val="333333"/>
          <w:kern w:val="0"/>
          <w:sz w:val="32"/>
          <w:szCs w:val="32"/>
        </w:rPr>
        <w:t>决定，地点由召集人决定。</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4.2.2会议主要内容：检查上阶段的安全生产工作，部署下阶段的安全生产工作；传达贯彻上级有关安全生产方面的方针政策有关文件，并研究提出本企业的贯彻落实措施；对发生的</w:t>
      </w:r>
      <w:hyperlink r:id="rId10" w:tgtFrame="_blank" w:history="1">
        <w:r w:rsidRPr="00C50FB8">
          <w:rPr>
            <w:rFonts w:ascii="宋体" w:eastAsia="宋体" w:hAnsi="宋体" w:cs="Arial"/>
            <w:color w:val="333333"/>
            <w:kern w:val="0"/>
            <w:sz w:val="32"/>
            <w:szCs w:val="32"/>
          </w:rPr>
          <w:t>安全生产事故</w:t>
        </w:r>
      </w:hyperlink>
      <w:r w:rsidRPr="00503B28">
        <w:rPr>
          <w:rFonts w:ascii="宋体" w:eastAsia="宋体" w:hAnsi="宋体" w:cs="Arial"/>
          <w:color w:val="333333"/>
          <w:kern w:val="0"/>
          <w:sz w:val="32"/>
          <w:szCs w:val="32"/>
        </w:rPr>
        <w:t>按照“四不放过”的原则作出处理和决定；表彰和奖励安全生产典型任务和事迹；对生产中存在的问题和事故隐患研究落实解决问题的措施和方法等</w:t>
      </w:r>
      <w:r w:rsidR="00990E01">
        <w:rPr>
          <w:rFonts w:ascii="宋体" w:eastAsia="宋体" w:hAnsi="宋体" w:cs="Arial"/>
          <w:color w:val="333333"/>
          <w:kern w:val="0"/>
          <w:sz w:val="32"/>
          <w:szCs w:val="32"/>
        </w:rPr>
        <w:t>。</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lastRenderedPageBreak/>
        <w:t>4.2.3会议记录由</w:t>
      </w:r>
      <w:r w:rsidR="00A91597">
        <w:rPr>
          <w:rFonts w:ascii="宋体" w:eastAsia="宋体" w:hAnsi="宋体" w:cs="Arial"/>
          <w:color w:val="333333"/>
          <w:kern w:val="0"/>
          <w:sz w:val="32"/>
          <w:szCs w:val="32"/>
        </w:rPr>
        <w:t>安全环保部</w:t>
      </w:r>
      <w:r w:rsidRPr="00503B28">
        <w:rPr>
          <w:rFonts w:ascii="宋体" w:eastAsia="宋体" w:hAnsi="宋体" w:cs="Arial"/>
          <w:color w:val="333333"/>
          <w:kern w:val="0"/>
          <w:sz w:val="32"/>
          <w:szCs w:val="32"/>
        </w:rPr>
        <w:t>进行，会议对所议事项以及作出的决定应形成会议纪要，会议纪要应分发与会人员以及事项涉及的有关</w:t>
      </w:r>
      <w:r w:rsidR="00A91597">
        <w:rPr>
          <w:rFonts w:ascii="宋体" w:eastAsia="宋体" w:hAnsi="宋体" w:cs="Arial"/>
          <w:color w:val="333333"/>
          <w:kern w:val="0"/>
          <w:sz w:val="32"/>
          <w:szCs w:val="32"/>
        </w:rPr>
        <w:t>部门</w:t>
      </w:r>
      <w:r w:rsidRPr="00503B28">
        <w:rPr>
          <w:rFonts w:ascii="宋体" w:eastAsia="宋体" w:hAnsi="宋体" w:cs="Arial"/>
          <w:color w:val="333333"/>
          <w:kern w:val="0"/>
          <w:sz w:val="32"/>
          <w:szCs w:val="32"/>
        </w:rPr>
        <w:t>。</w:t>
      </w:r>
      <w:r w:rsidR="0065709C">
        <w:rPr>
          <w:rFonts w:ascii="宋体" w:eastAsia="宋体" w:hAnsi="宋体" w:cs="Arial"/>
          <w:color w:val="333333"/>
          <w:kern w:val="0"/>
          <w:sz w:val="32"/>
          <w:szCs w:val="32"/>
        </w:rPr>
        <w:t>安全</w:t>
      </w:r>
      <w:r w:rsidR="00A91597">
        <w:rPr>
          <w:rFonts w:ascii="宋体" w:eastAsia="宋体" w:hAnsi="宋体" w:cs="Arial"/>
          <w:color w:val="333333"/>
          <w:kern w:val="0"/>
          <w:sz w:val="32"/>
          <w:szCs w:val="32"/>
        </w:rPr>
        <w:t>环保部</w:t>
      </w:r>
      <w:r w:rsidRPr="00503B28">
        <w:rPr>
          <w:rFonts w:ascii="宋体" w:eastAsia="宋体" w:hAnsi="宋体" w:cs="Arial"/>
          <w:color w:val="333333"/>
          <w:kern w:val="0"/>
          <w:sz w:val="32"/>
          <w:szCs w:val="32"/>
        </w:rPr>
        <w:t>应负责督促、检查、考核会议决议的执行情况并形成记录。</w:t>
      </w:r>
    </w:p>
    <w:p w:rsidR="00503B28" w:rsidRPr="00503B28" w:rsidRDefault="00503B28" w:rsidP="00503B28">
      <w:pPr>
        <w:pStyle w:val="3"/>
        <w:rPr>
          <w:kern w:val="0"/>
        </w:rPr>
      </w:pPr>
      <w:bookmarkStart w:id="11" w:name="_Toc58347634"/>
      <w:r w:rsidRPr="00503B28">
        <w:rPr>
          <w:kern w:val="0"/>
        </w:rPr>
        <w:t>4.3</w:t>
      </w:r>
      <w:r w:rsidRPr="00503B28">
        <w:rPr>
          <w:kern w:val="0"/>
        </w:rPr>
        <w:t>部门级安全会议</w:t>
      </w:r>
      <w:bookmarkEnd w:id="11"/>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4.3.1部门（车间）级安全会议</w:t>
      </w:r>
      <w:r w:rsidRPr="00503B28">
        <w:rPr>
          <w:rFonts w:ascii="宋体" w:eastAsia="宋体" w:hAnsi="宋体" w:cs="Arial"/>
          <w:b/>
          <w:bCs/>
          <w:color w:val="333333"/>
          <w:kern w:val="0"/>
          <w:sz w:val="32"/>
          <w:szCs w:val="32"/>
        </w:rPr>
        <w:t>，</w:t>
      </w:r>
      <w:r w:rsidRPr="00503B28">
        <w:rPr>
          <w:rFonts w:ascii="宋体" w:eastAsia="宋体" w:hAnsi="宋体" w:cs="Arial"/>
          <w:color w:val="333333"/>
          <w:kern w:val="0"/>
          <w:sz w:val="32"/>
          <w:szCs w:val="32"/>
        </w:rPr>
        <w:t>每月至少召开一次，由</w:t>
      </w:r>
      <w:r w:rsidR="008437F7">
        <w:rPr>
          <w:rFonts w:ascii="宋体" w:eastAsia="宋体" w:hAnsi="宋体" w:cs="Arial"/>
          <w:color w:val="333333"/>
          <w:kern w:val="0"/>
          <w:sz w:val="32"/>
          <w:szCs w:val="32"/>
        </w:rPr>
        <w:t>部门负责人</w:t>
      </w:r>
      <w:r w:rsidRPr="00503B28">
        <w:rPr>
          <w:rFonts w:ascii="宋体" w:eastAsia="宋体" w:hAnsi="宋体" w:cs="Arial"/>
          <w:color w:val="333333"/>
          <w:kern w:val="0"/>
          <w:sz w:val="32"/>
          <w:szCs w:val="32"/>
        </w:rPr>
        <w:t>主持，</w:t>
      </w:r>
      <w:r w:rsidR="00252268">
        <w:rPr>
          <w:rFonts w:ascii="宋体" w:eastAsia="宋体" w:hAnsi="宋体" w:cs="Arial"/>
          <w:color w:val="333333"/>
          <w:kern w:val="0"/>
          <w:sz w:val="32"/>
          <w:szCs w:val="32"/>
        </w:rPr>
        <w:t>部门</w:t>
      </w:r>
      <w:r w:rsidRPr="00503B28">
        <w:rPr>
          <w:rFonts w:ascii="宋体" w:eastAsia="宋体" w:hAnsi="宋体" w:cs="Arial"/>
          <w:color w:val="333333"/>
          <w:kern w:val="0"/>
          <w:sz w:val="32"/>
          <w:szCs w:val="32"/>
        </w:rPr>
        <w:t>全体</w:t>
      </w:r>
      <w:r w:rsidR="00252268">
        <w:rPr>
          <w:rFonts w:ascii="宋体" w:eastAsia="宋体" w:hAnsi="宋体" w:cs="Arial"/>
          <w:color w:val="333333"/>
          <w:kern w:val="0"/>
          <w:sz w:val="32"/>
          <w:szCs w:val="32"/>
        </w:rPr>
        <w:t>人员</w:t>
      </w:r>
      <w:r w:rsidRPr="00503B28">
        <w:rPr>
          <w:rFonts w:ascii="宋体" w:eastAsia="宋体" w:hAnsi="宋体" w:cs="Arial"/>
          <w:color w:val="333333"/>
          <w:kern w:val="0"/>
          <w:sz w:val="32"/>
          <w:szCs w:val="32"/>
        </w:rPr>
        <w:t>参加，时间不限，地点由召集人决定。</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4.3.2会议主要内容：讨论本部门如何贯彻执行上级和公司里安全生产上的各项决议以及公司在安全生产上的一些重大问题。</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4.3.3会议记录由召集人记录，部门</w:t>
      </w:r>
      <w:r w:rsidR="00185165">
        <w:rPr>
          <w:rFonts w:ascii="宋体" w:eastAsia="宋体" w:hAnsi="宋体" w:cs="Arial"/>
          <w:color w:val="333333"/>
          <w:kern w:val="0"/>
          <w:sz w:val="32"/>
          <w:szCs w:val="32"/>
        </w:rPr>
        <w:t>相关人员</w:t>
      </w:r>
      <w:r w:rsidRPr="00503B28">
        <w:rPr>
          <w:rFonts w:ascii="宋体" w:eastAsia="宋体" w:hAnsi="宋体" w:cs="Arial"/>
          <w:color w:val="333333"/>
          <w:kern w:val="0"/>
          <w:sz w:val="32"/>
          <w:szCs w:val="32"/>
        </w:rPr>
        <w:t>负责督促、检查、考核会议决议的执行情况并形成记录。</w:t>
      </w:r>
      <w:r w:rsidR="0065709C">
        <w:rPr>
          <w:rFonts w:ascii="宋体" w:eastAsia="宋体" w:hAnsi="宋体" w:cs="Arial"/>
          <w:color w:val="333333"/>
          <w:kern w:val="0"/>
          <w:sz w:val="32"/>
          <w:szCs w:val="32"/>
        </w:rPr>
        <w:t>安全</w:t>
      </w:r>
      <w:r w:rsidR="00252268">
        <w:rPr>
          <w:rFonts w:ascii="宋体" w:eastAsia="宋体" w:hAnsi="宋体" w:cs="Arial"/>
          <w:color w:val="333333"/>
          <w:kern w:val="0"/>
          <w:sz w:val="32"/>
          <w:szCs w:val="32"/>
        </w:rPr>
        <w:t>环保部</w:t>
      </w:r>
      <w:r w:rsidRPr="00503B28">
        <w:rPr>
          <w:rFonts w:ascii="宋体" w:eastAsia="宋体" w:hAnsi="宋体" w:cs="Arial"/>
          <w:color w:val="333333"/>
          <w:kern w:val="0"/>
          <w:sz w:val="32"/>
          <w:szCs w:val="32"/>
        </w:rPr>
        <w:t>不定期抽查会议记录及决议执行情况。</w:t>
      </w:r>
    </w:p>
    <w:p w:rsidR="00503B28" w:rsidRPr="00503B28" w:rsidRDefault="00503B28" w:rsidP="00503B28">
      <w:pPr>
        <w:pStyle w:val="3"/>
        <w:rPr>
          <w:kern w:val="0"/>
        </w:rPr>
      </w:pPr>
      <w:bookmarkStart w:id="12" w:name="_Toc58347635"/>
      <w:r w:rsidRPr="00503B28">
        <w:rPr>
          <w:kern w:val="0"/>
        </w:rPr>
        <w:t>4.4</w:t>
      </w:r>
      <w:r w:rsidRPr="00503B28">
        <w:rPr>
          <w:kern w:val="0"/>
        </w:rPr>
        <w:t>班组</w:t>
      </w:r>
      <w:r w:rsidR="006B2F10">
        <w:rPr>
          <w:kern w:val="0"/>
        </w:rPr>
        <w:t>级</w:t>
      </w:r>
      <w:r w:rsidRPr="00503B28">
        <w:rPr>
          <w:kern w:val="0"/>
        </w:rPr>
        <w:t>安全会议</w:t>
      </w:r>
      <w:bookmarkEnd w:id="12"/>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4.4.1由班</w:t>
      </w:r>
      <w:r w:rsidR="008F6640">
        <w:rPr>
          <w:rFonts w:ascii="宋体" w:eastAsia="宋体" w:hAnsi="宋体" w:cs="Arial"/>
          <w:color w:val="333333"/>
          <w:kern w:val="0"/>
          <w:sz w:val="32"/>
          <w:szCs w:val="32"/>
        </w:rPr>
        <w:t>组</w:t>
      </w:r>
      <w:r w:rsidR="00185165">
        <w:rPr>
          <w:rFonts w:ascii="宋体" w:eastAsia="宋体" w:hAnsi="宋体" w:cs="Arial"/>
          <w:color w:val="333333"/>
          <w:kern w:val="0"/>
          <w:sz w:val="32"/>
          <w:szCs w:val="32"/>
        </w:rPr>
        <w:t>负责人组织</w:t>
      </w:r>
      <w:r w:rsidRPr="00503B28">
        <w:rPr>
          <w:rFonts w:ascii="宋体" w:eastAsia="宋体" w:hAnsi="宋体" w:cs="Arial"/>
          <w:color w:val="333333"/>
          <w:kern w:val="0"/>
          <w:sz w:val="32"/>
          <w:szCs w:val="32"/>
        </w:rPr>
        <w:t>召开，小组成员参加。在每天上班前15分钟开始，时间一般5—10分钟，地点由各</w:t>
      </w:r>
      <w:r w:rsidR="00751E4B">
        <w:rPr>
          <w:rFonts w:ascii="宋体" w:eastAsia="宋体" w:hAnsi="宋体" w:cs="Arial"/>
          <w:color w:val="333333"/>
          <w:kern w:val="0"/>
          <w:sz w:val="32"/>
          <w:szCs w:val="32"/>
        </w:rPr>
        <w:t>班组</w:t>
      </w:r>
      <w:r w:rsidRPr="00503B28">
        <w:rPr>
          <w:rFonts w:ascii="宋体" w:eastAsia="宋体" w:hAnsi="宋体" w:cs="Arial"/>
          <w:color w:val="333333"/>
          <w:kern w:val="0"/>
          <w:sz w:val="32"/>
          <w:szCs w:val="32"/>
        </w:rPr>
        <w:t>自定。</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4.4.2会议主要内容：传达上级有关会议和文件精神；布置、检查、交流、总结安全生产工作；学习安全操作规程、</w:t>
      </w:r>
      <w:r w:rsidRPr="00503B28">
        <w:rPr>
          <w:rFonts w:ascii="宋体" w:eastAsia="宋体" w:hAnsi="宋体" w:cs="Arial"/>
          <w:color w:val="333333"/>
          <w:kern w:val="0"/>
          <w:sz w:val="32"/>
          <w:szCs w:val="32"/>
        </w:rPr>
        <w:lastRenderedPageBreak/>
        <w:t>安全规章制度等；分析班组内外事故案例；结合本班组特点开展事故隐患的预测预控等。</w:t>
      </w:r>
    </w:p>
    <w:p w:rsidR="00503B28" w:rsidRPr="00751E4B" w:rsidRDefault="00503B28" w:rsidP="00503B28">
      <w:pPr>
        <w:widowControl/>
        <w:shd w:val="clear" w:color="auto" w:fill="FFFFFF"/>
        <w:spacing w:line="402" w:lineRule="atLeast"/>
        <w:ind w:firstLine="480"/>
        <w:jc w:val="left"/>
        <w:rPr>
          <w:rFonts w:ascii="宋体" w:eastAsia="宋体" w:hAnsi="宋体" w:cs="Arial"/>
          <w:color w:val="FF0000"/>
          <w:kern w:val="0"/>
          <w:sz w:val="32"/>
          <w:szCs w:val="32"/>
        </w:rPr>
      </w:pPr>
      <w:r w:rsidRPr="00503B28">
        <w:rPr>
          <w:rFonts w:ascii="宋体" w:eastAsia="宋体" w:hAnsi="宋体" w:cs="Arial"/>
          <w:color w:val="333333"/>
          <w:kern w:val="0"/>
          <w:sz w:val="32"/>
          <w:szCs w:val="32"/>
        </w:rPr>
        <w:t>4.4.3会议在各班组交接班记录中进行记录。</w:t>
      </w:r>
      <w:r w:rsidR="008437F7">
        <w:rPr>
          <w:rFonts w:ascii="宋体" w:eastAsia="宋体" w:hAnsi="宋体" w:cs="Arial"/>
          <w:color w:val="333333"/>
          <w:kern w:val="0"/>
          <w:sz w:val="32"/>
          <w:szCs w:val="32"/>
        </w:rPr>
        <w:t>部门负责人</w:t>
      </w:r>
      <w:r w:rsidRPr="00DA67B4">
        <w:rPr>
          <w:rFonts w:ascii="宋体" w:eastAsia="宋体" w:hAnsi="宋体" w:cs="Arial"/>
          <w:kern w:val="0"/>
          <w:sz w:val="32"/>
          <w:szCs w:val="32"/>
        </w:rPr>
        <w:t>每月进行定期检查并签字。</w:t>
      </w:r>
    </w:p>
    <w:p w:rsidR="00503B28" w:rsidRPr="00503B28" w:rsidRDefault="00503B28" w:rsidP="00503B28">
      <w:pPr>
        <w:pStyle w:val="3"/>
        <w:rPr>
          <w:kern w:val="0"/>
        </w:rPr>
      </w:pPr>
      <w:bookmarkStart w:id="13" w:name="_Toc58347636"/>
      <w:r w:rsidRPr="00503B28">
        <w:rPr>
          <w:kern w:val="0"/>
        </w:rPr>
        <w:t>4.5</w:t>
      </w:r>
      <w:r w:rsidRPr="00503B28">
        <w:rPr>
          <w:kern w:val="0"/>
        </w:rPr>
        <w:t>各专业性安全会议</w:t>
      </w:r>
      <w:bookmarkEnd w:id="13"/>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由各主管职能</w:t>
      </w:r>
      <w:r w:rsidR="002B5E30">
        <w:rPr>
          <w:rFonts w:ascii="宋体" w:eastAsia="宋体" w:hAnsi="宋体" w:cs="Arial"/>
          <w:color w:val="333333"/>
          <w:kern w:val="0"/>
          <w:sz w:val="32"/>
          <w:szCs w:val="32"/>
        </w:rPr>
        <w:t>部门</w:t>
      </w:r>
      <w:r w:rsidRPr="00503B28">
        <w:rPr>
          <w:rFonts w:ascii="宋体" w:eastAsia="宋体" w:hAnsi="宋体" w:cs="Arial"/>
          <w:color w:val="333333"/>
          <w:kern w:val="0"/>
          <w:sz w:val="32"/>
          <w:szCs w:val="32"/>
        </w:rPr>
        <w:t>领导负责，根据需要召集有关人员召开，由召集人负责记录。由主管职能</w:t>
      </w:r>
      <w:r w:rsidR="002B5E30">
        <w:rPr>
          <w:rFonts w:ascii="宋体" w:eastAsia="宋体" w:hAnsi="宋体" w:cs="Arial"/>
          <w:color w:val="333333"/>
          <w:kern w:val="0"/>
          <w:sz w:val="32"/>
          <w:szCs w:val="32"/>
        </w:rPr>
        <w:t>部门</w:t>
      </w:r>
      <w:r w:rsidRPr="00503B28">
        <w:rPr>
          <w:rFonts w:ascii="宋体" w:eastAsia="宋体" w:hAnsi="宋体" w:cs="Arial"/>
          <w:color w:val="333333"/>
          <w:kern w:val="0"/>
          <w:sz w:val="32"/>
          <w:szCs w:val="32"/>
        </w:rPr>
        <w:t>对会议决议执行情况进行督促、检查和考核。</w:t>
      </w:r>
    </w:p>
    <w:p w:rsidR="00503B28" w:rsidRPr="00503B28" w:rsidRDefault="00503B28" w:rsidP="00503B28">
      <w:pPr>
        <w:pStyle w:val="3"/>
        <w:rPr>
          <w:kern w:val="0"/>
        </w:rPr>
      </w:pPr>
      <w:bookmarkStart w:id="14" w:name="_Toc58347637"/>
      <w:r w:rsidRPr="00503B28">
        <w:rPr>
          <w:kern w:val="0"/>
        </w:rPr>
        <w:t>4.6</w:t>
      </w:r>
      <w:r w:rsidRPr="00503B28">
        <w:rPr>
          <w:kern w:val="0"/>
        </w:rPr>
        <w:t>不定期安全生产会议</w:t>
      </w:r>
      <w:bookmarkEnd w:id="14"/>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由各职能部门根据安全生产的季节性和突发性等情况随时召开安全生产会议。由召集人负责记录。由各职能部门对会议决议执行情况进行督促、检查和考核。</w:t>
      </w:r>
    </w:p>
    <w:p w:rsidR="00503B28" w:rsidRPr="00503B28" w:rsidRDefault="00503B28" w:rsidP="00503B28">
      <w:pPr>
        <w:pStyle w:val="3"/>
        <w:rPr>
          <w:kern w:val="0"/>
        </w:rPr>
      </w:pPr>
      <w:bookmarkStart w:id="15" w:name="_Toc58347638"/>
      <w:r w:rsidRPr="00503B28">
        <w:rPr>
          <w:kern w:val="0"/>
        </w:rPr>
        <w:t>4.7</w:t>
      </w:r>
      <w:r w:rsidRPr="00503B28">
        <w:rPr>
          <w:kern w:val="0"/>
        </w:rPr>
        <w:t>相关要求</w:t>
      </w:r>
      <w:bookmarkEnd w:id="15"/>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4.7.1会议召集者在开会之前，应做好有关资料准备工作，会议上要讨论研究解决的问题应列出，重要会议会后要下发会议纪要。按时向有关部门和领导进行传递,并对存在问题及时协调处理。</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4.7.2通知参加会议人员时，要把会议主要内容、开始时间、大约需要多长时间、会议地点交代清楚。</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lastRenderedPageBreak/>
        <w:t>4.7.3被通知需要参加会议的人员，都应按时参加会议，做到善始善终，确实不能参加的要在开会之前和召集人说明情况，并得到允许。对未经允许擅自不参加或迟到、早退的人员，由会议召集人按照相关管理规定对</w:t>
      </w:r>
      <w:r w:rsidRPr="00A72D22">
        <w:rPr>
          <w:rFonts w:ascii="宋体" w:eastAsia="宋体" w:hAnsi="宋体" w:cs="Arial"/>
          <w:color w:val="333333"/>
          <w:kern w:val="0"/>
          <w:sz w:val="32"/>
          <w:szCs w:val="32"/>
        </w:rPr>
        <w:t>其进行经济处罚。</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4.7.4会议上决定的情况各部门和责任人，必须不折不扣地认真执行，及时完成。</w:t>
      </w:r>
    </w:p>
    <w:p w:rsidR="00503B28" w:rsidRPr="00503B28" w:rsidRDefault="00503B28" w:rsidP="00503B28">
      <w:pPr>
        <w:widowControl/>
        <w:shd w:val="clear" w:color="auto" w:fill="FFFFFF"/>
        <w:spacing w:line="402" w:lineRule="atLeast"/>
        <w:ind w:firstLine="480"/>
        <w:jc w:val="left"/>
        <w:rPr>
          <w:rFonts w:ascii="宋体" w:eastAsia="宋体" w:hAnsi="宋体" w:cs="Arial"/>
          <w:color w:val="333333"/>
          <w:kern w:val="0"/>
          <w:sz w:val="32"/>
          <w:szCs w:val="32"/>
        </w:rPr>
      </w:pPr>
      <w:r w:rsidRPr="00503B28">
        <w:rPr>
          <w:rFonts w:ascii="宋体" w:eastAsia="宋体" w:hAnsi="宋体" w:cs="Arial"/>
          <w:color w:val="333333"/>
          <w:kern w:val="0"/>
          <w:sz w:val="32"/>
          <w:szCs w:val="32"/>
        </w:rPr>
        <w:t>4.7.5每次安全会议都要有会议纪要。会议纪要包括日期、参加人员、召集单位、主持人、会议主要内容、处理结果、决议执行情况的检查等，</w:t>
      </w:r>
      <w:r w:rsidR="0065709C">
        <w:rPr>
          <w:rFonts w:ascii="宋体" w:eastAsia="宋体" w:hAnsi="宋体" w:cs="Arial"/>
          <w:color w:val="333333"/>
          <w:kern w:val="0"/>
          <w:sz w:val="32"/>
          <w:szCs w:val="32"/>
        </w:rPr>
        <w:t>安全</w:t>
      </w:r>
      <w:r w:rsidR="00A72D22">
        <w:rPr>
          <w:rFonts w:ascii="宋体" w:eastAsia="宋体" w:hAnsi="宋体" w:cs="Arial"/>
          <w:color w:val="333333"/>
          <w:kern w:val="0"/>
          <w:sz w:val="32"/>
          <w:szCs w:val="32"/>
        </w:rPr>
        <w:t>环保部</w:t>
      </w:r>
      <w:r w:rsidRPr="00503B28">
        <w:rPr>
          <w:rFonts w:ascii="宋体" w:eastAsia="宋体" w:hAnsi="宋体" w:cs="Arial"/>
          <w:color w:val="333333"/>
          <w:kern w:val="0"/>
          <w:sz w:val="32"/>
          <w:szCs w:val="32"/>
        </w:rPr>
        <w:t>应定期对各种会议记录及决议的执行情况进行检查、指导、考核。</w:t>
      </w:r>
    </w:p>
    <w:p w:rsidR="00503B28" w:rsidRPr="00503B28" w:rsidRDefault="00A178B1" w:rsidP="00503B28">
      <w:pPr>
        <w:pStyle w:val="2"/>
      </w:pPr>
      <w:bookmarkStart w:id="16" w:name="3"/>
      <w:bookmarkStart w:id="17" w:name="sub2210441_3"/>
      <w:bookmarkStart w:id="18" w:name="附则"/>
      <w:bookmarkStart w:id="19" w:name="_Toc58347639"/>
      <w:bookmarkEnd w:id="16"/>
      <w:bookmarkEnd w:id="17"/>
      <w:bookmarkEnd w:id="18"/>
      <w:r>
        <w:rPr>
          <w:rFonts w:hint="eastAsia"/>
        </w:rPr>
        <w:t>5、</w:t>
      </w:r>
      <w:r w:rsidR="00503B28" w:rsidRPr="00503B28">
        <w:rPr>
          <w:rFonts w:hint="eastAsia"/>
        </w:rPr>
        <w:t>附则</w:t>
      </w:r>
      <w:bookmarkEnd w:id="19"/>
    </w:p>
    <w:p w:rsidR="00A178B1" w:rsidRPr="00A178B1" w:rsidRDefault="00A178B1" w:rsidP="00A178B1">
      <w:pPr>
        <w:widowControl/>
        <w:shd w:val="clear" w:color="auto" w:fill="FFFFFF"/>
        <w:spacing w:line="402" w:lineRule="atLeast"/>
        <w:ind w:firstLine="480"/>
        <w:jc w:val="left"/>
        <w:rPr>
          <w:rFonts w:ascii="宋体" w:eastAsia="宋体" w:hAnsi="宋体" w:cs="Arial"/>
          <w:color w:val="333333"/>
          <w:kern w:val="0"/>
          <w:sz w:val="32"/>
          <w:szCs w:val="32"/>
        </w:rPr>
      </w:pPr>
      <w:r>
        <w:rPr>
          <w:rFonts w:ascii="宋体" w:eastAsia="宋体" w:hAnsi="宋体" w:cs="Arial" w:hint="eastAsia"/>
          <w:color w:val="333333"/>
          <w:kern w:val="0"/>
          <w:sz w:val="32"/>
          <w:szCs w:val="32"/>
        </w:rPr>
        <w:t>5</w:t>
      </w:r>
      <w:r w:rsidRPr="00A178B1">
        <w:rPr>
          <w:rFonts w:ascii="宋体" w:eastAsia="宋体" w:hAnsi="宋体" w:cs="Arial" w:hint="eastAsia"/>
          <w:color w:val="333333"/>
          <w:kern w:val="0"/>
          <w:sz w:val="32"/>
          <w:szCs w:val="32"/>
        </w:rPr>
        <w:t>.1.本办法由四川省西充爱众燃气有限公司</w:t>
      </w:r>
      <w:r w:rsidR="00A72D22">
        <w:rPr>
          <w:rFonts w:ascii="宋体" w:eastAsia="宋体" w:hAnsi="宋体" w:cs="Arial" w:hint="eastAsia"/>
          <w:color w:val="333333"/>
          <w:kern w:val="0"/>
          <w:sz w:val="32"/>
          <w:szCs w:val="32"/>
        </w:rPr>
        <w:t>安全环保部</w:t>
      </w:r>
      <w:r w:rsidRPr="00A178B1">
        <w:rPr>
          <w:rFonts w:ascii="宋体" w:eastAsia="宋体" w:hAnsi="宋体" w:cs="Arial" w:hint="eastAsia"/>
          <w:color w:val="333333"/>
          <w:kern w:val="0"/>
          <w:sz w:val="32"/>
          <w:szCs w:val="32"/>
        </w:rPr>
        <w:t>负责解释。</w:t>
      </w:r>
    </w:p>
    <w:p w:rsidR="00A178B1" w:rsidRPr="00A178B1" w:rsidRDefault="00A178B1" w:rsidP="00A178B1">
      <w:pPr>
        <w:widowControl/>
        <w:shd w:val="clear" w:color="auto" w:fill="FFFFFF"/>
        <w:spacing w:line="402" w:lineRule="atLeast"/>
        <w:ind w:firstLine="480"/>
        <w:jc w:val="left"/>
        <w:rPr>
          <w:rFonts w:ascii="宋体" w:eastAsia="宋体" w:hAnsi="宋体" w:cs="Arial"/>
          <w:color w:val="333333"/>
          <w:kern w:val="0"/>
          <w:sz w:val="32"/>
          <w:szCs w:val="32"/>
        </w:rPr>
      </w:pPr>
      <w:r>
        <w:rPr>
          <w:rFonts w:ascii="宋体" w:eastAsia="宋体" w:hAnsi="宋体" w:cs="Arial" w:hint="eastAsia"/>
          <w:color w:val="333333"/>
          <w:kern w:val="0"/>
          <w:sz w:val="32"/>
          <w:szCs w:val="32"/>
        </w:rPr>
        <w:t>5</w:t>
      </w:r>
      <w:r w:rsidRPr="00A178B1">
        <w:rPr>
          <w:rFonts w:ascii="宋体" w:eastAsia="宋体" w:hAnsi="宋体" w:cs="Arial" w:hint="eastAsia"/>
          <w:color w:val="333333"/>
          <w:kern w:val="0"/>
          <w:sz w:val="32"/>
          <w:szCs w:val="32"/>
        </w:rPr>
        <w:t>.2.本办法自</w:t>
      </w:r>
      <w:r w:rsidR="00090A37">
        <w:rPr>
          <w:rFonts w:ascii="宋体" w:eastAsia="宋体" w:hAnsi="宋体" w:cs="Arial" w:hint="eastAsia"/>
          <w:color w:val="333333"/>
          <w:kern w:val="0"/>
          <w:sz w:val="32"/>
          <w:szCs w:val="32"/>
        </w:rPr>
        <w:t>发布之</w:t>
      </w:r>
      <w:r w:rsidRPr="00A178B1">
        <w:rPr>
          <w:rFonts w:ascii="宋体" w:eastAsia="宋体" w:hAnsi="宋体" w:cs="Arial" w:hint="eastAsia"/>
          <w:color w:val="333333"/>
          <w:kern w:val="0"/>
          <w:sz w:val="32"/>
          <w:szCs w:val="32"/>
        </w:rPr>
        <w:t>日起实施。</w:t>
      </w:r>
    </w:p>
    <w:p w:rsidR="00855310" w:rsidRPr="00503B28" w:rsidRDefault="00855310">
      <w:pPr>
        <w:rPr>
          <w:rFonts w:ascii="宋体" w:eastAsia="宋体" w:hAnsi="宋体"/>
          <w:sz w:val="32"/>
          <w:szCs w:val="32"/>
        </w:rPr>
      </w:pPr>
    </w:p>
    <w:sectPr w:rsidR="00855310" w:rsidRPr="00503B28" w:rsidSect="002571EF">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2C" w:rsidRPr="00D605F3" w:rsidRDefault="006F552C" w:rsidP="00A178B1">
      <w:pPr>
        <w:rPr>
          <w:rFonts w:ascii="Times" w:eastAsia="仿宋_GB2312" w:hAnsi="Times"/>
          <w:kern w:val="0"/>
          <w:sz w:val="32"/>
          <w:szCs w:val="32"/>
        </w:rPr>
      </w:pPr>
      <w:r>
        <w:separator/>
      </w:r>
    </w:p>
  </w:endnote>
  <w:endnote w:type="continuationSeparator" w:id="0">
    <w:p w:rsidR="006F552C" w:rsidRPr="00D605F3" w:rsidRDefault="006F552C" w:rsidP="00A178B1">
      <w:pPr>
        <w:rPr>
          <w:rFonts w:ascii="Times" w:eastAsia="仿宋_GB2312" w:hAnsi="Times"/>
          <w:kern w:val="0"/>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25400"/>
      <w:docPartObj>
        <w:docPartGallery w:val="Page Numbers (Bottom of Page)"/>
        <w:docPartUnique/>
      </w:docPartObj>
    </w:sdtPr>
    <w:sdtEndPr>
      <w:rPr>
        <w:sz w:val="24"/>
      </w:rPr>
    </w:sdtEndPr>
    <w:sdtContent>
      <w:p w:rsidR="002571EF" w:rsidRPr="002571EF" w:rsidRDefault="0076773A">
        <w:pPr>
          <w:pStyle w:val="a5"/>
          <w:jc w:val="center"/>
          <w:rPr>
            <w:sz w:val="24"/>
          </w:rPr>
        </w:pPr>
        <w:r w:rsidRPr="002571EF">
          <w:rPr>
            <w:sz w:val="24"/>
          </w:rPr>
          <w:fldChar w:fldCharType="begin"/>
        </w:r>
        <w:r w:rsidR="002571EF" w:rsidRPr="002571EF">
          <w:rPr>
            <w:sz w:val="24"/>
          </w:rPr>
          <w:instrText xml:space="preserve"> PAGE   \* MERGEFORMAT </w:instrText>
        </w:r>
        <w:r w:rsidRPr="002571EF">
          <w:rPr>
            <w:sz w:val="24"/>
          </w:rPr>
          <w:fldChar w:fldCharType="separate"/>
        </w:r>
        <w:r w:rsidR="00631ECD" w:rsidRPr="00631ECD">
          <w:rPr>
            <w:noProof/>
            <w:sz w:val="24"/>
            <w:lang w:val="zh-CN"/>
          </w:rPr>
          <w:t>5</w:t>
        </w:r>
        <w:r w:rsidRPr="002571EF">
          <w:rPr>
            <w:sz w:val="24"/>
          </w:rPr>
          <w:fldChar w:fldCharType="end"/>
        </w:r>
      </w:p>
    </w:sdtContent>
  </w:sdt>
  <w:p w:rsidR="002571EF" w:rsidRDefault="002571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2C" w:rsidRPr="00D605F3" w:rsidRDefault="006F552C" w:rsidP="00A178B1">
      <w:pPr>
        <w:rPr>
          <w:rFonts w:ascii="Times" w:eastAsia="仿宋_GB2312" w:hAnsi="Times"/>
          <w:kern w:val="0"/>
          <w:sz w:val="32"/>
          <w:szCs w:val="32"/>
        </w:rPr>
      </w:pPr>
      <w:r>
        <w:separator/>
      </w:r>
    </w:p>
  </w:footnote>
  <w:footnote w:type="continuationSeparator" w:id="0">
    <w:p w:rsidR="006F552C" w:rsidRPr="00D605F3" w:rsidRDefault="006F552C" w:rsidP="00A178B1">
      <w:pPr>
        <w:rPr>
          <w:rFonts w:ascii="Times" w:eastAsia="仿宋_GB2312" w:hAnsi="Times"/>
          <w:kern w:val="0"/>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EF" w:rsidRDefault="002571EF" w:rsidP="002571E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3B28"/>
    <w:rsid w:val="00090A37"/>
    <w:rsid w:val="000A6A34"/>
    <w:rsid w:val="000F7590"/>
    <w:rsid w:val="00103CF3"/>
    <w:rsid w:val="001214A5"/>
    <w:rsid w:val="00155A2B"/>
    <w:rsid w:val="00185165"/>
    <w:rsid w:val="00252268"/>
    <w:rsid w:val="002571EF"/>
    <w:rsid w:val="00280D7B"/>
    <w:rsid w:val="002B5E30"/>
    <w:rsid w:val="00354A76"/>
    <w:rsid w:val="003C0E33"/>
    <w:rsid w:val="003E7BA3"/>
    <w:rsid w:val="003F75DA"/>
    <w:rsid w:val="004B239A"/>
    <w:rsid w:val="004E4877"/>
    <w:rsid w:val="00503B28"/>
    <w:rsid w:val="00524AE1"/>
    <w:rsid w:val="00526537"/>
    <w:rsid w:val="005F09F0"/>
    <w:rsid w:val="00631ECD"/>
    <w:rsid w:val="0065709C"/>
    <w:rsid w:val="006B2F10"/>
    <w:rsid w:val="006D4361"/>
    <w:rsid w:val="006F552C"/>
    <w:rsid w:val="00726260"/>
    <w:rsid w:val="007322C8"/>
    <w:rsid w:val="00733318"/>
    <w:rsid w:val="00751E4B"/>
    <w:rsid w:val="0076773A"/>
    <w:rsid w:val="008437F7"/>
    <w:rsid w:val="00855310"/>
    <w:rsid w:val="008635C1"/>
    <w:rsid w:val="00866F0A"/>
    <w:rsid w:val="008F5070"/>
    <w:rsid w:val="008F6640"/>
    <w:rsid w:val="00954D6B"/>
    <w:rsid w:val="00990E01"/>
    <w:rsid w:val="009975CD"/>
    <w:rsid w:val="00A178B1"/>
    <w:rsid w:val="00A72D22"/>
    <w:rsid w:val="00A91597"/>
    <w:rsid w:val="00AA1EDC"/>
    <w:rsid w:val="00AF67DA"/>
    <w:rsid w:val="00C20209"/>
    <w:rsid w:val="00C50FB8"/>
    <w:rsid w:val="00D13139"/>
    <w:rsid w:val="00DA0D3E"/>
    <w:rsid w:val="00DA67B4"/>
    <w:rsid w:val="00DB5C70"/>
    <w:rsid w:val="00DC3428"/>
    <w:rsid w:val="00DF06C0"/>
    <w:rsid w:val="00E54B00"/>
    <w:rsid w:val="00E57417"/>
    <w:rsid w:val="00E617C3"/>
    <w:rsid w:val="00EB4275"/>
    <w:rsid w:val="00F445AF"/>
    <w:rsid w:val="00F737D1"/>
    <w:rsid w:val="00FF319C"/>
    <w:rsid w:val="00FF7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10"/>
    <w:pPr>
      <w:widowControl w:val="0"/>
      <w:jc w:val="both"/>
    </w:pPr>
  </w:style>
  <w:style w:type="paragraph" w:styleId="1">
    <w:name w:val="heading 1"/>
    <w:basedOn w:val="a"/>
    <w:next w:val="a"/>
    <w:link w:val="1Char"/>
    <w:uiPriority w:val="9"/>
    <w:qFormat/>
    <w:rsid w:val="00503B28"/>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503B2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503B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03B28"/>
    <w:rPr>
      <w:rFonts w:ascii="宋体" w:eastAsia="宋体" w:hAnsi="宋体" w:cs="宋体"/>
      <w:b/>
      <w:bCs/>
      <w:kern w:val="0"/>
      <w:sz w:val="36"/>
      <w:szCs w:val="36"/>
    </w:rPr>
  </w:style>
  <w:style w:type="character" w:styleId="a3">
    <w:name w:val="Hyperlink"/>
    <w:basedOn w:val="a0"/>
    <w:uiPriority w:val="99"/>
    <w:unhideWhenUsed/>
    <w:rsid w:val="00503B28"/>
    <w:rPr>
      <w:color w:val="0000FF"/>
      <w:u w:val="single"/>
    </w:rPr>
  </w:style>
  <w:style w:type="character" w:customStyle="1" w:styleId="1Char">
    <w:name w:val="标题 1 Char"/>
    <w:basedOn w:val="a0"/>
    <w:link w:val="1"/>
    <w:uiPriority w:val="9"/>
    <w:rsid w:val="00503B28"/>
    <w:rPr>
      <w:b/>
      <w:bCs/>
      <w:kern w:val="44"/>
      <w:sz w:val="44"/>
      <w:szCs w:val="44"/>
    </w:rPr>
  </w:style>
  <w:style w:type="character" w:customStyle="1" w:styleId="3Char">
    <w:name w:val="标题 3 Char"/>
    <w:basedOn w:val="a0"/>
    <w:link w:val="3"/>
    <w:uiPriority w:val="9"/>
    <w:rsid w:val="00503B28"/>
    <w:rPr>
      <w:b/>
      <w:bCs/>
      <w:sz w:val="32"/>
      <w:szCs w:val="32"/>
    </w:rPr>
  </w:style>
  <w:style w:type="paragraph" w:styleId="a4">
    <w:name w:val="header"/>
    <w:basedOn w:val="a"/>
    <w:link w:val="Char"/>
    <w:uiPriority w:val="99"/>
    <w:semiHidden/>
    <w:unhideWhenUsed/>
    <w:rsid w:val="00A178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78B1"/>
    <w:rPr>
      <w:sz w:val="18"/>
      <w:szCs w:val="18"/>
    </w:rPr>
  </w:style>
  <w:style w:type="paragraph" w:styleId="a5">
    <w:name w:val="footer"/>
    <w:basedOn w:val="a"/>
    <w:link w:val="Char0"/>
    <w:uiPriority w:val="99"/>
    <w:unhideWhenUsed/>
    <w:rsid w:val="00A178B1"/>
    <w:pPr>
      <w:tabs>
        <w:tab w:val="center" w:pos="4153"/>
        <w:tab w:val="right" w:pos="8306"/>
      </w:tabs>
      <w:snapToGrid w:val="0"/>
      <w:jc w:val="left"/>
    </w:pPr>
    <w:rPr>
      <w:sz w:val="18"/>
      <w:szCs w:val="18"/>
    </w:rPr>
  </w:style>
  <w:style w:type="character" w:customStyle="1" w:styleId="Char0">
    <w:name w:val="页脚 Char"/>
    <w:basedOn w:val="a0"/>
    <w:link w:val="a5"/>
    <w:uiPriority w:val="99"/>
    <w:rsid w:val="00A178B1"/>
    <w:rPr>
      <w:sz w:val="18"/>
      <w:szCs w:val="18"/>
    </w:rPr>
  </w:style>
  <w:style w:type="paragraph" w:styleId="a6">
    <w:name w:val="Normal (Web)"/>
    <w:basedOn w:val="a"/>
    <w:unhideWhenUsed/>
    <w:rsid w:val="00A178B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178B1"/>
    <w:rPr>
      <w:b/>
      <w:bCs/>
    </w:rPr>
  </w:style>
  <w:style w:type="character" w:customStyle="1" w:styleId="16e1">
    <w:name w:val="16e1"/>
    <w:rsid w:val="00A178B1"/>
    <w:rPr>
      <w:rFonts w:ascii="宋体" w:eastAsia="宋体" w:hAnsi="宋体" w:hint="eastAsia"/>
      <w:color w:val="006699"/>
      <w:sz w:val="24"/>
      <w:szCs w:val="24"/>
    </w:rPr>
  </w:style>
  <w:style w:type="paragraph" w:styleId="TOC">
    <w:name w:val="TOC Heading"/>
    <w:basedOn w:val="1"/>
    <w:next w:val="a"/>
    <w:uiPriority w:val="39"/>
    <w:semiHidden/>
    <w:unhideWhenUsed/>
    <w:qFormat/>
    <w:rsid w:val="0065709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5709C"/>
  </w:style>
  <w:style w:type="paragraph" w:styleId="20">
    <w:name w:val="toc 2"/>
    <w:basedOn w:val="a"/>
    <w:next w:val="a"/>
    <w:autoRedefine/>
    <w:uiPriority w:val="39"/>
    <w:unhideWhenUsed/>
    <w:rsid w:val="0065709C"/>
    <w:pPr>
      <w:ind w:leftChars="200" w:left="420"/>
    </w:pPr>
  </w:style>
  <w:style w:type="paragraph" w:styleId="30">
    <w:name w:val="toc 3"/>
    <w:basedOn w:val="a"/>
    <w:next w:val="a"/>
    <w:autoRedefine/>
    <w:uiPriority w:val="39"/>
    <w:unhideWhenUsed/>
    <w:rsid w:val="0065709C"/>
    <w:pPr>
      <w:ind w:leftChars="400" w:left="840"/>
    </w:pPr>
  </w:style>
  <w:style w:type="paragraph" w:styleId="a8">
    <w:name w:val="Balloon Text"/>
    <w:basedOn w:val="a"/>
    <w:link w:val="Char1"/>
    <w:uiPriority w:val="99"/>
    <w:semiHidden/>
    <w:unhideWhenUsed/>
    <w:rsid w:val="0065709C"/>
    <w:rPr>
      <w:sz w:val="18"/>
      <w:szCs w:val="18"/>
    </w:rPr>
  </w:style>
  <w:style w:type="character" w:customStyle="1" w:styleId="Char1">
    <w:name w:val="批注框文本 Char"/>
    <w:basedOn w:val="a0"/>
    <w:link w:val="a8"/>
    <w:uiPriority w:val="99"/>
    <w:semiHidden/>
    <w:rsid w:val="0065709C"/>
    <w:rPr>
      <w:sz w:val="18"/>
      <w:szCs w:val="18"/>
    </w:rPr>
  </w:style>
  <w:style w:type="paragraph" w:styleId="a9">
    <w:name w:val="List Paragraph"/>
    <w:basedOn w:val="a"/>
    <w:uiPriority w:val="34"/>
    <w:qFormat/>
    <w:rsid w:val="00C50FB8"/>
    <w:pPr>
      <w:ind w:firstLineChars="200" w:firstLine="420"/>
    </w:pPr>
  </w:style>
</w:styles>
</file>

<file path=word/webSettings.xml><?xml version="1.0" encoding="utf-8"?>
<w:webSettings xmlns:r="http://schemas.openxmlformats.org/officeDocument/2006/relationships" xmlns:w="http://schemas.openxmlformats.org/wordprocessingml/2006/main">
  <w:divs>
    <w:div w:id="453792371">
      <w:bodyDiv w:val="1"/>
      <w:marLeft w:val="0"/>
      <w:marRight w:val="0"/>
      <w:marTop w:val="0"/>
      <w:marBottom w:val="0"/>
      <w:divBdr>
        <w:top w:val="none" w:sz="0" w:space="0" w:color="auto"/>
        <w:left w:val="none" w:sz="0" w:space="0" w:color="auto"/>
        <w:bottom w:val="none" w:sz="0" w:space="0" w:color="auto"/>
        <w:right w:val="none" w:sz="0" w:space="0" w:color="auto"/>
      </w:divBdr>
      <w:divsChild>
        <w:div w:id="291401937">
          <w:marLeft w:val="0"/>
          <w:marRight w:val="0"/>
          <w:marTop w:val="0"/>
          <w:marBottom w:val="251"/>
          <w:divBdr>
            <w:top w:val="none" w:sz="0" w:space="0" w:color="auto"/>
            <w:left w:val="none" w:sz="0" w:space="0" w:color="auto"/>
            <w:bottom w:val="none" w:sz="0" w:space="0" w:color="auto"/>
            <w:right w:val="none" w:sz="0" w:space="0" w:color="auto"/>
          </w:divBdr>
          <w:divsChild>
            <w:div w:id="486020828">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 w:id="888423795">
      <w:bodyDiv w:val="1"/>
      <w:marLeft w:val="0"/>
      <w:marRight w:val="0"/>
      <w:marTop w:val="0"/>
      <w:marBottom w:val="0"/>
      <w:divBdr>
        <w:top w:val="none" w:sz="0" w:space="0" w:color="auto"/>
        <w:left w:val="none" w:sz="0" w:space="0" w:color="auto"/>
        <w:bottom w:val="none" w:sz="0" w:space="0" w:color="auto"/>
        <w:right w:val="none" w:sz="0" w:space="0" w:color="auto"/>
      </w:divBdr>
      <w:divsChild>
        <w:div w:id="700981374">
          <w:marLeft w:val="-502"/>
          <w:marRight w:val="0"/>
          <w:marTop w:val="586"/>
          <w:marBottom w:val="251"/>
          <w:divBdr>
            <w:top w:val="none" w:sz="0" w:space="0" w:color="auto"/>
            <w:left w:val="single" w:sz="48" w:space="0" w:color="4F9CEE"/>
            <w:bottom w:val="none" w:sz="0" w:space="0" w:color="auto"/>
            <w:right w:val="none" w:sz="0" w:space="0" w:color="auto"/>
          </w:divBdr>
        </w:div>
        <w:div w:id="607544355">
          <w:marLeft w:val="0"/>
          <w:marRight w:val="0"/>
          <w:marTop w:val="0"/>
          <w:marBottom w:val="251"/>
          <w:divBdr>
            <w:top w:val="none" w:sz="0" w:space="0" w:color="auto"/>
            <w:left w:val="none" w:sz="0" w:space="0" w:color="auto"/>
            <w:bottom w:val="none" w:sz="0" w:space="0" w:color="auto"/>
            <w:right w:val="none" w:sz="0" w:space="0" w:color="auto"/>
          </w:divBdr>
        </w:div>
        <w:div w:id="642271221">
          <w:marLeft w:val="-502"/>
          <w:marRight w:val="0"/>
          <w:marTop w:val="586"/>
          <w:marBottom w:val="251"/>
          <w:divBdr>
            <w:top w:val="none" w:sz="0" w:space="0" w:color="auto"/>
            <w:left w:val="single" w:sz="48" w:space="0" w:color="4F9CEE"/>
            <w:bottom w:val="none" w:sz="0" w:space="0" w:color="auto"/>
            <w:right w:val="none" w:sz="0" w:space="0" w:color="auto"/>
          </w:divBdr>
        </w:div>
        <w:div w:id="366029026">
          <w:marLeft w:val="0"/>
          <w:marRight w:val="0"/>
          <w:marTop w:val="0"/>
          <w:marBottom w:val="251"/>
          <w:divBdr>
            <w:top w:val="none" w:sz="0" w:space="0" w:color="auto"/>
            <w:left w:val="none" w:sz="0" w:space="0" w:color="auto"/>
            <w:bottom w:val="none" w:sz="0" w:space="0" w:color="auto"/>
            <w:right w:val="none" w:sz="0" w:space="0" w:color="auto"/>
          </w:divBdr>
        </w:div>
        <w:div w:id="1875002178">
          <w:marLeft w:val="0"/>
          <w:marRight w:val="0"/>
          <w:marTop w:val="0"/>
          <w:marBottom w:val="251"/>
          <w:divBdr>
            <w:top w:val="none" w:sz="0" w:space="0" w:color="auto"/>
            <w:left w:val="none" w:sz="0" w:space="0" w:color="auto"/>
            <w:bottom w:val="none" w:sz="0" w:space="0" w:color="auto"/>
            <w:right w:val="none" w:sz="0" w:space="0" w:color="auto"/>
          </w:divBdr>
        </w:div>
        <w:div w:id="1502964609">
          <w:marLeft w:val="0"/>
          <w:marRight w:val="0"/>
          <w:marTop w:val="0"/>
          <w:marBottom w:val="251"/>
          <w:divBdr>
            <w:top w:val="none" w:sz="0" w:space="0" w:color="auto"/>
            <w:left w:val="none" w:sz="0" w:space="0" w:color="auto"/>
            <w:bottom w:val="none" w:sz="0" w:space="0" w:color="auto"/>
            <w:right w:val="none" w:sz="0" w:space="0" w:color="auto"/>
          </w:divBdr>
        </w:div>
        <w:div w:id="1605724527">
          <w:marLeft w:val="0"/>
          <w:marRight w:val="0"/>
          <w:marTop w:val="0"/>
          <w:marBottom w:val="251"/>
          <w:divBdr>
            <w:top w:val="none" w:sz="0" w:space="0" w:color="auto"/>
            <w:left w:val="none" w:sz="0" w:space="0" w:color="auto"/>
            <w:bottom w:val="none" w:sz="0" w:space="0" w:color="auto"/>
            <w:right w:val="none" w:sz="0" w:space="0" w:color="auto"/>
          </w:divBdr>
        </w:div>
        <w:div w:id="2034186306">
          <w:marLeft w:val="0"/>
          <w:marRight w:val="0"/>
          <w:marTop w:val="0"/>
          <w:marBottom w:val="251"/>
          <w:divBdr>
            <w:top w:val="none" w:sz="0" w:space="0" w:color="auto"/>
            <w:left w:val="none" w:sz="0" w:space="0" w:color="auto"/>
            <w:bottom w:val="none" w:sz="0" w:space="0" w:color="auto"/>
            <w:right w:val="none" w:sz="0" w:space="0" w:color="auto"/>
          </w:divBdr>
        </w:div>
        <w:div w:id="1168134243">
          <w:marLeft w:val="0"/>
          <w:marRight w:val="0"/>
          <w:marTop w:val="0"/>
          <w:marBottom w:val="251"/>
          <w:divBdr>
            <w:top w:val="none" w:sz="0" w:space="0" w:color="auto"/>
            <w:left w:val="none" w:sz="0" w:space="0" w:color="auto"/>
            <w:bottom w:val="none" w:sz="0" w:space="0" w:color="auto"/>
            <w:right w:val="none" w:sz="0" w:space="0" w:color="auto"/>
          </w:divBdr>
        </w:div>
        <w:div w:id="2018340329">
          <w:marLeft w:val="0"/>
          <w:marRight w:val="0"/>
          <w:marTop w:val="0"/>
          <w:marBottom w:val="251"/>
          <w:divBdr>
            <w:top w:val="none" w:sz="0" w:space="0" w:color="auto"/>
            <w:left w:val="none" w:sz="0" w:space="0" w:color="auto"/>
            <w:bottom w:val="none" w:sz="0" w:space="0" w:color="auto"/>
            <w:right w:val="none" w:sz="0" w:space="0" w:color="auto"/>
          </w:divBdr>
        </w:div>
        <w:div w:id="906841246">
          <w:marLeft w:val="0"/>
          <w:marRight w:val="0"/>
          <w:marTop w:val="0"/>
          <w:marBottom w:val="251"/>
          <w:divBdr>
            <w:top w:val="none" w:sz="0" w:space="0" w:color="auto"/>
            <w:left w:val="none" w:sz="0" w:space="0" w:color="auto"/>
            <w:bottom w:val="none" w:sz="0" w:space="0" w:color="auto"/>
            <w:right w:val="none" w:sz="0" w:space="0" w:color="auto"/>
          </w:divBdr>
        </w:div>
        <w:div w:id="1948731058">
          <w:marLeft w:val="0"/>
          <w:marRight w:val="0"/>
          <w:marTop w:val="0"/>
          <w:marBottom w:val="251"/>
          <w:divBdr>
            <w:top w:val="none" w:sz="0" w:space="0" w:color="auto"/>
            <w:left w:val="none" w:sz="0" w:space="0" w:color="auto"/>
            <w:bottom w:val="none" w:sz="0" w:space="0" w:color="auto"/>
            <w:right w:val="none" w:sz="0" w:space="0" w:color="auto"/>
          </w:divBdr>
        </w:div>
        <w:div w:id="965966746">
          <w:marLeft w:val="0"/>
          <w:marRight w:val="0"/>
          <w:marTop w:val="0"/>
          <w:marBottom w:val="251"/>
          <w:divBdr>
            <w:top w:val="none" w:sz="0" w:space="0" w:color="auto"/>
            <w:left w:val="none" w:sz="0" w:space="0" w:color="auto"/>
            <w:bottom w:val="none" w:sz="0" w:space="0" w:color="auto"/>
            <w:right w:val="none" w:sz="0" w:space="0" w:color="auto"/>
          </w:divBdr>
        </w:div>
        <w:div w:id="1868525913">
          <w:marLeft w:val="0"/>
          <w:marRight w:val="0"/>
          <w:marTop w:val="0"/>
          <w:marBottom w:val="251"/>
          <w:divBdr>
            <w:top w:val="none" w:sz="0" w:space="0" w:color="auto"/>
            <w:left w:val="none" w:sz="0" w:space="0" w:color="auto"/>
            <w:bottom w:val="none" w:sz="0" w:space="0" w:color="auto"/>
            <w:right w:val="none" w:sz="0" w:space="0" w:color="auto"/>
          </w:divBdr>
        </w:div>
        <w:div w:id="424153812">
          <w:marLeft w:val="0"/>
          <w:marRight w:val="0"/>
          <w:marTop w:val="0"/>
          <w:marBottom w:val="251"/>
          <w:divBdr>
            <w:top w:val="none" w:sz="0" w:space="0" w:color="auto"/>
            <w:left w:val="none" w:sz="0" w:space="0" w:color="auto"/>
            <w:bottom w:val="none" w:sz="0" w:space="0" w:color="auto"/>
            <w:right w:val="none" w:sz="0" w:space="0" w:color="auto"/>
          </w:divBdr>
        </w:div>
        <w:div w:id="1651860523">
          <w:marLeft w:val="0"/>
          <w:marRight w:val="0"/>
          <w:marTop w:val="0"/>
          <w:marBottom w:val="251"/>
          <w:divBdr>
            <w:top w:val="none" w:sz="0" w:space="0" w:color="auto"/>
            <w:left w:val="none" w:sz="0" w:space="0" w:color="auto"/>
            <w:bottom w:val="none" w:sz="0" w:space="0" w:color="auto"/>
            <w:right w:val="none" w:sz="0" w:space="0" w:color="auto"/>
          </w:divBdr>
        </w:div>
        <w:div w:id="2097706296">
          <w:marLeft w:val="0"/>
          <w:marRight w:val="0"/>
          <w:marTop w:val="0"/>
          <w:marBottom w:val="251"/>
          <w:divBdr>
            <w:top w:val="none" w:sz="0" w:space="0" w:color="auto"/>
            <w:left w:val="none" w:sz="0" w:space="0" w:color="auto"/>
            <w:bottom w:val="none" w:sz="0" w:space="0" w:color="auto"/>
            <w:right w:val="none" w:sz="0" w:space="0" w:color="auto"/>
          </w:divBdr>
        </w:div>
        <w:div w:id="303047912">
          <w:marLeft w:val="0"/>
          <w:marRight w:val="0"/>
          <w:marTop w:val="0"/>
          <w:marBottom w:val="251"/>
          <w:divBdr>
            <w:top w:val="none" w:sz="0" w:space="0" w:color="auto"/>
            <w:left w:val="none" w:sz="0" w:space="0" w:color="auto"/>
            <w:bottom w:val="none" w:sz="0" w:space="0" w:color="auto"/>
            <w:right w:val="none" w:sz="0" w:space="0" w:color="auto"/>
          </w:divBdr>
        </w:div>
        <w:div w:id="1783454006">
          <w:marLeft w:val="0"/>
          <w:marRight w:val="0"/>
          <w:marTop w:val="0"/>
          <w:marBottom w:val="251"/>
          <w:divBdr>
            <w:top w:val="none" w:sz="0" w:space="0" w:color="auto"/>
            <w:left w:val="none" w:sz="0" w:space="0" w:color="auto"/>
            <w:bottom w:val="none" w:sz="0" w:space="0" w:color="auto"/>
            <w:right w:val="none" w:sz="0" w:space="0" w:color="auto"/>
          </w:divBdr>
        </w:div>
        <w:div w:id="116486760">
          <w:marLeft w:val="0"/>
          <w:marRight w:val="0"/>
          <w:marTop w:val="0"/>
          <w:marBottom w:val="251"/>
          <w:divBdr>
            <w:top w:val="none" w:sz="0" w:space="0" w:color="auto"/>
            <w:left w:val="none" w:sz="0" w:space="0" w:color="auto"/>
            <w:bottom w:val="none" w:sz="0" w:space="0" w:color="auto"/>
            <w:right w:val="none" w:sz="0" w:space="0" w:color="auto"/>
          </w:divBdr>
        </w:div>
        <w:div w:id="444929288">
          <w:marLeft w:val="0"/>
          <w:marRight w:val="0"/>
          <w:marTop w:val="0"/>
          <w:marBottom w:val="251"/>
          <w:divBdr>
            <w:top w:val="none" w:sz="0" w:space="0" w:color="auto"/>
            <w:left w:val="none" w:sz="0" w:space="0" w:color="auto"/>
            <w:bottom w:val="none" w:sz="0" w:space="0" w:color="auto"/>
            <w:right w:val="none" w:sz="0" w:space="0" w:color="auto"/>
          </w:divBdr>
        </w:div>
        <w:div w:id="1966689975">
          <w:marLeft w:val="0"/>
          <w:marRight w:val="0"/>
          <w:marTop w:val="0"/>
          <w:marBottom w:val="251"/>
          <w:divBdr>
            <w:top w:val="none" w:sz="0" w:space="0" w:color="auto"/>
            <w:left w:val="none" w:sz="0" w:space="0" w:color="auto"/>
            <w:bottom w:val="none" w:sz="0" w:space="0" w:color="auto"/>
            <w:right w:val="none" w:sz="0" w:space="0" w:color="auto"/>
          </w:divBdr>
        </w:div>
        <w:div w:id="1854680604">
          <w:marLeft w:val="0"/>
          <w:marRight w:val="0"/>
          <w:marTop w:val="0"/>
          <w:marBottom w:val="251"/>
          <w:divBdr>
            <w:top w:val="none" w:sz="0" w:space="0" w:color="auto"/>
            <w:left w:val="none" w:sz="0" w:space="0" w:color="auto"/>
            <w:bottom w:val="none" w:sz="0" w:space="0" w:color="auto"/>
            <w:right w:val="none" w:sz="0" w:space="0" w:color="auto"/>
          </w:divBdr>
        </w:div>
        <w:div w:id="1808081975">
          <w:marLeft w:val="0"/>
          <w:marRight w:val="0"/>
          <w:marTop w:val="0"/>
          <w:marBottom w:val="251"/>
          <w:divBdr>
            <w:top w:val="none" w:sz="0" w:space="0" w:color="auto"/>
            <w:left w:val="none" w:sz="0" w:space="0" w:color="auto"/>
            <w:bottom w:val="none" w:sz="0" w:space="0" w:color="auto"/>
            <w:right w:val="none" w:sz="0" w:space="0" w:color="auto"/>
          </w:divBdr>
        </w:div>
        <w:div w:id="1405909868">
          <w:marLeft w:val="0"/>
          <w:marRight w:val="0"/>
          <w:marTop w:val="0"/>
          <w:marBottom w:val="251"/>
          <w:divBdr>
            <w:top w:val="none" w:sz="0" w:space="0" w:color="auto"/>
            <w:left w:val="none" w:sz="0" w:space="0" w:color="auto"/>
            <w:bottom w:val="none" w:sz="0" w:space="0" w:color="auto"/>
            <w:right w:val="none" w:sz="0" w:space="0" w:color="auto"/>
          </w:divBdr>
        </w:div>
        <w:div w:id="386806377">
          <w:marLeft w:val="0"/>
          <w:marRight w:val="0"/>
          <w:marTop w:val="0"/>
          <w:marBottom w:val="251"/>
          <w:divBdr>
            <w:top w:val="none" w:sz="0" w:space="0" w:color="auto"/>
            <w:left w:val="none" w:sz="0" w:space="0" w:color="auto"/>
            <w:bottom w:val="none" w:sz="0" w:space="0" w:color="auto"/>
            <w:right w:val="none" w:sz="0" w:space="0" w:color="auto"/>
          </w:divBdr>
        </w:div>
        <w:div w:id="2145536403">
          <w:marLeft w:val="0"/>
          <w:marRight w:val="0"/>
          <w:marTop w:val="0"/>
          <w:marBottom w:val="251"/>
          <w:divBdr>
            <w:top w:val="none" w:sz="0" w:space="0" w:color="auto"/>
            <w:left w:val="none" w:sz="0" w:space="0" w:color="auto"/>
            <w:bottom w:val="none" w:sz="0" w:space="0" w:color="auto"/>
            <w:right w:val="none" w:sz="0" w:space="0" w:color="auto"/>
          </w:divBdr>
        </w:div>
        <w:div w:id="905608329">
          <w:marLeft w:val="0"/>
          <w:marRight w:val="0"/>
          <w:marTop w:val="0"/>
          <w:marBottom w:val="251"/>
          <w:divBdr>
            <w:top w:val="none" w:sz="0" w:space="0" w:color="auto"/>
            <w:left w:val="none" w:sz="0" w:space="0" w:color="auto"/>
            <w:bottom w:val="none" w:sz="0" w:space="0" w:color="auto"/>
            <w:right w:val="none" w:sz="0" w:space="0" w:color="auto"/>
          </w:divBdr>
        </w:div>
        <w:div w:id="777607419">
          <w:marLeft w:val="0"/>
          <w:marRight w:val="0"/>
          <w:marTop w:val="0"/>
          <w:marBottom w:val="251"/>
          <w:divBdr>
            <w:top w:val="none" w:sz="0" w:space="0" w:color="auto"/>
            <w:left w:val="none" w:sz="0" w:space="0" w:color="auto"/>
            <w:bottom w:val="none" w:sz="0" w:space="0" w:color="auto"/>
            <w:right w:val="none" w:sz="0" w:space="0" w:color="auto"/>
          </w:divBdr>
        </w:div>
        <w:div w:id="1116287732">
          <w:marLeft w:val="0"/>
          <w:marRight w:val="0"/>
          <w:marTop w:val="0"/>
          <w:marBottom w:val="251"/>
          <w:divBdr>
            <w:top w:val="none" w:sz="0" w:space="0" w:color="auto"/>
            <w:left w:val="none" w:sz="0" w:space="0" w:color="auto"/>
            <w:bottom w:val="none" w:sz="0" w:space="0" w:color="auto"/>
            <w:right w:val="none" w:sz="0" w:space="0" w:color="auto"/>
          </w:divBdr>
        </w:div>
        <w:div w:id="1247153102">
          <w:marLeft w:val="0"/>
          <w:marRight w:val="0"/>
          <w:marTop w:val="0"/>
          <w:marBottom w:val="251"/>
          <w:divBdr>
            <w:top w:val="none" w:sz="0" w:space="0" w:color="auto"/>
            <w:left w:val="none" w:sz="0" w:space="0" w:color="auto"/>
            <w:bottom w:val="none" w:sz="0" w:space="0" w:color="auto"/>
            <w:right w:val="none" w:sz="0" w:space="0" w:color="auto"/>
          </w:divBdr>
        </w:div>
        <w:div w:id="1544560294">
          <w:marLeft w:val="-502"/>
          <w:marRight w:val="0"/>
          <w:marTop w:val="586"/>
          <w:marBottom w:val="251"/>
          <w:divBdr>
            <w:top w:val="none" w:sz="0" w:space="0" w:color="auto"/>
            <w:left w:val="single" w:sz="48" w:space="0" w:color="4F9CEE"/>
            <w:bottom w:val="none" w:sz="0" w:space="0" w:color="auto"/>
            <w:right w:val="none" w:sz="0" w:space="0" w:color="auto"/>
          </w:divBdr>
        </w:div>
        <w:div w:id="1226257590">
          <w:marLeft w:val="0"/>
          <w:marRight w:val="0"/>
          <w:marTop w:val="0"/>
          <w:marBottom w:val="2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E%89%E5%85%A8%E7%9B%AE%E6%A0%87%E7%AE%A1%E7%90%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AE%89%E5%85%A8%E7%94%9F%E4%BA%A7%E6%96%B9%E9%92%8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ike.baidu.com/item/%E5%AE%89%E5%85%A8%E7%94%9F%E4%BA%A7%E4%BA%8B%E6%95%85" TargetMode="External"/><Relationship Id="rId4" Type="http://schemas.openxmlformats.org/officeDocument/2006/relationships/webSettings" Target="webSettings.xml"/><Relationship Id="rId9" Type="http://schemas.openxmlformats.org/officeDocument/2006/relationships/hyperlink" Target="https://baike.baidu.com/item/%E4%BC%9A%E8%AE%AE%E5%86%B3%E8%AE%A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E4F922-8D9C-4F41-8584-24AFD6E1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杜浩东</dc:creator>
  <cp:lastModifiedBy>杜浩东</cp:lastModifiedBy>
  <cp:revision>31</cp:revision>
  <dcterms:created xsi:type="dcterms:W3CDTF">2020-02-27T01:56:00Z</dcterms:created>
  <dcterms:modified xsi:type="dcterms:W3CDTF">2020-12-14T12:06:00Z</dcterms:modified>
</cp:coreProperties>
</file>