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80CC" w14:textId="77777777" w:rsidR="003F6D15" w:rsidRPr="003F6D15" w:rsidRDefault="003F6D15" w:rsidP="003F6D15">
      <w:pPr>
        <w:widowControl/>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t>阆中师范学校事故隐患和危险源管理制度</w:t>
      </w:r>
    </w:p>
    <w:p w14:paraId="063AFB8A" w14:textId="77777777" w:rsidR="003F6D15" w:rsidRPr="003F6D15" w:rsidRDefault="003F6D15" w:rsidP="003F6D15">
      <w:pPr>
        <w:widowControl/>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t>一、目的和意义</w:t>
      </w:r>
    </w:p>
    <w:p w14:paraId="1FD0800D" w14:textId="77777777" w:rsidR="003F6D15" w:rsidRPr="003F6D15" w:rsidRDefault="003F6D15" w:rsidP="003F6D15">
      <w:pPr>
        <w:widowControl/>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t>事故隐患和危险源是学校安全管理的重点，及时发现和消除事故隐患，有效控制危险源，是保障师生员工生命财产安全的重要措施。本制度的制定和实施，旨在明确事故隐患和危险源的辨识、评估、监控和整改工作，提高学校的安全管理水平，预防和减少事故的发生。</w:t>
      </w:r>
    </w:p>
    <w:p w14:paraId="1CCD3EED" w14:textId="77777777" w:rsidR="003F6D15" w:rsidRPr="003F6D15" w:rsidRDefault="003F6D15" w:rsidP="003F6D15">
      <w:pPr>
        <w:widowControl/>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t>二、适用范围</w:t>
      </w:r>
    </w:p>
    <w:p w14:paraId="08F3D986" w14:textId="77777777" w:rsidR="003F6D15" w:rsidRPr="003F6D15" w:rsidRDefault="003F6D15" w:rsidP="003F6D15">
      <w:pPr>
        <w:widowControl/>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t>本制度适用于阆中师范学校内部各类事故隐患和危险源的辨识、评估、监控和整改工作。</w:t>
      </w:r>
    </w:p>
    <w:p w14:paraId="0DECB1D7" w14:textId="77777777" w:rsidR="003F6D15" w:rsidRPr="003F6D15" w:rsidRDefault="003F6D15" w:rsidP="003F6D15">
      <w:pPr>
        <w:widowControl/>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t>三、管理原则</w:t>
      </w:r>
    </w:p>
    <w:p w14:paraId="4C6F3582" w14:textId="77777777" w:rsidR="003F6D15" w:rsidRPr="003F6D15" w:rsidRDefault="003F6D15" w:rsidP="003F6D15">
      <w:pPr>
        <w:widowControl/>
        <w:numPr>
          <w:ilvl w:val="0"/>
          <w:numId w:val="1"/>
        </w:numPr>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t>预防为主原则：注重预防，加强事故隐患和危险源的辨识、评估和监控，采取有效措施防止事故发生。</w:t>
      </w:r>
    </w:p>
    <w:p w14:paraId="6164A31A" w14:textId="77777777" w:rsidR="003F6D15" w:rsidRPr="003F6D15" w:rsidRDefault="003F6D15" w:rsidP="003F6D15">
      <w:pPr>
        <w:widowControl/>
        <w:numPr>
          <w:ilvl w:val="0"/>
          <w:numId w:val="1"/>
        </w:numPr>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t>科学评估原则：运用科学的方法和手段，对事故隐患和危险源进行客观、准确的评估。</w:t>
      </w:r>
    </w:p>
    <w:p w14:paraId="6CD20558" w14:textId="77777777" w:rsidR="003F6D15" w:rsidRPr="003F6D15" w:rsidRDefault="003F6D15" w:rsidP="003F6D15">
      <w:pPr>
        <w:widowControl/>
        <w:numPr>
          <w:ilvl w:val="0"/>
          <w:numId w:val="1"/>
        </w:numPr>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t>动态管理原则：对事故隐患和危险源进行动态监测和管理，及时发现和消除新的隐患和危险源。</w:t>
      </w:r>
    </w:p>
    <w:p w14:paraId="5023E632" w14:textId="77777777" w:rsidR="003F6D15" w:rsidRPr="003F6D15" w:rsidRDefault="003F6D15" w:rsidP="003F6D15">
      <w:pPr>
        <w:widowControl/>
        <w:numPr>
          <w:ilvl w:val="0"/>
          <w:numId w:val="1"/>
        </w:numPr>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t>整改闭环原则：对发现的事故隐患和危险源进行整改，形成闭环管理，确保整改到位。</w:t>
      </w:r>
    </w:p>
    <w:p w14:paraId="0C42F54B" w14:textId="77777777" w:rsidR="003F6D15" w:rsidRPr="003F6D15" w:rsidRDefault="003F6D15" w:rsidP="003F6D15">
      <w:pPr>
        <w:widowControl/>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t>四、管理内容与要求</w:t>
      </w:r>
    </w:p>
    <w:p w14:paraId="7FC8EBA6" w14:textId="77777777" w:rsidR="003F6D15" w:rsidRPr="003F6D15" w:rsidRDefault="003F6D15" w:rsidP="003F6D15">
      <w:pPr>
        <w:widowControl/>
        <w:numPr>
          <w:ilvl w:val="0"/>
          <w:numId w:val="2"/>
        </w:numPr>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t>辨识与评估：学校各单位应定期对所辖范围内的事故隐患和危险源进行辨识与评估，确定重点监控对象和措施。辨识与评估工作应注重全面覆盖、科学客观、动态管理。</w:t>
      </w:r>
    </w:p>
    <w:p w14:paraId="5A05425A" w14:textId="77777777" w:rsidR="003F6D15" w:rsidRPr="003F6D15" w:rsidRDefault="003F6D15" w:rsidP="003F6D15">
      <w:pPr>
        <w:widowControl/>
        <w:numPr>
          <w:ilvl w:val="0"/>
          <w:numId w:val="2"/>
        </w:numPr>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t>监控与防范：根据辨识与评估结果，制定相应的监控措施，加强日常巡查与检查，确保事故隐患和危险源得到有效控制。同时，应注重提高师生员工的安全意识和应急处置能力。</w:t>
      </w:r>
    </w:p>
    <w:p w14:paraId="16CF6B10" w14:textId="77777777" w:rsidR="003F6D15" w:rsidRPr="003F6D15" w:rsidRDefault="003F6D15" w:rsidP="003F6D15">
      <w:pPr>
        <w:widowControl/>
        <w:numPr>
          <w:ilvl w:val="0"/>
          <w:numId w:val="2"/>
        </w:numPr>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t>报告与整改：发现事故隐患和危险源后，应及时向上级主管部门报告，并采取有效措施进行整改。整改工作应实行闭环管理，确保整改到位，防止类似问题再次发生。</w:t>
      </w:r>
    </w:p>
    <w:p w14:paraId="2E4AFBA9" w14:textId="77777777" w:rsidR="003F6D15" w:rsidRPr="003F6D15" w:rsidRDefault="003F6D15" w:rsidP="003F6D15">
      <w:pPr>
        <w:widowControl/>
        <w:numPr>
          <w:ilvl w:val="0"/>
          <w:numId w:val="2"/>
        </w:numPr>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lastRenderedPageBreak/>
        <w:t>档案与记录：建立事故隐患和危险源管理档案，记录各类隐患和危险源的辨识、评估、监控和整改情况。档案应规范管理，便于查询和使用。</w:t>
      </w:r>
    </w:p>
    <w:p w14:paraId="0DA55ABD" w14:textId="77777777" w:rsidR="003F6D15" w:rsidRPr="003F6D15" w:rsidRDefault="003F6D15" w:rsidP="003F6D15">
      <w:pPr>
        <w:widowControl/>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t>五、考核与奖惩</w:t>
      </w:r>
    </w:p>
    <w:p w14:paraId="1B96BE0F" w14:textId="77777777" w:rsidR="003F6D15" w:rsidRPr="003F6D15" w:rsidRDefault="003F6D15" w:rsidP="003F6D15">
      <w:pPr>
        <w:widowControl/>
        <w:numPr>
          <w:ilvl w:val="0"/>
          <w:numId w:val="3"/>
        </w:numPr>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t>学校将定期对各单位的事故隐患和危险源管理工作进行检查与考核，并将考核结果纳入年度安全管理目标考核体系。</w:t>
      </w:r>
    </w:p>
    <w:p w14:paraId="0105FE2D" w14:textId="77777777" w:rsidR="003F6D15" w:rsidRPr="003F6D15" w:rsidRDefault="003F6D15" w:rsidP="003F6D15">
      <w:pPr>
        <w:widowControl/>
        <w:numPr>
          <w:ilvl w:val="0"/>
          <w:numId w:val="3"/>
        </w:numPr>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t>对于在事故隐患和危险源管理工作中表现突出的单位和个人，将给予表彰和奖励。</w:t>
      </w:r>
    </w:p>
    <w:p w14:paraId="5DF4A4B7" w14:textId="77777777" w:rsidR="003F6D15" w:rsidRPr="003F6D15" w:rsidRDefault="003F6D15" w:rsidP="003F6D15">
      <w:pPr>
        <w:widowControl/>
        <w:numPr>
          <w:ilvl w:val="0"/>
          <w:numId w:val="3"/>
        </w:numPr>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t>对于未按照本制度要求开展工作，导致事故发生的单位和个人，将依法依规进行处理，涉嫌犯罪的将移送司法机关处理。</w:t>
      </w:r>
    </w:p>
    <w:p w14:paraId="0D5FEC4F" w14:textId="77777777" w:rsidR="003F6D15" w:rsidRPr="003F6D15" w:rsidRDefault="003F6D15" w:rsidP="003F6D15">
      <w:pPr>
        <w:widowControl/>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t>六、其他事项</w:t>
      </w:r>
    </w:p>
    <w:p w14:paraId="33F939E3" w14:textId="77777777" w:rsidR="003F6D15" w:rsidRPr="003F6D15" w:rsidRDefault="003F6D15" w:rsidP="003F6D15">
      <w:pPr>
        <w:widowControl/>
        <w:numPr>
          <w:ilvl w:val="0"/>
          <w:numId w:val="4"/>
        </w:numPr>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t>本制度自发布之日起施行，由学校安全管理委员会负责解释。</w:t>
      </w:r>
    </w:p>
    <w:p w14:paraId="7B2E933A" w14:textId="77777777" w:rsidR="003F6D15" w:rsidRPr="003F6D15" w:rsidRDefault="003F6D15" w:rsidP="003F6D15">
      <w:pPr>
        <w:widowControl/>
        <w:numPr>
          <w:ilvl w:val="0"/>
          <w:numId w:val="4"/>
        </w:numPr>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t>学校将根据实际情况，适时修订本制度。</w:t>
      </w:r>
    </w:p>
    <w:p w14:paraId="44D30923" w14:textId="77777777" w:rsidR="003F6D15" w:rsidRPr="003F6D15" w:rsidRDefault="003F6D15" w:rsidP="003F6D15">
      <w:pPr>
        <w:widowControl/>
        <w:numPr>
          <w:ilvl w:val="0"/>
          <w:numId w:val="4"/>
        </w:numPr>
        <w:shd w:val="clear" w:color="auto" w:fill="FFFFFF"/>
        <w:spacing w:before="100" w:beforeAutospacing="1" w:after="100" w:afterAutospacing="1"/>
        <w:rPr>
          <w:rFonts w:ascii="Segoe UI" w:eastAsia="宋体" w:hAnsi="Segoe UI" w:cs="Segoe UI"/>
          <w:color w:val="1E1F24"/>
          <w:kern w:val="0"/>
          <w:sz w:val="24"/>
          <w:szCs w:val="24"/>
        </w:rPr>
      </w:pPr>
      <w:r w:rsidRPr="003F6D15">
        <w:rPr>
          <w:rFonts w:ascii="Segoe UI" w:eastAsia="宋体" w:hAnsi="Segoe UI" w:cs="Segoe UI"/>
          <w:color w:val="1E1F24"/>
          <w:kern w:val="0"/>
          <w:sz w:val="24"/>
          <w:szCs w:val="24"/>
        </w:rPr>
        <w:t>本制度未尽事宜，按照相关法律法规和政策规定执行。</w:t>
      </w:r>
    </w:p>
    <w:p w14:paraId="3659AA33" w14:textId="77777777" w:rsidR="003F6D15" w:rsidRPr="003F6D15" w:rsidRDefault="003F6D15"/>
    <w:sectPr w:rsidR="003F6D15" w:rsidRPr="003F6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91B7A"/>
    <w:multiLevelType w:val="multilevel"/>
    <w:tmpl w:val="8766F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9214C0"/>
    <w:multiLevelType w:val="multilevel"/>
    <w:tmpl w:val="7B68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49279F"/>
    <w:multiLevelType w:val="multilevel"/>
    <w:tmpl w:val="8A42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D4030D"/>
    <w:multiLevelType w:val="multilevel"/>
    <w:tmpl w:val="9404E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15"/>
    <w:rsid w:val="003F6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A763"/>
  <w15:chartTrackingRefBased/>
  <w15:docId w15:val="{3C19B18B-F38A-474F-95D0-7C437E3E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6D1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40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LYZ</dc:creator>
  <cp:keywords/>
  <dc:description/>
  <cp:lastModifiedBy>LYZ</cp:lastModifiedBy>
  <cp:revision>1</cp:revision>
  <dcterms:created xsi:type="dcterms:W3CDTF">2023-12-28T02:20:00Z</dcterms:created>
  <dcterms:modified xsi:type="dcterms:W3CDTF">2023-12-28T02:20:00Z</dcterms:modified>
</cp:coreProperties>
</file>