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方正小标宋简体" w:hAnsi="方正小标宋简体" w:eastAsia="方正小标宋简体" w:cs="方正小标宋简体"/>
          <w:b w:val="0"/>
          <w:bCs w:val="0"/>
          <w:sz w:val="44"/>
          <w:szCs w:val="44"/>
          <w:lang w:val="en-US" w:eastAsia="zh-CN"/>
        </w:rPr>
      </w:pPr>
    </w:p>
    <w:p>
      <w:pPr>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eastAsia="zh-CN" w:bidi="ar"/>
        </w:rPr>
      </w:pPr>
      <w:r>
        <w:rPr>
          <w:rFonts w:hint="eastAsia" w:ascii="华文中宋" w:hAnsi="华文中宋" w:eastAsia="华文中宋" w:cs="华文中宋"/>
          <w:b/>
          <w:kern w:val="0"/>
          <w:sz w:val="52"/>
          <w:szCs w:val="52"/>
          <w:lang w:eastAsia="zh-CN" w:bidi="ar"/>
        </w:rPr>
        <w:t>四川阆中水城农业发展有限公司</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eastAsia="zh-CN" w:bidi="ar"/>
        </w:rPr>
        <w:t>游船项目</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华文中宋" w:hAnsi="华文中宋" w:eastAsia="华文中宋" w:cs="华文中宋"/>
          <w:b/>
          <w:kern w:val="0"/>
          <w:sz w:val="52"/>
          <w:szCs w:val="52"/>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安</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全</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环</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保</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制</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度</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及</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规</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华文中宋" w:hAnsi="华文中宋" w:eastAsia="华文中宋" w:cs="华文中宋"/>
          <w:b/>
          <w:kern w:val="0"/>
          <w:sz w:val="52"/>
          <w:szCs w:val="52"/>
          <w:lang w:val="en-US" w:eastAsia="zh-CN" w:bidi="ar"/>
        </w:rPr>
      </w:pPr>
      <w:r>
        <w:rPr>
          <w:rFonts w:hint="eastAsia" w:ascii="华文中宋" w:hAnsi="华文中宋" w:eastAsia="华文中宋" w:cs="华文中宋"/>
          <w:b/>
          <w:kern w:val="0"/>
          <w:sz w:val="52"/>
          <w:szCs w:val="52"/>
          <w:lang w:val="en-US" w:eastAsia="zh-CN" w:bidi="ar"/>
        </w:rPr>
        <w:t>程</w:t>
      </w:r>
    </w:p>
    <w:p>
      <w:pPr>
        <w:adjustRightInd w:val="0"/>
        <w:snapToGrid w:val="0"/>
        <w:spacing w:line="360" w:lineRule="auto"/>
        <w:jc w:val="both"/>
        <w:rPr>
          <w:rFonts w:hint="eastAsia" w:ascii="黑体" w:hAnsi="新宋体" w:eastAsia="黑体"/>
          <w:b/>
          <w:bCs/>
          <w:color w:val="000000"/>
          <w:sz w:val="32"/>
          <w:szCs w:val="32"/>
        </w:rPr>
      </w:pPr>
    </w:p>
    <w:p>
      <w:pPr>
        <w:pStyle w:val="5"/>
        <w:rPr>
          <w:rFonts w:hint="eastAsia" w:ascii="黑体" w:hAnsi="新宋体" w:eastAsia="黑体"/>
          <w:b/>
          <w:bCs/>
          <w:color w:val="000000"/>
          <w:sz w:val="32"/>
          <w:szCs w:val="32"/>
        </w:rPr>
      </w:pPr>
    </w:p>
    <w:p>
      <w:pPr>
        <w:pStyle w:val="5"/>
        <w:ind w:left="0" w:leftChars="0" w:firstLine="0" w:firstLineChars="0"/>
        <w:rPr>
          <w:rFonts w:hint="default"/>
          <w:lang w:val="en-US" w:eastAsia="zh-CN"/>
        </w:rPr>
      </w:pPr>
    </w:p>
    <w:p>
      <w:pPr>
        <w:autoSpaceDE w:val="0"/>
        <w:autoSpaceDN w:val="0"/>
        <w:adjustRightInd w:val="0"/>
        <w:spacing w:line="1000" w:lineRule="exact"/>
        <w:ind w:firstLine="281" w:firstLineChars="100"/>
        <w:jc w:val="center"/>
        <w:rPr>
          <w:rFonts w:hint="eastAsia" w:ascii="华文中宋" w:hAnsi="华文中宋" w:eastAsia="华文中宋" w:cs="华文中宋"/>
          <w:b/>
          <w:kern w:val="0"/>
          <w:sz w:val="28"/>
          <w:szCs w:val="28"/>
          <w:lang w:val="en-US" w:eastAsia="zh-CN" w:bidi="ar"/>
        </w:rPr>
      </w:pPr>
      <w:r>
        <w:rPr>
          <w:rFonts w:hint="eastAsia" w:ascii="华文中宋" w:hAnsi="华文中宋" w:eastAsia="华文中宋" w:cs="华文中宋"/>
          <w:b/>
          <w:kern w:val="0"/>
          <w:sz w:val="28"/>
          <w:szCs w:val="28"/>
          <w:lang w:bidi="ar"/>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161290</wp:posOffset>
                </wp:positionV>
                <wp:extent cx="5562600" cy="12065"/>
                <wp:effectExtent l="0" t="4445" r="0" b="12065"/>
                <wp:wrapNone/>
                <wp:docPr id="3" name="直接连接符 3"/>
                <wp:cNvGraphicFramePr/>
                <a:graphic xmlns:a="http://schemas.openxmlformats.org/drawingml/2006/main">
                  <a:graphicData uri="http://schemas.microsoft.com/office/word/2010/wordprocessingShape">
                    <wps:wsp>
                      <wps:cNvCnPr/>
                      <wps:spPr>
                        <a:xfrm flipV="1">
                          <a:off x="0" y="0"/>
                          <a:ext cx="556260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pt;margin-top:12.7pt;height:0.95pt;width:438pt;z-index:251659264;mso-width-relative:page;mso-height-relative:page;" filled="f" stroked="t" coordsize="21600,21600" o:gfxdata="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CzCdUAAAAHAQAADwAAAAAAAAABACAAAAAiAAAAZHJzL2Rvd25yZXYu&#10;eG1sUEsBAhQAFAAAAAgAh07iQKwF4Kn+AQAA8gMAAA4AAAAAAAAAAQAgAAAAJAEAAGRycy9lMm9E&#10;b2MueG1sUEsFBgAAAAAGAAYAWQEAAJQFAAAAAA==&#10;">
                <v:fill on="f" focussize="0,0"/>
                <v:stroke color="#000000" joinstyle="round"/>
                <v:imagedata o:title=""/>
                <o:lock v:ext="edit" aspectratio="f"/>
              </v:line>
            </w:pict>
          </mc:Fallback>
        </mc:AlternateContent>
      </w:r>
      <w:r>
        <w:rPr>
          <w:rFonts w:hint="eastAsia" w:ascii="华文中宋" w:hAnsi="华文中宋" w:eastAsia="华文中宋" w:cs="华文中宋"/>
          <w:b/>
          <w:kern w:val="0"/>
          <w:sz w:val="28"/>
          <w:szCs w:val="28"/>
          <w:lang w:eastAsia="zh-CN" w:bidi="ar"/>
        </w:rPr>
        <w:t>四川阆中水城农业发展有限公司</w:t>
      </w:r>
      <w:r>
        <w:rPr>
          <w:rFonts w:hint="eastAsia" w:ascii="华文中宋" w:hAnsi="华文中宋" w:eastAsia="华文中宋" w:cs="华文中宋"/>
          <w:b/>
          <w:kern w:val="0"/>
          <w:sz w:val="28"/>
          <w:szCs w:val="28"/>
          <w:lang w:bidi="ar"/>
        </w:rPr>
        <w:t>编制</w:t>
      </w:r>
      <w:r>
        <w:rPr>
          <w:rFonts w:hint="eastAsia" w:ascii="华文中宋" w:hAnsi="华文中宋" w:eastAsia="华文中宋" w:cs="华文中宋"/>
          <w:b/>
          <w:kern w:val="0"/>
          <w:sz w:val="28"/>
          <w:szCs w:val="28"/>
          <w:lang w:val="en-US" w:eastAsia="zh-CN" w:bidi="ar"/>
        </w:rPr>
        <w:t xml:space="preserve">          2023年1月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sdt>
      <w:sdtPr>
        <w:rPr>
          <w:rFonts w:ascii="宋体" w:hAnsi="宋体" w:eastAsia="宋体" w:cstheme="minorBidi"/>
          <w:sz w:val="21"/>
          <w:szCs w:val="22"/>
        </w:rPr>
        <w:id w:val="147476482"/>
        <w:docPartObj>
          <w:docPartGallery w:val="Table of Contents"/>
          <w:docPartUnique/>
        </w:docPartObj>
      </w:sdtPr>
      <w:sdtEndPr>
        <w:rPr>
          <w:rFonts w:ascii="宋体" w:hAnsi="宋体" w:eastAsia="宋体" w:cstheme="minorBidi"/>
          <w:sz w:val="20"/>
          <w:szCs w:val="20"/>
        </w:rPr>
      </w:sdtEndPr>
      <w:sdtContent>
        <w:p>
          <w:pPr>
            <w:spacing w:before="0" w:beforeLines="0" w:after="0" w:afterLines="0" w:line="240" w:lineRule="auto"/>
            <w:ind w:left="0" w:leftChars="0" w:right="0" w:rightChars="0" w:firstLine="0" w:firstLineChars="0"/>
            <w:jc w:val="center"/>
          </w:pPr>
          <w:bookmarkStart w:id="0" w:name="_Toc18752_WPSOffice_Type2"/>
          <w:r>
            <w:rPr>
              <w:rFonts w:ascii="宋体" w:hAnsi="宋体" w:eastAsia="宋体"/>
              <w:sz w:val="21"/>
            </w:rPr>
            <w:t>目录</w:t>
          </w:r>
        </w:p>
        <w:p>
          <w:pPr>
            <w:pStyle w:val="11"/>
            <w:tabs>
              <w:tab w:val="right" w:leader="dot" w:pos="8306"/>
            </w:tabs>
          </w:pPr>
          <w:r>
            <w:rPr>
              <w:b/>
              <w:bCs/>
            </w:rPr>
            <w:fldChar w:fldCharType="begin"/>
          </w:r>
          <w:r>
            <w:instrText xml:space="preserve"> HYPERLINK \l _Toc18_WPSOffice_Level1 </w:instrText>
          </w:r>
          <w:r>
            <w:rPr>
              <w:b/>
              <w:bCs/>
            </w:rPr>
            <w:fldChar w:fldCharType="separate"/>
          </w:r>
          <w:sdt>
            <w:sdtPr>
              <w:rPr>
                <w:rFonts w:asciiTheme="minorHAnsi" w:hAnsiTheme="minorHAnsi" w:eastAsiaTheme="minorEastAsia" w:cstheme="minorBidi"/>
                <w:b/>
                <w:bCs/>
                <w:sz w:val="21"/>
                <w:szCs w:val="22"/>
              </w:rPr>
              <w:id w:val="147476482"/>
              <w:placeholder>
                <w:docPart w:val="{2e507e92-591f-4c59-bc8d-af0bbfa26ef0}"/>
              </w:placeholder>
            </w:sdtPr>
            <w:sdtEndPr>
              <w:rPr>
                <w:rFonts w:asciiTheme="minorHAnsi" w:hAnsiTheme="minorHAnsi" w:eastAsiaTheme="minorEastAsia" w:cstheme="minorBidi"/>
                <w:b/>
                <w:bCs/>
                <w:sz w:val="21"/>
                <w:szCs w:val="22"/>
              </w:rPr>
            </w:sdtEndPr>
            <w:sdtContent>
              <w:r>
                <w:rPr>
                  <w:rFonts w:hint="eastAsia" w:ascii="方正小标宋简体" w:hAnsi="方正小标宋简体" w:eastAsia="方正小标宋简体" w:cs="方正小标宋简体"/>
                  <w:b/>
                  <w:bCs/>
                </w:rPr>
                <w:t>第一章 总则</w:t>
              </w:r>
            </w:sdtContent>
          </w:sdt>
          <w:r>
            <w:rPr>
              <w:b/>
              <w:bCs/>
            </w:rPr>
            <w:tab/>
          </w:r>
          <w:bookmarkStart w:id="1" w:name="_Toc18_WPSOffice_Level1Page"/>
          <w:r>
            <w:rPr>
              <w:b/>
              <w:bCs/>
            </w:rPr>
            <w:t>3</w:t>
          </w:r>
          <w:bookmarkEnd w:id="1"/>
          <w:r>
            <w:rPr>
              <w:b/>
              <w:bCs/>
            </w:rPr>
            <w:fldChar w:fldCharType="end"/>
          </w:r>
        </w:p>
        <w:p>
          <w:pPr>
            <w:pStyle w:val="12"/>
            <w:tabs>
              <w:tab w:val="right" w:leader="dot" w:pos="8306"/>
            </w:tabs>
          </w:pPr>
          <w:r>
            <w:fldChar w:fldCharType="begin"/>
          </w:r>
          <w:r>
            <w:instrText xml:space="preserve"> HYPERLINK \l _Toc18752_WPSOffice_Level2 </w:instrText>
          </w:r>
          <w:r>
            <w:fldChar w:fldCharType="separate"/>
          </w:r>
          <w:sdt>
            <w:sdtPr>
              <w:rPr>
                <w:rFonts w:asciiTheme="minorHAnsi" w:hAnsiTheme="minorHAnsi" w:eastAsiaTheme="minorEastAsia" w:cstheme="minorBidi"/>
                <w:sz w:val="21"/>
                <w:szCs w:val="22"/>
              </w:rPr>
              <w:id w:val="147476482"/>
              <w:placeholder>
                <w:docPart w:val="{cb4a724f-f591-4649-8d78-20d629bcd6c3}"/>
              </w:placeholder>
            </w:sdtPr>
            <w:sdtEndPr>
              <w:rPr>
                <w:rFonts w:asciiTheme="minorHAnsi" w:hAnsiTheme="minorHAnsi" w:eastAsiaTheme="minorEastAsia" w:cstheme="minorBidi"/>
                <w:sz w:val="21"/>
                <w:szCs w:val="22"/>
              </w:rPr>
            </w:sdtEndPr>
            <w:sdtContent>
              <w:r>
                <w:rPr>
                  <w:rFonts w:hint="eastAsia" w:ascii="黑体" w:hAnsi="黑体" w:eastAsia="黑体" w:cs="黑体"/>
                </w:rPr>
                <w:t>一</w:t>
              </w:r>
              <w:r>
                <w:rPr>
                  <w:rFonts w:hint="eastAsia" w:ascii="宋体" w:hAnsi="宋体" w:eastAsia="宋体" w:cs="宋体"/>
                </w:rPr>
                <w:t>、</w:t>
              </w:r>
              <w:r>
                <w:rPr>
                  <w:rFonts w:hint="eastAsia" w:ascii="黑体" w:hAnsi="黑体" w:eastAsia="黑体" w:cs="黑体"/>
                </w:rPr>
                <w:t>编制目的</w:t>
              </w:r>
            </w:sdtContent>
          </w:sdt>
          <w:r>
            <w:tab/>
          </w:r>
          <w:bookmarkStart w:id="2" w:name="_Toc18752_WPSOffice_Level2Page"/>
          <w:r>
            <w:t>3</w:t>
          </w:r>
          <w:bookmarkEnd w:id="2"/>
          <w:r>
            <w:fldChar w:fldCharType="end"/>
          </w:r>
        </w:p>
        <w:p>
          <w:pPr>
            <w:pStyle w:val="12"/>
            <w:tabs>
              <w:tab w:val="right" w:leader="dot" w:pos="8306"/>
            </w:tabs>
          </w:pPr>
          <w:r>
            <w:fldChar w:fldCharType="begin"/>
          </w:r>
          <w:r>
            <w:instrText xml:space="preserve"> HYPERLINK \l _Toc5887_WPSOffice_Level2 </w:instrText>
          </w:r>
          <w:r>
            <w:fldChar w:fldCharType="separate"/>
          </w:r>
          <w:sdt>
            <w:sdtPr>
              <w:rPr>
                <w:rFonts w:asciiTheme="minorHAnsi" w:hAnsiTheme="minorHAnsi" w:eastAsiaTheme="minorEastAsia" w:cstheme="minorBidi"/>
                <w:sz w:val="21"/>
                <w:szCs w:val="22"/>
              </w:rPr>
              <w:id w:val="147476482"/>
              <w:placeholder>
                <w:docPart w:val="{db5968d6-300d-4fba-9053-d7d039f5b2e4}"/>
              </w:placeholder>
            </w:sdtPr>
            <w:sdtEndPr>
              <w:rPr>
                <w:rFonts w:asciiTheme="minorHAnsi" w:hAnsiTheme="minorHAnsi" w:eastAsiaTheme="minorEastAsia" w:cstheme="minorBidi"/>
                <w:sz w:val="21"/>
                <w:szCs w:val="22"/>
              </w:rPr>
            </w:sdtEndPr>
            <w:sdtContent>
              <w:r>
                <w:rPr>
                  <w:rFonts w:hint="eastAsia" w:ascii="黑体" w:hAnsi="黑体" w:eastAsia="黑体" w:cs="黑体"/>
                </w:rPr>
                <w:t>二、编制依据</w:t>
              </w:r>
            </w:sdtContent>
          </w:sdt>
          <w:r>
            <w:tab/>
          </w:r>
          <w:bookmarkStart w:id="3" w:name="_Toc5887_WPSOffice_Level2Page"/>
          <w:r>
            <w:t>3</w:t>
          </w:r>
          <w:bookmarkEnd w:id="3"/>
          <w:r>
            <w:fldChar w:fldCharType="end"/>
          </w:r>
        </w:p>
        <w:p>
          <w:pPr>
            <w:pStyle w:val="12"/>
            <w:tabs>
              <w:tab w:val="right" w:leader="dot" w:pos="8306"/>
            </w:tabs>
          </w:pPr>
          <w:r>
            <w:fldChar w:fldCharType="begin"/>
          </w:r>
          <w:r>
            <w:instrText xml:space="preserve"> HYPERLINK \l _Toc27101_WPSOffice_Level2 </w:instrText>
          </w:r>
          <w:r>
            <w:fldChar w:fldCharType="separate"/>
          </w:r>
          <w:sdt>
            <w:sdtPr>
              <w:rPr>
                <w:rFonts w:asciiTheme="minorHAnsi" w:hAnsiTheme="minorHAnsi" w:eastAsiaTheme="minorEastAsia" w:cstheme="minorBidi"/>
                <w:sz w:val="21"/>
                <w:szCs w:val="22"/>
              </w:rPr>
              <w:id w:val="147476482"/>
              <w:placeholder>
                <w:docPart w:val="{00d45f3c-3334-41f5-8818-a315323cf636}"/>
              </w:placeholder>
            </w:sdtPr>
            <w:sdtEndPr>
              <w:rPr>
                <w:rFonts w:asciiTheme="minorHAnsi" w:hAnsiTheme="minorHAnsi" w:eastAsiaTheme="minorEastAsia" w:cstheme="minorBidi"/>
                <w:sz w:val="21"/>
                <w:szCs w:val="22"/>
              </w:rPr>
            </w:sdtEndPr>
            <w:sdtContent>
              <w:r>
                <w:rPr>
                  <w:rFonts w:hint="eastAsia" w:ascii="黑体" w:hAnsi="黑体" w:eastAsia="黑体" w:cs="黑体"/>
                </w:rPr>
                <w:t>三、适用范围</w:t>
              </w:r>
            </w:sdtContent>
          </w:sdt>
          <w:r>
            <w:tab/>
          </w:r>
          <w:bookmarkStart w:id="4" w:name="_Toc27101_WPSOffice_Level2Page"/>
          <w:r>
            <w:t>4</w:t>
          </w:r>
          <w:bookmarkEnd w:id="4"/>
          <w:r>
            <w:fldChar w:fldCharType="end"/>
          </w:r>
        </w:p>
        <w:p>
          <w:pPr>
            <w:pStyle w:val="12"/>
            <w:tabs>
              <w:tab w:val="right" w:leader="dot" w:pos="8306"/>
            </w:tabs>
          </w:pPr>
          <w:r>
            <w:fldChar w:fldCharType="begin"/>
          </w:r>
          <w:r>
            <w:instrText xml:space="preserve"> HYPERLINK \l _Toc18148_WPSOffice_Level2 </w:instrText>
          </w:r>
          <w:r>
            <w:fldChar w:fldCharType="separate"/>
          </w:r>
          <w:sdt>
            <w:sdtPr>
              <w:rPr>
                <w:rFonts w:asciiTheme="minorHAnsi" w:hAnsiTheme="minorHAnsi" w:eastAsiaTheme="minorEastAsia" w:cstheme="minorBidi"/>
                <w:sz w:val="21"/>
                <w:szCs w:val="22"/>
              </w:rPr>
              <w:id w:val="147476482"/>
              <w:placeholder>
                <w:docPart w:val="{1174a016-d9df-4af5-8599-f73ac7284df4}"/>
              </w:placeholder>
            </w:sdtPr>
            <w:sdtEndPr>
              <w:rPr>
                <w:rFonts w:asciiTheme="minorHAnsi" w:hAnsiTheme="minorHAnsi" w:eastAsiaTheme="minorEastAsia" w:cstheme="minorBidi"/>
                <w:sz w:val="21"/>
                <w:szCs w:val="22"/>
              </w:rPr>
            </w:sdtEndPr>
            <w:sdtContent>
              <w:r>
                <w:rPr>
                  <w:rFonts w:hint="eastAsia" w:ascii="黑体" w:hAnsi="黑体" w:eastAsia="黑体" w:cs="黑体"/>
                </w:rPr>
                <w:t>四、安全生产管理机构</w:t>
              </w:r>
            </w:sdtContent>
          </w:sdt>
          <w:r>
            <w:tab/>
          </w:r>
          <w:bookmarkStart w:id="5" w:name="_Toc18148_WPSOffice_Level2Page"/>
          <w:r>
            <w:t>4</w:t>
          </w:r>
          <w:bookmarkEnd w:id="5"/>
          <w:r>
            <w:fldChar w:fldCharType="end"/>
          </w:r>
        </w:p>
        <w:p>
          <w:pPr>
            <w:pStyle w:val="11"/>
            <w:tabs>
              <w:tab w:val="right" w:leader="dot" w:pos="8306"/>
            </w:tabs>
          </w:pPr>
          <w:r>
            <w:rPr>
              <w:b/>
              <w:bCs/>
            </w:rPr>
            <w:fldChar w:fldCharType="begin"/>
          </w:r>
          <w:r>
            <w:instrText xml:space="preserve"> HYPERLINK \l _Toc18752_WPSOffice_Level1 </w:instrText>
          </w:r>
          <w:r>
            <w:rPr>
              <w:b/>
              <w:bCs/>
            </w:rPr>
            <w:fldChar w:fldCharType="separate"/>
          </w:r>
          <w:sdt>
            <w:sdtPr>
              <w:rPr>
                <w:rFonts w:asciiTheme="minorHAnsi" w:hAnsiTheme="minorHAnsi" w:eastAsiaTheme="minorEastAsia" w:cstheme="minorBidi"/>
                <w:b/>
                <w:bCs/>
                <w:sz w:val="21"/>
                <w:szCs w:val="22"/>
              </w:rPr>
              <w:id w:val="147476482"/>
              <w:placeholder>
                <w:docPart w:val="{7f7ba3ab-07d7-4136-becc-42150c4ef520}"/>
              </w:placeholder>
            </w:sdtPr>
            <w:sdtEndPr>
              <w:rPr>
                <w:rFonts w:asciiTheme="minorHAnsi" w:hAnsiTheme="minorHAnsi" w:eastAsiaTheme="minorEastAsia" w:cstheme="minorBidi"/>
                <w:b/>
                <w:bCs/>
                <w:sz w:val="21"/>
                <w:szCs w:val="22"/>
              </w:rPr>
            </w:sdtEndPr>
            <w:sdtContent>
              <w:r>
                <w:rPr>
                  <w:rFonts w:hint="eastAsia" w:ascii="方正小标宋简体" w:hAnsi="方正小标宋简体" w:eastAsia="方正小标宋简体" w:cs="方正小标宋简体"/>
                  <w:b/>
                  <w:bCs/>
                </w:rPr>
                <w:t>第二章 安全生产责任制度</w:t>
              </w:r>
            </w:sdtContent>
          </w:sdt>
          <w:r>
            <w:rPr>
              <w:b/>
              <w:bCs/>
            </w:rPr>
            <w:tab/>
          </w:r>
          <w:bookmarkStart w:id="6" w:name="_Toc18752_WPSOffice_Level1Page"/>
          <w:r>
            <w:rPr>
              <w:b/>
              <w:bCs/>
            </w:rPr>
            <w:t>6</w:t>
          </w:r>
          <w:bookmarkEnd w:id="6"/>
          <w:r>
            <w:rPr>
              <w:b/>
              <w:bCs/>
            </w:rPr>
            <w:fldChar w:fldCharType="end"/>
          </w:r>
        </w:p>
        <w:p>
          <w:pPr>
            <w:pStyle w:val="12"/>
            <w:tabs>
              <w:tab w:val="right" w:leader="dot" w:pos="8306"/>
            </w:tabs>
          </w:pPr>
          <w:r>
            <w:fldChar w:fldCharType="begin"/>
          </w:r>
          <w:r>
            <w:instrText xml:space="preserve"> HYPERLINK \l _Toc20759_WPSOffice_Level2 </w:instrText>
          </w:r>
          <w:r>
            <w:fldChar w:fldCharType="separate"/>
          </w:r>
          <w:sdt>
            <w:sdtPr>
              <w:rPr>
                <w:rFonts w:asciiTheme="minorHAnsi" w:hAnsiTheme="minorHAnsi" w:eastAsiaTheme="minorEastAsia" w:cstheme="minorBidi"/>
                <w:sz w:val="21"/>
                <w:szCs w:val="22"/>
              </w:rPr>
              <w:id w:val="147476482"/>
              <w:placeholder>
                <w:docPart w:val="{16e5a5b1-b686-4040-8dbb-ac7c0b870e88}"/>
              </w:placeholder>
            </w:sdtPr>
            <w:sdtEndPr>
              <w:rPr>
                <w:rFonts w:asciiTheme="minorHAnsi" w:hAnsiTheme="minorHAnsi" w:eastAsiaTheme="minorEastAsia" w:cstheme="minorBidi"/>
                <w:sz w:val="21"/>
                <w:szCs w:val="22"/>
              </w:rPr>
            </w:sdtEndPr>
            <w:sdtContent>
              <w:r>
                <w:rPr>
                  <w:rFonts w:hint="eastAsia" w:ascii="黑体" w:hAnsi="黑体" w:eastAsia="黑体" w:cs="黑体"/>
                </w:rPr>
                <w:t>一、游船项目负责人安全职责</w:t>
              </w:r>
            </w:sdtContent>
          </w:sdt>
          <w:r>
            <w:tab/>
          </w:r>
          <w:bookmarkStart w:id="7" w:name="_Toc20759_WPSOffice_Level2Page"/>
          <w:r>
            <w:t>6</w:t>
          </w:r>
          <w:bookmarkEnd w:id="7"/>
          <w:r>
            <w:fldChar w:fldCharType="end"/>
          </w:r>
        </w:p>
        <w:p>
          <w:pPr>
            <w:pStyle w:val="12"/>
            <w:tabs>
              <w:tab w:val="right" w:leader="dot" w:pos="8306"/>
            </w:tabs>
          </w:pPr>
          <w:r>
            <w:fldChar w:fldCharType="begin"/>
          </w:r>
          <w:r>
            <w:instrText xml:space="preserve"> HYPERLINK \l _Toc10265_WPSOffice_Level2 </w:instrText>
          </w:r>
          <w:r>
            <w:fldChar w:fldCharType="separate"/>
          </w:r>
          <w:sdt>
            <w:sdtPr>
              <w:rPr>
                <w:rFonts w:asciiTheme="minorHAnsi" w:hAnsiTheme="minorHAnsi" w:eastAsiaTheme="minorEastAsia" w:cstheme="minorBidi"/>
                <w:sz w:val="21"/>
                <w:szCs w:val="22"/>
              </w:rPr>
              <w:id w:val="147476482"/>
              <w:placeholder>
                <w:docPart w:val="{4cd55521-b2c3-41fb-a07b-372c810bd1b2}"/>
              </w:placeholder>
            </w:sdtPr>
            <w:sdtEndPr>
              <w:rPr>
                <w:rFonts w:asciiTheme="minorHAnsi" w:hAnsiTheme="minorHAnsi" w:eastAsiaTheme="minorEastAsia" w:cstheme="minorBidi"/>
                <w:sz w:val="21"/>
                <w:szCs w:val="22"/>
              </w:rPr>
            </w:sdtEndPr>
            <w:sdtContent>
              <w:r>
                <w:rPr>
                  <w:rFonts w:hint="eastAsia" w:ascii="黑体" w:hAnsi="黑体" w:eastAsia="黑体" w:cs="黑体"/>
                </w:rPr>
                <w:t>二、游船项目安全员职责</w:t>
              </w:r>
            </w:sdtContent>
          </w:sdt>
          <w:r>
            <w:tab/>
          </w:r>
          <w:bookmarkStart w:id="8" w:name="_Toc10265_WPSOffice_Level2Page"/>
          <w:r>
            <w:t>7</w:t>
          </w:r>
          <w:bookmarkEnd w:id="8"/>
          <w:r>
            <w:fldChar w:fldCharType="end"/>
          </w:r>
        </w:p>
        <w:p>
          <w:pPr>
            <w:pStyle w:val="12"/>
            <w:tabs>
              <w:tab w:val="right" w:leader="dot" w:pos="8306"/>
            </w:tabs>
          </w:pPr>
          <w:r>
            <w:fldChar w:fldCharType="begin"/>
          </w:r>
          <w:r>
            <w:instrText xml:space="preserve"> HYPERLINK \l _Toc30199_WPSOffice_Level2 </w:instrText>
          </w:r>
          <w:r>
            <w:fldChar w:fldCharType="separate"/>
          </w:r>
          <w:sdt>
            <w:sdtPr>
              <w:rPr>
                <w:rFonts w:asciiTheme="minorHAnsi" w:hAnsiTheme="minorHAnsi" w:eastAsiaTheme="minorEastAsia" w:cstheme="minorBidi"/>
                <w:sz w:val="21"/>
                <w:szCs w:val="22"/>
              </w:rPr>
              <w:id w:val="147476482"/>
              <w:placeholder>
                <w:docPart w:val="{86d5e0d8-c507-4fce-8b28-5de6eb5c201c}"/>
              </w:placeholder>
            </w:sdtPr>
            <w:sdtEndPr>
              <w:rPr>
                <w:rFonts w:asciiTheme="minorHAnsi" w:hAnsiTheme="minorHAnsi" w:eastAsiaTheme="minorEastAsia" w:cstheme="minorBidi"/>
                <w:sz w:val="21"/>
                <w:szCs w:val="22"/>
              </w:rPr>
            </w:sdtEndPr>
            <w:sdtContent>
              <w:r>
                <w:rPr>
                  <w:rFonts w:hint="eastAsia" w:ascii="黑体" w:hAnsi="黑体" w:eastAsia="黑体" w:cs="黑体"/>
                </w:rPr>
                <w:t>三、船舶驾驶员岗位责任</w:t>
              </w:r>
            </w:sdtContent>
          </w:sdt>
          <w:r>
            <w:tab/>
          </w:r>
          <w:bookmarkStart w:id="9" w:name="_Toc30199_WPSOffice_Level2Page"/>
          <w:r>
            <w:t>8</w:t>
          </w:r>
          <w:bookmarkEnd w:id="9"/>
          <w:r>
            <w:fldChar w:fldCharType="end"/>
          </w:r>
        </w:p>
        <w:p>
          <w:pPr>
            <w:pStyle w:val="12"/>
            <w:tabs>
              <w:tab w:val="right" w:leader="dot" w:pos="8306"/>
            </w:tabs>
          </w:pPr>
          <w:r>
            <w:fldChar w:fldCharType="begin"/>
          </w:r>
          <w:r>
            <w:instrText xml:space="preserve"> HYPERLINK \l _Toc14495_WPSOffice_Level2 </w:instrText>
          </w:r>
          <w:r>
            <w:fldChar w:fldCharType="separate"/>
          </w:r>
          <w:sdt>
            <w:sdtPr>
              <w:rPr>
                <w:rFonts w:asciiTheme="minorHAnsi" w:hAnsiTheme="minorHAnsi" w:eastAsiaTheme="minorEastAsia" w:cstheme="minorBidi"/>
                <w:sz w:val="21"/>
                <w:szCs w:val="22"/>
              </w:rPr>
              <w:id w:val="147476482"/>
              <w:placeholder>
                <w:docPart w:val="{fc329c9e-aeb6-4a84-8791-ff41ee770c3e}"/>
              </w:placeholder>
            </w:sdtPr>
            <w:sdtEndPr>
              <w:rPr>
                <w:rFonts w:asciiTheme="minorHAnsi" w:hAnsiTheme="minorHAnsi" w:eastAsiaTheme="minorEastAsia" w:cstheme="minorBidi"/>
                <w:sz w:val="21"/>
                <w:szCs w:val="22"/>
              </w:rPr>
            </w:sdtEndPr>
            <w:sdtContent>
              <w:r>
                <w:rPr>
                  <w:rFonts w:hint="eastAsia" w:ascii="黑体" w:hAnsi="黑体" w:eastAsia="黑体" w:cs="黑体"/>
                </w:rPr>
                <w:t>四、船员职责</w:t>
              </w:r>
            </w:sdtContent>
          </w:sdt>
          <w:r>
            <w:tab/>
          </w:r>
          <w:bookmarkStart w:id="10" w:name="_Toc14495_WPSOffice_Level2Page"/>
          <w:r>
            <w:t>9</w:t>
          </w:r>
          <w:bookmarkEnd w:id="10"/>
          <w:r>
            <w:fldChar w:fldCharType="end"/>
          </w:r>
        </w:p>
        <w:p>
          <w:pPr>
            <w:pStyle w:val="12"/>
            <w:tabs>
              <w:tab w:val="right" w:leader="dot" w:pos="8306"/>
            </w:tabs>
          </w:pPr>
          <w:r>
            <w:fldChar w:fldCharType="begin"/>
          </w:r>
          <w:r>
            <w:instrText xml:space="preserve"> HYPERLINK \l _Toc15632_WPSOffice_Level2 </w:instrText>
          </w:r>
          <w:r>
            <w:fldChar w:fldCharType="separate"/>
          </w:r>
          <w:sdt>
            <w:sdtPr>
              <w:rPr>
                <w:rFonts w:asciiTheme="minorHAnsi" w:hAnsiTheme="minorHAnsi" w:eastAsiaTheme="minorEastAsia" w:cstheme="minorBidi"/>
                <w:sz w:val="21"/>
                <w:szCs w:val="22"/>
              </w:rPr>
              <w:id w:val="147476482"/>
              <w:placeholder>
                <w:docPart w:val="{8c7c193c-0bf4-4b63-a53b-b7868ce26bb0}"/>
              </w:placeholder>
            </w:sdtPr>
            <w:sdtEndPr>
              <w:rPr>
                <w:rFonts w:asciiTheme="minorHAnsi" w:hAnsiTheme="minorHAnsi" w:eastAsiaTheme="minorEastAsia" w:cstheme="minorBidi"/>
                <w:sz w:val="21"/>
                <w:szCs w:val="22"/>
              </w:rPr>
            </w:sdtEndPr>
            <w:sdtContent>
              <w:r>
                <w:rPr>
                  <w:rFonts w:hint="eastAsia" w:ascii="黑体" w:hAnsi="黑体" w:eastAsia="黑体" w:cs="黑体"/>
                </w:rPr>
                <w:t>五、轮机员岗位职责</w:t>
              </w:r>
            </w:sdtContent>
          </w:sdt>
          <w:r>
            <w:tab/>
          </w:r>
          <w:bookmarkStart w:id="11" w:name="_Toc15632_WPSOffice_Level2Page"/>
          <w:r>
            <w:t>9</w:t>
          </w:r>
          <w:bookmarkEnd w:id="11"/>
          <w:r>
            <w:fldChar w:fldCharType="end"/>
          </w:r>
        </w:p>
        <w:p>
          <w:pPr>
            <w:pStyle w:val="12"/>
            <w:tabs>
              <w:tab w:val="right" w:leader="dot" w:pos="8306"/>
            </w:tabs>
          </w:pPr>
          <w:r>
            <w:fldChar w:fldCharType="begin"/>
          </w:r>
          <w:r>
            <w:instrText xml:space="preserve"> HYPERLINK \l _Toc5876_WPSOffice_Level2 </w:instrText>
          </w:r>
          <w:r>
            <w:fldChar w:fldCharType="separate"/>
          </w:r>
          <w:sdt>
            <w:sdtPr>
              <w:rPr>
                <w:rFonts w:asciiTheme="minorHAnsi" w:hAnsiTheme="minorHAnsi" w:eastAsiaTheme="minorEastAsia" w:cstheme="minorBidi"/>
                <w:sz w:val="21"/>
                <w:szCs w:val="22"/>
              </w:rPr>
              <w:id w:val="147476482"/>
              <w:placeholder>
                <w:docPart w:val="{f3569b91-f45f-422d-968c-a1d5878e8df3}"/>
              </w:placeholder>
            </w:sdtPr>
            <w:sdtEndPr>
              <w:rPr>
                <w:rFonts w:asciiTheme="minorHAnsi" w:hAnsiTheme="minorHAnsi" w:eastAsiaTheme="minorEastAsia" w:cstheme="minorBidi"/>
                <w:sz w:val="21"/>
                <w:szCs w:val="22"/>
              </w:rPr>
            </w:sdtEndPr>
            <w:sdtContent>
              <w:r>
                <w:rPr>
                  <w:rFonts w:hint="eastAsia" w:ascii="黑体" w:hAnsi="黑体" w:eastAsia="黑体" w:cs="黑体"/>
                </w:rPr>
                <w:t>六、救生员岗位职责</w:t>
              </w:r>
            </w:sdtContent>
          </w:sdt>
          <w:r>
            <w:tab/>
          </w:r>
          <w:bookmarkStart w:id="12" w:name="_Toc5876_WPSOffice_Level2Page"/>
          <w:r>
            <w:t>10</w:t>
          </w:r>
          <w:bookmarkEnd w:id="12"/>
          <w:r>
            <w:fldChar w:fldCharType="end"/>
          </w:r>
        </w:p>
        <w:p>
          <w:pPr>
            <w:pStyle w:val="11"/>
            <w:tabs>
              <w:tab w:val="right" w:leader="dot" w:pos="8306"/>
            </w:tabs>
          </w:pPr>
          <w:r>
            <w:rPr>
              <w:b/>
              <w:bCs/>
            </w:rPr>
            <w:fldChar w:fldCharType="begin"/>
          </w:r>
          <w:r>
            <w:instrText xml:space="preserve"> HYPERLINK \l _Toc5887_WPSOffice_Level1 </w:instrText>
          </w:r>
          <w:r>
            <w:rPr>
              <w:b/>
              <w:bCs/>
            </w:rPr>
            <w:fldChar w:fldCharType="separate"/>
          </w:r>
          <w:sdt>
            <w:sdtPr>
              <w:rPr>
                <w:rFonts w:asciiTheme="minorHAnsi" w:hAnsiTheme="minorHAnsi" w:eastAsiaTheme="minorEastAsia" w:cstheme="minorBidi"/>
                <w:b/>
                <w:bCs/>
                <w:sz w:val="21"/>
                <w:szCs w:val="22"/>
              </w:rPr>
              <w:id w:val="147476482"/>
              <w:placeholder>
                <w:docPart w:val="{3b50fe39-4ce4-4330-b1f2-8f081e56e860}"/>
              </w:placeholder>
            </w:sdtPr>
            <w:sdtEndPr>
              <w:rPr>
                <w:rFonts w:asciiTheme="minorHAnsi" w:hAnsiTheme="minorHAnsi" w:eastAsiaTheme="minorEastAsia" w:cstheme="minorBidi"/>
                <w:b/>
                <w:bCs/>
                <w:sz w:val="21"/>
                <w:szCs w:val="22"/>
              </w:rPr>
            </w:sdtEndPr>
            <w:sdtContent>
              <w:r>
                <w:rPr>
                  <w:rFonts w:hint="eastAsia" w:ascii="方正小标宋简体" w:hAnsi="方正小标宋简体" w:eastAsia="方正小标宋简体" w:cs="方正小标宋简体"/>
                  <w:b/>
                  <w:bCs/>
                </w:rPr>
                <w:t>第三章 安全管理制度</w:t>
              </w:r>
            </w:sdtContent>
          </w:sdt>
          <w:r>
            <w:rPr>
              <w:b/>
              <w:bCs/>
            </w:rPr>
            <w:tab/>
          </w:r>
          <w:bookmarkStart w:id="13" w:name="_Toc5887_WPSOffice_Level1Page"/>
          <w:r>
            <w:rPr>
              <w:b/>
              <w:bCs/>
            </w:rPr>
            <w:t>11</w:t>
          </w:r>
          <w:bookmarkEnd w:id="13"/>
          <w:r>
            <w:rPr>
              <w:b/>
              <w:bCs/>
            </w:rPr>
            <w:fldChar w:fldCharType="end"/>
          </w:r>
        </w:p>
        <w:p>
          <w:pPr>
            <w:pStyle w:val="12"/>
            <w:tabs>
              <w:tab w:val="right" w:leader="dot" w:pos="8306"/>
            </w:tabs>
          </w:pPr>
          <w:r>
            <w:fldChar w:fldCharType="begin"/>
          </w:r>
          <w:r>
            <w:instrText xml:space="preserve"> HYPERLINK \l _Toc11857_WPSOffice_Level2 </w:instrText>
          </w:r>
          <w:r>
            <w:fldChar w:fldCharType="separate"/>
          </w:r>
          <w:sdt>
            <w:sdtPr>
              <w:rPr>
                <w:rFonts w:asciiTheme="minorHAnsi" w:hAnsiTheme="minorHAnsi" w:eastAsiaTheme="minorEastAsia" w:cstheme="minorBidi"/>
                <w:sz w:val="21"/>
                <w:szCs w:val="22"/>
              </w:rPr>
              <w:id w:val="147476482"/>
              <w:placeholder>
                <w:docPart w:val="{39bfda2e-c1fc-44f6-bd30-6b419ac1417f}"/>
              </w:placeholder>
            </w:sdtPr>
            <w:sdtEndPr>
              <w:rPr>
                <w:rFonts w:asciiTheme="minorHAnsi" w:hAnsiTheme="minorHAnsi" w:eastAsiaTheme="minorEastAsia" w:cstheme="minorBidi"/>
                <w:sz w:val="21"/>
                <w:szCs w:val="22"/>
              </w:rPr>
            </w:sdtEndPr>
            <w:sdtContent>
              <w:r>
                <w:rPr>
                  <w:rFonts w:hint="eastAsia" w:ascii="黑体" w:hAnsi="黑体" w:eastAsia="黑体" w:cs="黑体"/>
                </w:rPr>
                <w:t>一、船舶安全管理制度</w:t>
              </w:r>
            </w:sdtContent>
          </w:sdt>
          <w:r>
            <w:tab/>
          </w:r>
          <w:bookmarkStart w:id="14" w:name="_Toc11857_WPSOffice_Level2Page"/>
          <w:r>
            <w:t>11</w:t>
          </w:r>
          <w:bookmarkEnd w:id="14"/>
          <w:r>
            <w:fldChar w:fldCharType="end"/>
          </w:r>
        </w:p>
        <w:p>
          <w:pPr>
            <w:pStyle w:val="12"/>
            <w:tabs>
              <w:tab w:val="right" w:leader="dot" w:pos="8306"/>
            </w:tabs>
          </w:pPr>
          <w:r>
            <w:fldChar w:fldCharType="begin"/>
          </w:r>
          <w:r>
            <w:instrText xml:space="preserve"> HYPERLINK \l _Toc10506_WPSOffice_Level2 </w:instrText>
          </w:r>
          <w:r>
            <w:fldChar w:fldCharType="separate"/>
          </w:r>
          <w:sdt>
            <w:sdtPr>
              <w:rPr>
                <w:rFonts w:asciiTheme="minorHAnsi" w:hAnsiTheme="minorHAnsi" w:eastAsiaTheme="minorEastAsia" w:cstheme="minorBidi"/>
                <w:sz w:val="21"/>
                <w:szCs w:val="22"/>
              </w:rPr>
              <w:id w:val="147476482"/>
              <w:placeholder>
                <w:docPart w:val="{78317550-7d5a-419d-b16f-07d961804cf2}"/>
              </w:placeholder>
            </w:sdtPr>
            <w:sdtEndPr>
              <w:rPr>
                <w:rFonts w:asciiTheme="minorHAnsi" w:hAnsiTheme="minorHAnsi" w:eastAsiaTheme="minorEastAsia" w:cstheme="minorBidi"/>
                <w:sz w:val="21"/>
                <w:szCs w:val="22"/>
              </w:rPr>
            </w:sdtEndPr>
            <w:sdtContent>
              <w:r>
                <w:rPr>
                  <w:rFonts w:hint="eastAsia" w:ascii="黑体" w:hAnsi="黑体" w:eastAsia="黑体" w:cs="黑体"/>
                </w:rPr>
                <w:t>二、船舶发航制度</w:t>
              </w:r>
            </w:sdtContent>
          </w:sdt>
          <w:r>
            <w:tab/>
          </w:r>
          <w:bookmarkStart w:id="15" w:name="_Toc10506_WPSOffice_Level2Page"/>
          <w:r>
            <w:t>11</w:t>
          </w:r>
          <w:bookmarkEnd w:id="15"/>
          <w:r>
            <w:fldChar w:fldCharType="end"/>
          </w:r>
        </w:p>
        <w:p>
          <w:pPr>
            <w:pStyle w:val="12"/>
            <w:tabs>
              <w:tab w:val="right" w:leader="dot" w:pos="8306"/>
            </w:tabs>
          </w:pPr>
          <w:r>
            <w:fldChar w:fldCharType="begin"/>
          </w:r>
          <w:r>
            <w:instrText xml:space="preserve"> HYPERLINK \l _Toc9892_WPSOffice_Level2 </w:instrText>
          </w:r>
          <w:r>
            <w:fldChar w:fldCharType="separate"/>
          </w:r>
          <w:sdt>
            <w:sdtPr>
              <w:rPr>
                <w:rFonts w:asciiTheme="minorHAnsi" w:hAnsiTheme="minorHAnsi" w:eastAsiaTheme="minorEastAsia" w:cstheme="minorBidi"/>
                <w:sz w:val="21"/>
                <w:szCs w:val="22"/>
              </w:rPr>
              <w:id w:val="147476482"/>
              <w:placeholder>
                <w:docPart w:val="{1a23b794-4655-4623-aa9c-19c7d312a467}"/>
              </w:placeholder>
            </w:sdtPr>
            <w:sdtEndPr>
              <w:rPr>
                <w:rFonts w:asciiTheme="minorHAnsi" w:hAnsiTheme="minorHAnsi" w:eastAsiaTheme="minorEastAsia" w:cstheme="minorBidi"/>
                <w:sz w:val="21"/>
                <w:szCs w:val="22"/>
              </w:rPr>
            </w:sdtEndPr>
            <w:sdtContent>
              <w:r>
                <w:rPr>
                  <w:rFonts w:hint="eastAsia" w:ascii="黑体" w:hAnsi="黑体" w:eastAsia="黑体" w:cs="黑体"/>
                </w:rPr>
                <w:t>三、船员管理制度</w:t>
              </w:r>
            </w:sdtContent>
          </w:sdt>
          <w:r>
            <w:tab/>
          </w:r>
          <w:bookmarkStart w:id="16" w:name="_Toc9892_WPSOffice_Level2Page"/>
          <w:r>
            <w:t>12</w:t>
          </w:r>
          <w:bookmarkEnd w:id="16"/>
          <w:r>
            <w:fldChar w:fldCharType="end"/>
          </w:r>
        </w:p>
        <w:p>
          <w:pPr>
            <w:pStyle w:val="12"/>
            <w:tabs>
              <w:tab w:val="right" w:leader="dot" w:pos="8306"/>
            </w:tabs>
          </w:pPr>
          <w:r>
            <w:fldChar w:fldCharType="begin"/>
          </w:r>
          <w:r>
            <w:instrText xml:space="preserve"> HYPERLINK \l _Toc5111_WPSOffice_Level2 </w:instrText>
          </w:r>
          <w:r>
            <w:fldChar w:fldCharType="separate"/>
          </w:r>
          <w:sdt>
            <w:sdtPr>
              <w:rPr>
                <w:rFonts w:asciiTheme="minorHAnsi" w:hAnsiTheme="minorHAnsi" w:eastAsiaTheme="minorEastAsia" w:cstheme="minorBidi"/>
                <w:sz w:val="21"/>
                <w:szCs w:val="22"/>
              </w:rPr>
              <w:id w:val="147476482"/>
              <w:placeholder>
                <w:docPart w:val="{96faf5e5-583f-4b1d-9dd1-43a5bb111886}"/>
              </w:placeholder>
            </w:sdtPr>
            <w:sdtEndPr>
              <w:rPr>
                <w:rFonts w:asciiTheme="minorHAnsi" w:hAnsiTheme="minorHAnsi" w:eastAsiaTheme="minorEastAsia" w:cstheme="minorBidi"/>
                <w:sz w:val="21"/>
                <w:szCs w:val="22"/>
              </w:rPr>
            </w:sdtEndPr>
            <w:sdtContent>
              <w:r>
                <w:rPr>
                  <w:rFonts w:hint="eastAsia" w:ascii="黑体" w:hAnsi="黑体" w:eastAsia="黑体" w:cs="黑体"/>
                </w:rPr>
                <w:t>四、应急预案管理制度</w:t>
              </w:r>
            </w:sdtContent>
          </w:sdt>
          <w:r>
            <w:tab/>
          </w:r>
          <w:bookmarkStart w:id="17" w:name="_Toc5111_WPSOffice_Level2Page"/>
          <w:r>
            <w:t>13</w:t>
          </w:r>
          <w:bookmarkEnd w:id="17"/>
          <w:r>
            <w:fldChar w:fldCharType="end"/>
          </w:r>
        </w:p>
        <w:p>
          <w:pPr>
            <w:pStyle w:val="12"/>
            <w:tabs>
              <w:tab w:val="right" w:leader="dot" w:pos="8306"/>
            </w:tabs>
          </w:pPr>
          <w:r>
            <w:fldChar w:fldCharType="begin"/>
          </w:r>
          <w:r>
            <w:instrText xml:space="preserve"> HYPERLINK \l _Toc19276_WPSOffice_Level2 </w:instrText>
          </w:r>
          <w:r>
            <w:fldChar w:fldCharType="separate"/>
          </w:r>
          <w:sdt>
            <w:sdtPr>
              <w:rPr>
                <w:rFonts w:asciiTheme="minorHAnsi" w:hAnsiTheme="minorHAnsi" w:eastAsiaTheme="minorEastAsia" w:cstheme="minorBidi"/>
                <w:sz w:val="21"/>
                <w:szCs w:val="22"/>
              </w:rPr>
              <w:id w:val="147476482"/>
              <w:placeholder>
                <w:docPart w:val="{1c87574b-a831-4de8-80f7-5016c3030a90}"/>
              </w:placeholder>
            </w:sdtPr>
            <w:sdtEndPr>
              <w:rPr>
                <w:rFonts w:asciiTheme="minorHAnsi" w:hAnsiTheme="minorHAnsi" w:eastAsiaTheme="minorEastAsia" w:cstheme="minorBidi"/>
                <w:sz w:val="21"/>
                <w:szCs w:val="22"/>
              </w:rPr>
            </w:sdtEndPr>
            <w:sdtContent>
              <w:r>
                <w:rPr>
                  <w:rFonts w:hint="eastAsia" w:ascii="黑体" w:hAnsi="黑体" w:eastAsia="黑体" w:cs="黑体"/>
                </w:rPr>
                <w:t>五、安全生产隐患排查制度</w:t>
              </w:r>
            </w:sdtContent>
          </w:sdt>
          <w:r>
            <w:tab/>
          </w:r>
          <w:bookmarkStart w:id="18" w:name="_Toc19276_WPSOffice_Level2Page"/>
          <w:r>
            <w:t>16</w:t>
          </w:r>
          <w:bookmarkEnd w:id="18"/>
          <w:r>
            <w:fldChar w:fldCharType="end"/>
          </w:r>
        </w:p>
        <w:p>
          <w:pPr>
            <w:pStyle w:val="12"/>
            <w:tabs>
              <w:tab w:val="right" w:leader="dot" w:pos="8306"/>
            </w:tabs>
          </w:pPr>
          <w:r>
            <w:fldChar w:fldCharType="begin"/>
          </w:r>
          <w:r>
            <w:instrText xml:space="preserve"> HYPERLINK \l _Toc21076_WPSOffice_Level2 </w:instrText>
          </w:r>
          <w:r>
            <w:fldChar w:fldCharType="separate"/>
          </w:r>
          <w:sdt>
            <w:sdtPr>
              <w:rPr>
                <w:rFonts w:asciiTheme="minorHAnsi" w:hAnsiTheme="minorHAnsi" w:eastAsiaTheme="minorEastAsia" w:cstheme="minorBidi"/>
                <w:sz w:val="21"/>
                <w:szCs w:val="22"/>
              </w:rPr>
              <w:id w:val="147476482"/>
              <w:placeholder>
                <w:docPart w:val="{33808fc6-9965-4a49-b653-17aacfe09fc5}"/>
              </w:placeholder>
            </w:sdtPr>
            <w:sdtEndPr>
              <w:rPr>
                <w:rFonts w:asciiTheme="minorHAnsi" w:hAnsiTheme="minorHAnsi" w:eastAsiaTheme="minorEastAsia" w:cstheme="minorBidi"/>
                <w:sz w:val="21"/>
                <w:szCs w:val="22"/>
              </w:rPr>
            </w:sdtEndPr>
            <w:sdtContent>
              <w:r>
                <w:rPr>
                  <w:rFonts w:hint="eastAsia" w:ascii="黑体" w:hAnsi="黑体" w:eastAsia="黑体" w:cs="黑体"/>
                </w:rPr>
                <w:t>六、维修保养制度</w:t>
              </w:r>
            </w:sdtContent>
          </w:sdt>
          <w:r>
            <w:tab/>
          </w:r>
          <w:bookmarkStart w:id="19" w:name="_Toc21076_WPSOffice_Level2Page"/>
          <w:r>
            <w:t>21</w:t>
          </w:r>
          <w:bookmarkEnd w:id="19"/>
          <w:r>
            <w:fldChar w:fldCharType="end"/>
          </w:r>
        </w:p>
        <w:p>
          <w:pPr>
            <w:pStyle w:val="12"/>
            <w:tabs>
              <w:tab w:val="right" w:leader="dot" w:pos="8306"/>
            </w:tabs>
          </w:pPr>
          <w:r>
            <w:fldChar w:fldCharType="begin"/>
          </w:r>
          <w:r>
            <w:instrText xml:space="preserve"> HYPERLINK \l _Toc30041_WPSOffice_Level2 </w:instrText>
          </w:r>
          <w:r>
            <w:fldChar w:fldCharType="separate"/>
          </w:r>
          <w:sdt>
            <w:sdtPr>
              <w:rPr>
                <w:rFonts w:asciiTheme="minorHAnsi" w:hAnsiTheme="minorHAnsi" w:eastAsiaTheme="minorEastAsia" w:cstheme="minorBidi"/>
                <w:sz w:val="21"/>
                <w:szCs w:val="22"/>
              </w:rPr>
              <w:id w:val="147476482"/>
              <w:placeholder>
                <w:docPart w:val="{2a065413-aa5a-4c9b-975f-a4b7f9aadeaf}"/>
              </w:placeholder>
            </w:sdtPr>
            <w:sdtEndPr>
              <w:rPr>
                <w:rFonts w:asciiTheme="minorHAnsi" w:hAnsiTheme="minorHAnsi" w:eastAsiaTheme="minorEastAsia" w:cstheme="minorBidi"/>
                <w:sz w:val="21"/>
                <w:szCs w:val="22"/>
              </w:rPr>
            </w:sdtEndPr>
            <w:sdtContent>
              <w:r>
                <w:rPr>
                  <w:rFonts w:hint="eastAsia" w:ascii="黑体" w:hAnsi="黑体" w:eastAsia="黑体" w:cs="黑体"/>
                </w:rPr>
                <w:t>七、码头守则</w:t>
              </w:r>
            </w:sdtContent>
          </w:sdt>
          <w:r>
            <w:tab/>
          </w:r>
          <w:bookmarkStart w:id="20" w:name="_Toc30041_WPSOffice_Level2Page"/>
          <w:r>
            <w:t>24</w:t>
          </w:r>
          <w:bookmarkEnd w:id="20"/>
          <w:r>
            <w:fldChar w:fldCharType="end"/>
          </w:r>
        </w:p>
        <w:p>
          <w:pPr>
            <w:pStyle w:val="12"/>
            <w:tabs>
              <w:tab w:val="right" w:leader="dot" w:pos="8306"/>
            </w:tabs>
          </w:pPr>
          <w:r>
            <w:fldChar w:fldCharType="begin"/>
          </w:r>
          <w:r>
            <w:instrText xml:space="preserve"> HYPERLINK \l _Toc26209_WPSOffice_Level2 </w:instrText>
          </w:r>
          <w:r>
            <w:fldChar w:fldCharType="separate"/>
          </w:r>
          <w:sdt>
            <w:sdtPr>
              <w:rPr>
                <w:rFonts w:asciiTheme="minorHAnsi" w:hAnsiTheme="minorHAnsi" w:eastAsiaTheme="minorEastAsia" w:cstheme="minorBidi"/>
                <w:sz w:val="21"/>
                <w:szCs w:val="22"/>
              </w:rPr>
              <w:id w:val="147476482"/>
              <w:placeholder>
                <w:docPart w:val="{2696ce17-5b86-4d23-af0e-4b4602d9afd1}"/>
              </w:placeholder>
            </w:sdtPr>
            <w:sdtEndPr>
              <w:rPr>
                <w:rFonts w:asciiTheme="minorHAnsi" w:hAnsiTheme="minorHAnsi" w:eastAsiaTheme="minorEastAsia" w:cstheme="minorBidi"/>
                <w:sz w:val="21"/>
                <w:szCs w:val="22"/>
              </w:rPr>
            </w:sdtEndPr>
            <w:sdtContent>
              <w:r>
                <w:rPr>
                  <w:rFonts w:hint="eastAsia" w:ascii="黑体" w:hAnsi="黑体" w:eastAsia="黑体" w:cs="黑体"/>
                </w:rPr>
                <w:t>八、皮划艇、浆板管理制度</w:t>
              </w:r>
            </w:sdtContent>
          </w:sdt>
          <w:r>
            <w:tab/>
          </w:r>
          <w:bookmarkStart w:id="21" w:name="_Toc26209_WPSOffice_Level2Page"/>
          <w:r>
            <w:t>24</w:t>
          </w:r>
          <w:bookmarkEnd w:id="21"/>
          <w:r>
            <w:fldChar w:fldCharType="end"/>
          </w:r>
        </w:p>
        <w:p>
          <w:pPr>
            <w:pStyle w:val="12"/>
            <w:tabs>
              <w:tab w:val="right" w:leader="dot" w:pos="8306"/>
            </w:tabs>
          </w:pPr>
          <w:r>
            <w:fldChar w:fldCharType="begin"/>
          </w:r>
          <w:r>
            <w:instrText xml:space="preserve"> HYPERLINK \l _Toc15798_WPSOffice_Level2 </w:instrText>
          </w:r>
          <w:r>
            <w:fldChar w:fldCharType="separate"/>
          </w:r>
          <w:sdt>
            <w:sdtPr>
              <w:rPr>
                <w:rFonts w:asciiTheme="minorHAnsi" w:hAnsiTheme="minorHAnsi" w:eastAsiaTheme="minorEastAsia" w:cstheme="minorBidi"/>
                <w:sz w:val="21"/>
                <w:szCs w:val="22"/>
              </w:rPr>
              <w:id w:val="147476482"/>
              <w:placeholder>
                <w:docPart w:val="{7dff7f3c-2e32-499f-b748-ca76e2dd0763}"/>
              </w:placeholder>
            </w:sdtPr>
            <w:sdtEndPr>
              <w:rPr>
                <w:rFonts w:asciiTheme="minorHAnsi" w:hAnsiTheme="minorHAnsi" w:eastAsiaTheme="minorEastAsia" w:cstheme="minorBidi"/>
                <w:sz w:val="21"/>
                <w:szCs w:val="22"/>
              </w:rPr>
            </w:sdtEndPr>
            <w:sdtContent>
              <w:r>
                <w:rPr>
                  <w:rFonts w:hint="eastAsia" w:ascii="黑体" w:hAnsi="黑体" w:eastAsia="黑体" w:cs="黑体"/>
                </w:rPr>
                <w:t>九、船舶消防安全管理制度</w:t>
              </w:r>
            </w:sdtContent>
          </w:sdt>
          <w:r>
            <w:tab/>
          </w:r>
          <w:bookmarkStart w:id="22" w:name="_Toc15798_WPSOffice_Level2Page"/>
          <w:r>
            <w:t>25</w:t>
          </w:r>
          <w:bookmarkEnd w:id="22"/>
          <w:r>
            <w:fldChar w:fldCharType="end"/>
          </w:r>
        </w:p>
        <w:p>
          <w:pPr>
            <w:pStyle w:val="12"/>
            <w:tabs>
              <w:tab w:val="right" w:leader="dot" w:pos="8306"/>
            </w:tabs>
          </w:pPr>
          <w:r>
            <w:fldChar w:fldCharType="begin"/>
          </w:r>
          <w:r>
            <w:instrText xml:space="preserve"> HYPERLINK \l _Toc20064_WPSOffice_Level2 </w:instrText>
          </w:r>
          <w:r>
            <w:fldChar w:fldCharType="separate"/>
          </w:r>
          <w:sdt>
            <w:sdtPr>
              <w:rPr>
                <w:rFonts w:asciiTheme="minorHAnsi" w:hAnsiTheme="minorHAnsi" w:eastAsiaTheme="minorEastAsia" w:cstheme="minorBidi"/>
                <w:sz w:val="21"/>
                <w:szCs w:val="22"/>
              </w:rPr>
              <w:id w:val="147476482"/>
              <w:placeholder>
                <w:docPart w:val="{77383985-bfcb-4e74-9e49-02fe4cbb0926}"/>
              </w:placeholder>
            </w:sdtPr>
            <w:sdtEndPr>
              <w:rPr>
                <w:rFonts w:asciiTheme="minorHAnsi" w:hAnsiTheme="minorHAnsi" w:eastAsiaTheme="minorEastAsia" w:cstheme="minorBidi"/>
                <w:sz w:val="21"/>
                <w:szCs w:val="22"/>
              </w:rPr>
            </w:sdtEndPr>
            <w:sdtContent>
              <w:r>
                <w:rPr>
                  <w:rFonts w:hint="eastAsia" w:ascii="黑体" w:hAnsi="黑体" w:eastAsia="黑体" w:cs="黑体"/>
                </w:rPr>
                <w:t>十、乘船须知</w:t>
              </w:r>
            </w:sdtContent>
          </w:sdt>
          <w:r>
            <w:tab/>
          </w:r>
          <w:bookmarkStart w:id="23" w:name="_Toc20064_WPSOffice_Level2Page"/>
          <w:r>
            <w:t>25</w:t>
          </w:r>
          <w:bookmarkEnd w:id="23"/>
          <w:r>
            <w:fldChar w:fldCharType="end"/>
          </w:r>
        </w:p>
        <w:p>
          <w:pPr>
            <w:pStyle w:val="11"/>
            <w:tabs>
              <w:tab w:val="right" w:leader="dot" w:pos="8306"/>
            </w:tabs>
          </w:pPr>
          <w:r>
            <w:rPr>
              <w:b/>
              <w:bCs/>
            </w:rPr>
            <w:fldChar w:fldCharType="begin"/>
          </w:r>
          <w:r>
            <w:instrText xml:space="preserve"> HYPERLINK \l _Toc27101_WPSOffice_Level1 </w:instrText>
          </w:r>
          <w:r>
            <w:rPr>
              <w:b/>
              <w:bCs/>
            </w:rPr>
            <w:fldChar w:fldCharType="separate"/>
          </w:r>
          <w:sdt>
            <w:sdtPr>
              <w:rPr>
                <w:rFonts w:asciiTheme="minorHAnsi" w:hAnsiTheme="minorHAnsi" w:eastAsiaTheme="minorEastAsia" w:cstheme="minorBidi"/>
                <w:b/>
                <w:bCs/>
                <w:sz w:val="21"/>
                <w:szCs w:val="22"/>
              </w:rPr>
              <w:id w:val="147476482"/>
              <w:placeholder>
                <w:docPart w:val="{a4fd9c0a-a969-49cf-a68d-726efb730fea}"/>
              </w:placeholder>
            </w:sdtPr>
            <w:sdtEndPr>
              <w:rPr>
                <w:rFonts w:asciiTheme="minorHAnsi" w:hAnsiTheme="minorHAnsi" w:eastAsiaTheme="minorEastAsia" w:cstheme="minorBidi"/>
                <w:b/>
                <w:bCs/>
                <w:sz w:val="21"/>
                <w:szCs w:val="22"/>
              </w:rPr>
            </w:sdtEndPr>
            <w:sdtContent>
              <w:r>
                <w:rPr>
                  <w:rFonts w:hint="eastAsia" w:ascii="方正小标宋简体" w:hAnsi="方正小标宋简体" w:eastAsia="方正小标宋简体" w:cs="方正小标宋简体"/>
                  <w:b/>
                  <w:bCs/>
                </w:rPr>
                <w:t>第四章 操作规程</w:t>
              </w:r>
            </w:sdtContent>
          </w:sdt>
          <w:r>
            <w:rPr>
              <w:b/>
              <w:bCs/>
            </w:rPr>
            <w:tab/>
          </w:r>
          <w:bookmarkStart w:id="24" w:name="_Toc27101_WPSOffice_Level1Page"/>
          <w:r>
            <w:rPr>
              <w:b/>
              <w:bCs/>
            </w:rPr>
            <w:t>27</w:t>
          </w:r>
          <w:bookmarkEnd w:id="24"/>
          <w:r>
            <w:rPr>
              <w:b/>
              <w:bCs/>
            </w:rPr>
            <w:fldChar w:fldCharType="end"/>
          </w:r>
        </w:p>
        <w:p>
          <w:pPr>
            <w:pStyle w:val="12"/>
            <w:tabs>
              <w:tab w:val="right" w:leader="dot" w:pos="8306"/>
            </w:tabs>
          </w:pPr>
          <w:r>
            <w:fldChar w:fldCharType="begin"/>
          </w:r>
          <w:r>
            <w:instrText xml:space="preserve"> HYPERLINK \l _Toc22164_WPSOffice_Level2 </w:instrText>
          </w:r>
          <w:r>
            <w:fldChar w:fldCharType="separate"/>
          </w:r>
          <w:sdt>
            <w:sdtPr>
              <w:rPr>
                <w:rFonts w:asciiTheme="minorHAnsi" w:hAnsiTheme="minorHAnsi" w:eastAsiaTheme="minorEastAsia" w:cstheme="minorBidi"/>
                <w:sz w:val="21"/>
                <w:szCs w:val="22"/>
              </w:rPr>
              <w:id w:val="147476482"/>
              <w:placeholder>
                <w:docPart w:val="{9466544d-2de9-4d06-9ade-305ae26d2f4c}"/>
              </w:placeholder>
            </w:sdtPr>
            <w:sdtEndPr>
              <w:rPr>
                <w:rFonts w:asciiTheme="minorHAnsi" w:hAnsiTheme="minorHAnsi" w:eastAsiaTheme="minorEastAsia" w:cstheme="minorBidi"/>
                <w:sz w:val="21"/>
                <w:szCs w:val="22"/>
              </w:rPr>
            </w:sdtEndPr>
            <w:sdtContent>
              <w:r>
                <w:rPr>
                  <w:rFonts w:hint="eastAsia" w:ascii="黑体" w:hAnsi="黑体" w:eastAsia="黑体" w:cs="黑体"/>
                </w:rPr>
                <w:t>一、船艇接待游客规程</w:t>
              </w:r>
            </w:sdtContent>
          </w:sdt>
          <w:r>
            <w:tab/>
          </w:r>
          <w:bookmarkStart w:id="25" w:name="_Toc22164_WPSOffice_Level2Page"/>
          <w:r>
            <w:t>27</w:t>
          </w:r>
          <w:bookmarkEnd w:id="25"/>
          <w:r>
            <w:fldChar w:fldCharType="end"/>
          </w:r>
        </w:p>
        <w:p>
          <w:pPr>
            <w:pStyle w:val="12"/>
            <w:tabs>
              <w:tab w:val="right" w:leader="dot" w:pos="8306"/>
            </w:tabs>
          </w:pPr>
          <w:r>
            <w:fldChar w:fldCharType="begin"/>
          </w:r>
          <w:r>
            <w:instrText xml:space="preserve"> HYPERLINK \l _Toc21713_WPSOffice_Level2 </w:instrText>
          </w:r>
          <w:r>
            <w:fldChar w:fldCharType="separate"/>
          </w:r>
          <w:sdt>
            <w:sdtPr>
              <w:rPr>
                <w:rFonts w:asciiTheme="minorHAnsi" w:hAnsiTheme="minorHAnsi" w:eastAsiaTheme="minorEastAsia" w:cstheme="minorBidi"/>
                <w:sz w:val="21"/>
                <w:szCs w:val="22"/>
              </w:rPr>
              <w:id w:val="147476482"/>
              <w:placeholder>
                <w:docPart w:val="{4c6faf7d-055a-48a0-9f3d-79e9e77edcef}"/>
              </w:placeholder>
            </w:sdtPr>
            <w:sdtEndPr>
              <w:rPr>
                <w:rFonts w:asciiTheme="minorHAnsi" w:hAnsiTheme="minorHAnsi" w:eastAsiaTheme="minorEastAsia" w:cstheme="minorBidi"/>
                <w:sz w:val="21"/>
                <w:szCs w:val="22"/>
              </w:rPr>
            </w:sdtEndPr>
            <w:sdtContent>
              <w:r>
                <w:rPr>
                  <w:rFonts w:hint="eastAsia" w:ascii="黑体" w:hAnsi="黑体" w:eastAsia="黑体" w:cs="黑体"/>
                </w:rPr>
                <w:t>三、</w:t>
              </w:r>
              <w:r>
                <w:rPr>
                  <w:rFonts w:hint="default" w:ascii="黑体" w:hAnsi="黑体" w:eastAsia="黑体" w:cs="黑体"/>
                </w:rPr>
                <w:t>开航前的检查与准备</w:t>
              </w:r>
            </w:sdtContent>
          </w:sdt>
          <w:r>
            <w:tab/>
          </w:r>
          <w:bookmarkStart w:id="26" w:name="_Toc21713_WPSOffice_Level2Page"/>
          <w:r>
            <w:t>28</w:t>
          </w:r>
          <w:bookmarkEnd w:id="26"/>
          <w:r>
            <w:fldChar w:fldCharType="end"/>
          </w:r>
        </w:p>
        <w:p>
          <w:pPr>
            <w:pStyle w:val="12"/>
            <w:tabs>
              <w:tab w:val="right" w:leader="dot" w:pos="8306"/>
            </w:tabs>
          </w:pPr>
          <w:r>
            <w:fldChar w:fldCharType="begin"/>
          </w:r>
          <w:r>
            <w:instrText xml:space="preserve"> HYPERLINK \l _Toc1345_WPSOffice_Level2 </w:instrText>
          </w:r>
          <w:r>
            <w:fldChar w:fldCharType="separate"/>
          </w:r>
          <w:sdt>
            <w:sdtPr>
              <w:rPr>
                <w:rFonts w:asciiTheme="minorHAnsi" w:hAnsiTheme="minorHAnsi" w:eastAsiaTheme="minorEastAsia" w:cstheme="minorBidi"/>
                <w:sz w:val="21"/>
                <w:szCs w:val="22"/>
              </w:rPr>
              <w:id w:val="147476482"/>
              <w:placeholder>
                <w:docPart w:val="{66adca81-fc5d-4fcb-a124-e62ede335444}"/>
              </w:placeholder>
            </w:sdtPr>
            <w:sdtEndPr>
              <w:rPr>
                <w:rFonts w:asciiTheme="minorHAnsi" w:hAnsiTheme="minorHAnsi" w:eastAsiaTheme="minorEastAsia" w:cstheme="minorBidi"/>
                <w:sz w:val="21"/>
                <w:szCs w:val="22"/>
              </w:rPr>
            </w:sdtEndPr>
            <w:sdtContent>
              <w:r>
                <w:rPr>
                  <w:rFonts w:hint="eastAsia" w:ascii="黑体" w:hAnsi="黑体" w:eastAsia="黑体" w:cs="黑体"/>
                </w:rPr>
                <w:t>四、船舶离码头操作规程</w:t>
              </w:r>
            </w:sdtContent>
          </w:sdt>
          <w:r>
            <w:tab/>
          </w:r>
          <w:bookmarkStart w:id="27" w:name="_Toc1345_WPSOffice_Level2Page"/>
          <w:r>
            <w:t>28</w:t>
          </w:r>
          <w:bookmarkEnd w:id="27"/>
          <w:r>
            <w:fldChar w:fldCharType="end"/>
          </w:r>
        </w:p>
        <w:p>
          <w:pPr>
            <w:pStyle w:val="12"/>
            <w:tabs>
              <w:tab w:val="right" w:leader="dot" w:pos="8306"/>
            </w:tabs>
          </w:pPr>
          <w:r>
            <w:fldChar w:fldCharType="begin"/>
          </w:r>
          <w:r>
            <w:instrText xml:space="preserve"> HYPERLINK \l _Toc25451_WPSOffice_Level2 </w:instrText>
          </w:r>
          <w:r>
            <w:fldChar w:fldCharType="separate"/>
          </w:r>
          <w:sdt>
            <w:sdtPr>
              <w:rPr>
                <w:rFonts w:asciiTheme="minorHAnsi" w:hAnsiTheme="minorHAnsi" w:eastAsiaTheme="minorEastAsia" w:cstheme="minorBidi"/>
                <w:sz w:val="21"/>
                <w:szCs w:val="22"/>
              </w:rPr>
              <w:id w:val="147476482"/>
              <w:placeholder>
                <w:docPart w:val="{a38d5b74-3c29-432b-ba9e-785300e65932}"/>
              </w:placeholder>
            </w:sdtPr>
            <w:sdtEndPr>
              <w:rPr>
                <w:rFonts w:asciiTheme="minorHAnsi" w:hAnsiTheme="minorHAnsi" w:eastAsiaTheme="minorEastAsia" w:cstheme="minorBidi"/>
                <w:sz w:val="21"/>
                <w:szCs w:val="22"/>
              </w:rPr>
            </w:sdtEndPr>
            <w:sdtContent>
              <w:r>
                <w:rPr>
                  <w:rFonts w:hint="eastAsia" w:ascii="黑体" w:hAnsi="黑体" w:eastAsia="黑体" w:cs="黑体"/>
                </w:rPr>
                <w:t>五、船舶</w:t>
              </w:r>
              <w:r>
                <w:rPr>
                  <w:rFonts w:hint="default" w:ascii="黑体" w:hAnsi="黑体" w:eastAsia="黑体" w:cs="黑体"/>
                </w:rPr>
                <w:t>靠码头的操作</w:t>
              </w:r>
              <w:r>
                <w:rPr>
                  <w:rFonts w:hint="eastAsia" w:ascii="黑体" w:hAnsi="黑体" w:eastAsia="黑体" w:cs="黑体"/>
                </w:rPr>
                <w:t>规程</w:t>
              </w:r>
            </w:sdtContent>
          </w:sdt>
          <w:r>
            <w:tab/>
          </w:r>
          <w:bookmarkStart w:id="28" w:name="_Toc25451_WPSOffice_Level2Page"/>
          <w:r>
            <w:t>29</w:t>
          </w:r>
          <w:bookmarkEnd w:id="28"/>
          <w:r>
            <w:fldChar w:fldCharType="end"/>
          </w:r>
          <w:bookmarkEnd w:id="0"/>
        </w:p>
      </w:sdtContent>
    </w:sdt>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lang w:val="en-US" w:eastAsia="zh-CN"/>
        </w:rPr>
      </w:pPr>
      <w:bookmarkStart w:id="29" w:name="_Toc18_WPSOffice_Level1"/>
      <w:r>
        <w:rPr>
          <w:rFonts w:hint="eastAsia" w:ascii="方正小标宋简体" w:hAnsi="方正小标宋简体" w:eastAsia="方正小标宋简体" w:cs="方正小标宋简体"/>
          <w:b w:val="0"/>
          <w:bCs w:val="0"/>
          <w:sz w:val="44"/>
          <w:szCs w:val="44"/>
          <w:lang w:val="en-US" w:eastAsia="zh-CN"/>
        </w:rPr>
        <w:t>第一章 总则</w:t>
      </w:r>
      <w:bookmarkEnd w:id="29"/>
    </w:p>
    <w:p>
      <w:pPr>
        <w:ind w:firstLine="420"/>
        <w:jc w:val="both"/>
        <w:rPr>
          <w:rFonts w:hint="eastAsia" w:ascii="宋体" w:hAnsi="宋体" w:eastAsia="宋体" w:cs="宋体"/>
          <w:b/>
          <w:bCs/>
          <w:sz w:val="32"/>
          <w:szCs w:val="32"/>
          <w:lang w:val="en-US" w:eastAsia="zh-CN"/>
        </w:rPr>
      </w:pPr>
    </w:p>
    <w:p>
      <w:pPr>
        <w:pStyle w:val="10"/>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30" w:name="_Toc6163_WPSOffice_Level2"/>
      <w:bookmarkStart w:id="31" w:name="_Toc18752_WPSOffice_Level2"/>
      <w:r>
        <w:rPr>
          <w:rFonts w:hint="eastAsia" w:ascii="黑体" w:hAnsi="黑体" w:eastAsia="黑体" w:cs="黑体"/>
          <w:b w:val="0"/>
          <w:bCs w:val="0"/>
          <w:kern w:val="2"/>
          <w:sz w:val="32"/>
          <w:szCs w:val="32"/>
          <w:lang w:val="en-US" w:eastAsia="zh-CN" w:bidi="ar-SA"/>
        </w:rPr>
        <w:t>一</w:t>
      </w:r>
      <w:r>
        <w:rPr>
          <w:rFonts w:hint="eastAsia" w:ascii="宋体" w:hAnsi="宋体" w:eastAsia="宋体" w:cs="宋体"/>
          <w:b w:val="0"/>
          <w:bCs w:val="0"/>
          <w:sz w:val="32"/>
          <w:szCs w:val="32"/>
          <w:lang w:val="en-US" w:eastAsia="zh-CN"/>
        </w:rPr>
        <w:t>、</w:t>
      </w:r>
      <w:r>
        <w:rPr>
          <w:rFonts w:hint="eastAsia" w:ascii="黑体" w:hAnsi="黑体" w:eastAsia="黑体" w:cs="黑体"/>
          <w:b w:val="0"/>
          <w:bCs w:val="0"/>
          <w:kern w:val="2"/>
          <w:sz w:val="32"/>
          <w:szCs w:val="32"/>
          <w:lang w:val="en-US" w:eastAsia="zh-CN" w:bidi="ar-SA"/>
        </w:rPr>
        <w:t>编制目的</w:t>
      </w:r>
      <w:bookmarkEnd w:id="30"/>
      <w:bookmarkEnd w:id="31"/>
    </w:p>
    <w:p>
      <w:pPr>
        <w:autoSpaceDE w:val="0"/>
        <w:autoSpaceDN w:val="0"/>
        <w:adjustRightInd w:val="0"/>
        <w:snapToGrid w:val="0"/>
        <w:spacing w:line="360" w:lineRule="auto"/>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为进一步加强</w:t>
      </w:r>
      <w:r>
        <w:rPr>
          <w:rFonts w:hint="eastAsia" w:ascii="仿宋_GB2312" w:hAnsi="仿宋_GB2312" w:eastAsia="仿宋_GB2312" w:cs="仿宋_GB2312"/>
          <w:color w:val="000000"/>
          <w:sz w:val="32"/>
          <w:szCs w:val="32"/>
          <w:lang w:val="en-US" w:eastAsia="zh-CN"/>
        </w:rPr>
        <w:t>游船项目</w:t>
      </w:r>
      <w:r>
        <w:rPr>
          <w:rFonts w:hint="eastAsia" w:ascii="仿宋_GB2312" w:hAnsi="仿宋_GB2312" w:eastAsia="仿宋_GB2312" w:cs="仿宋_GB2312"/>
          <w:color w:val="000000"/>
          <w:sz w:val="32"/>
          <w:szCs w:val="32"/>
          <w:lang w:val="zh-CN"/>
        </w:rPr>
        <w:t>安全生产监督管理，切实落实安全生产主体责任，建立安全生产长效机制，防止和减少生产安全事故发生，保障企业员工和人民群众人身安全健康，保证生产经营活动顺利进行，</w:t>
      </w:r>
      <w:r>
        <w:rPr>
          <w:rFonts w:hint="eastAsia" w:ascii="仿宋_GB2312" w:hAnsi="仿宋_GB2312" w:eastAsia="仿宋_GB2312" w:cs="仿宋_GB2312"/>
          <w:color w:val="000000"/>
          <w:sz w:val="32"/>
          <w:szCs w:val="32"/>
          <w:lang w:val="en-US" w:eastAsia="zh-CN"/>
        </w:rPr>
        <w:t>特制定《游船项目安全环保制度及规程》。</w:t>
      </w:r>
    </w:p>
    <w:p>
      <w:pPr>
        <w:autoSpaceDE w:val="0"/>
        <w:autoSpaceDN w:val="0"/>
        <w:adjustRightInd w:val="0"/>
        <w:snapToGrid w:val="0"/>
        <w:spacing w:line="360" w:lineRule="auto"/>
        <w:jc w:val="left"/>
        <w:outlineLvl w:val="1"/>
        <w:rPr>
          <w:rFonts w:hint="eastAsia" w:ascii="黑体" w:hAnsi="黑体" w:eastAsia="黑体" w:cs="黑体"/>
          <w:b w:val="0"/>
          <w:bCs w:val="0"/>
          <w:kern w:val="2"/>
          <w:sz w:val="32"/>
          <w:szCs w:val="32"/>
          <w:lang w:val="zh-CN" w:eastAsia="zh-CN" w:bidi="ar-SA"/>
        </w:rPr>
      </w:pPr>
      <w:bookmarkStart w:id="32" w:name="_Toc5887_WPSOffice_Level2"/>
      <w:bookmarkStart w:id="33" w:name="_Toc15690_WPSOffice_Level2"/>
      <w:r>
        <w:rPr>
          <w:rFonts w:hint="eastAsia" w:ascii="黑体" w:hAnsi="黑体" w:eastAsia="黑体" w:cs="黑体"/>
          <w:b w:val="0"/>
          <w:bCs w:val="0"/>
          <w:kern w:val="2"/>
          <w:sz w:val="32"/>
          <w:szCs w:val="32"/>
          <w:lang w:val="en-US" w:eastAsia="zh-CN" w:bidi="ar-SA"/>
        </w:rPr>
        <w:t>二、编制</w:t>
      </w:r>
      <w:r>
        <w:rPr>
          <w:rFonts w:hint="eastAsia" w:ascii="黑体" w:hAnsi="黑体" w:eastAsia="黑体" w:cs="黑体"/>
          <w:b w:val="0"/>
          <w:bCs w:val="0"/>
          <w:kern w:val="2"/>
          <w:sz w:val="32"/>
          <w:szCs w:val="32"/>
          <w:lang w:val="zh-CN" w:eastAsia="zh-CN" w:bidi="ar-SA"/>
        </w:rPr>
        <w:t>依据</w:t>
      </w:r>
      <w:bookmarkEnd w:id="32"/>
      <w:bookmarkEnd w:id="33"/>
    </w:p>
    <w:p>
      <w:pPr>
        <w:autoSpaceDE w:val="0"/>
        <w:autoSpaceDN w:val="0"/>
        <w:adjustRightInd w:val="0"/>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四川省水上交通安全管理条例》于</w:t>
      </w:r>
      <w:r>
        <w:rPr>
          <w:rFonts w:hint="default" w:ascii="Times New Roman" w:hAnsi="Times New Roman" w:eastAsia="仿宋_GB2312" w:cs="Times New Roman"/>
          <w:color w:val="000000"/>
          <w:sz w:val="32"/>
          <w:szCs w:val="32"/>
          <w:lang w:val="en-US" w:eastAsia="zh-CN"/>
        </w:rPr>
        <w:t>2012</w:t>
      </w:r>
      <w:r>
        <w:rPr>
          <w:rFonts w:hint="eastAsia" w:ascii="仿宋_GB2312" w:hAnsi="仿宋_GB2312" w:eastAsia="仿宋_GB2312" w:cs="仿宋_GB2312"/>
          <w:color w:val="000000"/>
          <w:sz w:val="32"/>
          <w:szCs w:val="32"/>
          <w:lang w:val="en-US" w:eastAsia="zh-CN"/>
        </w:rPr>
        <w:t>年</w:t>
      </w:r>
      <w:r>
        <w:rPr>
          <w:rFonts w:hint="eastAsia"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27</w:t>
      </w:r>
      <w:r>
        <w:rPr>
          <w:rFonts w:hint="eastAsia" w:ascii="仿宋_GB2312" w:hAnsi="仿宋_GB2312" w:eastAsia="仿宋_GB2312" w:cs="仿宋_GB2312"/>
          <w:color w:val="000000"/>
          <w:sz w:val="32"/>
          <w:szCs w:val="32"/>
          <w:lang w:val="en-US" w:eastAsia="zh-CN"/>
        </w:rPr>
        <w:t>日公布，自公布之日起实行。</w:t>
      </w:r>
    </w:p>
    <w:p>
      <w:pPr>
        <w:autoSpaceDE w:val="0"/>
        <w:autoSpaceDN w:val="0"/>
        <w:adjustRightInd w:val="0"/>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）《中华人民共和国船舶最低安全配员规则》（简称“配员规则”）于2</w:t>
      </w:r>
      <w:r>
        <w:rPr>
          <w:rFonts w:hint="eastAsia" w:ascii="Times New Roman" w:hAnsi="Times New Roman" w:eastAsia="仿宋_GB2312" w:cs="Times New Roman"/>
          <w:color w:val="000000"/>
          <w:sz w:val="32"/>
          <w:szCs w:val="32"/>
          <w:lang w:val="en-US" w:eastAsia="zh-CN"/>
        </w:rPr>
        <w:t>004年8月1日</w:t>
      </w:r>
      <w:r>
        <w:rPr>
          <w:rFonts w:hint="eastAsia" w:ascii="仿宋_GB2312" w:hAnsi="仿宋_GB2312" w:eastAsia="仿宋_GB2312" w:cs="仿宋_GB2312"/>
          <w:color w:val="000000"/>
          <w:sz w:val="32"/>
          <w:szCs w:val="32"/>
          <w:lang w:val="en-US" w:eastAsia="zh-CN"/>
        </w:rPr>
        <w:t>起开始实施。</w:t>
      </w:r>
    </w:p>
    <w:p>
      <w:pPr>
        <w:autoSpaceDE w:val="0"/>
        <w:autoSpaceDN w:val="0"/>
        <w:adjustRightInd w:val="0"/>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）《中华人民共和国水污染防治法》</w:t>
      </w:r>
      <w:r>
        <w:rPr>
          <w:rFonts w:hint="eastAsia" w:ascii="Times New Roman" w:hAnsi="Times New Roman" w:eastAsia="仿宋_GB2312" w:cs="Times New Roman"/>
          <w:color w:val="000000"/>
          <w:sz w:val="32"/>
          <w:szCs w:val="32"/>
          <w:lang w:val="en-US" w:eastAsia="zh-CN"/>
        </w:rPr>
        <w:t>自2008年6月1日</w:t>
      </w:r>
      <w:r>
        <w:rPr>
          <w:rFonts w:hint="eastAsia" w:ascii="仿宋_GB2312" w:hAnsi="仿宋_GB2312" w:eastAsia="仿宋_GB2312" w:cs="仿宋_GB2312"/>
          <w:color w:val="000000"/>
          <w:sz w:val="32"/>
          <w:szCs w:val="32"/>
          <w:lang w:val="en-US" w:eastAsia="zh-CN"/>
        </w:rPr>
        <w:t>起实施。</w:t>
      </w:r>
    </w:p>
    <w:p>
      <w:pPr>
        <w:autoSpaceDE w:val="0"/>
        <w:autoSpaceDN w:val="0"/>
        <w:adjustRightInd w:val="0"/>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）《中华人民共和国船员条例》（简称“船员条例”）自</w:t>
      </w:r>
      <w:r>
        <w:rPr>
          <w:rFonts w:hint="eastAsia" w:ascii="Times New Roman" w:hAnsi="Times New Roman" w:eastAsia="仿宋_GB2312" w:cs="Times New Roman"/>
          <w:color w:val="000000"/>
          <w:sz w:val="32"/>
          <w:szCs w:val="32"/>
          <w:lang w:val="en-US" w:eastAsia="zh-CN"/>
        </w:rPr>
        <w:t>2007年9月1日起实施</w:t>
      </w:r>
      <w:r>
        <w:rPr>
          <w:rFonts w:hint="eastAsia" w:ascii="仿宋_GB2312" w:hAnsi="仿宋_GB2312" w:eastAsia="仿宋_GB2312" w:cs="仿宋_GB2312"/>
          <w:color w:val="000000"/>
          <w:sz w:val="32"/>
          <w:szCs w:val="32"/>
          <w:lang w:val="en-US" w:eastAsia="zh-CN"/>
        </w:rPr>
        <w:t>。</w:t>
      </w:r>
    </w:p>
    <w:p>
      <w:pPr>
        <w:pStyle w:val="2"/>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Times New Roman"/>
          <w:color w:val="000000"/>
          <w:kern w:val="2"/>
          <w:sz w:val="32"/>
          <w:szCs w:val="32"/>
          <w:lang w:val="en-US" w:eastAsia="zh-CN" w:bidi="ar-SA"/>
        </w:rPr>
        <w:t>5</w:t>
      </w:r>
      <w:r>
        <w:rPr>
          <w:rFonts w:hint="eastAsia" w:ascii="仿宋_GB2312" w:hAnsi="仿宋_GB2312" w:eastAsia="仿宋_GB2312" w:cs="仿宋_GB2312"/>
          <w:color w:val="000000"/>
          <w:sz w:val="32"/>
          <w:szCs w:val="32"/>
          <w:lang w:val="en-US" w:eastAsia="zh-CN"/>
        </w:rPr>
        <w:t>）《四川安全生产条例》</w:t>
      </w:r>
      <w:r>
        <w:rPr>
          <w:rFonts w:hint="eastAsia" w:ascii="Times New Roman" w:hAnsi="Times New Roman" w:eastAsia="仿宋_GB2312" w:cs="Times New Roman"/>
          <w:color w:val="000000"/>
          <w:kern w:val="2"/>
          <w:sz w:val="32"/>
          <w:szCs w:val="32"/>
          <w:lang w:val="en-US" w:eastAsia="zh-CN" w:bidi="ar-SA"/>
        </w:rPr>
        <w:t>2007年1月1日起实</w:t>
      </w:r>
      <w:r>
        <w:rPr>
          <w:rFonts w:hint="eastAsia" w:ascii="仿宋_GB2312" w:hAnsi="仿宋_GB2312" w:eastAsia="仿宋_GB2312" w:cs="仿宋_GB2312"/>
          <w:color w:val="000000"/>
          <w:sz w:val="32"/>
          <w:szCs w:val="32"/>
          <w:lang w:val="en-US" w:eastAsia="zh-CN"/>
        </w:rPr>
        <w:t>施。</w:t>
      </w:r>
    </w:p>
    <w:p>
      <w:pPr>
        <w:pStyle w:val="3"/>
        <w:rPr>
          <w:rFonts w:hint="default" w:ascii="Times New Roman" w:hAnsi="Times New Roman" w:eastAsia="仿宋_GB2312" w:cs="Times New Roman"/>
          <w:color w:val="000000"/>
          <w:kern w:val="2"/>
          <w:sz w:val="32"/>
          <w:szCs w:val="32"/>
          <w:lang w:val="en-US" w:eastAsia="zh-CN" w:bidi="ar-SA"/>
        </w:rPr>
      </w:pPr>
      <w:r>
        <w:rPr>
          <w:rFonts w:hint="eastAsia" w:ascii="仿宋_GB2312" w:hAnsi="仿宋_GB2312" w:cs="仿宋_GB2312"/>
          <w:color w:val="000000"/>
          <w:sz w:val="32"/>
          <w:szCs w:val="32"/>
          <w:lang w:val="en-US" w:eastAsia="zh-CN"/>
        </w:rPr>
        <w:t>（</w:t>
      </w:r>
      <w:r>
        <w:rPr>
          <w:rFonts w:hint="eastAsia" w:ascii="Times New Roman" w:hAnsi="Times New Roman" w:eastAsia="仿宋_GB2312" w:cs="Times New Roman"/>
          <w:color w:val="000000"/>
          <w:kern w:val="2"/>
          <w:sz w:val="32"/>
          <w:szCs w:val="32"/>
          <w:lang w:val="en-US" w:eastAsia="zh-CN" w:bidi="ar-SA"/>
        </w:rPr>
        <w:t>6）</w:t>
      </w:r>
      <w:r>
        <w:rPr>
          <w:rFonts w:hint="eastAsia" w:ascii="仿宋_GB2312" w:hAnsi="仿宋_GB2312" w:eastAsia="仿宋_GB2312" w:cs="仿宋_GB2312"/>
          <w:sz w:val="32"/>
          <w:szCs w:val="32"/>
        </w:rPr>
        <w:t>《中华人民共和国内河交通安</w:t>
      </w:r>
      <w:r>
        <w:rPr>
          <w:rFonts w:hint="eastAsia" w:ascii="Times New Roman" w:hAnsi="Times New Roman" w:eastAsia="仿宋_GB2312" w:cs="Times New Roman"/>
          <w:color w:val="000000"/>
          <w:kern w:val="2"/>
          <w:sz w:val="32"/>
          <w:szCs w:val="32"/>
          <w:lang w:val="en-US" w:eastAsia="zh-CN" w:bidi="ar-SA"/>
        </w:rPr>
        <w:t>全管理条例》1987年1月1日起实施。</w:t>
      </w:r>
    </w:p>
    <w:p>
      <w:pPr>
        <w:pStyle w:val="3"/>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7</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sz w:val="32"/>
          <w:szCs w:val="32"/>
        </w:rPr>
        <w:t>《中华人民共和国内河避碰规则》</w:t>
      </w:r>
      <w:r>
        <w:rPr>
          <w:rFonts w:hint="eastAsia" w:ascii="Times New Roman" w:hAnsi="Times New Roman" w:eastAsia="仿宋_GB2312" w:cs="Times New Roman"/>
          <w:color w:val="000000"/>
          <w:kern w:val="2"/>
          <w:sz w:val="32"/>
          <w:szCs w:val="32"/>
          <w:lang w:val="en-US" w:eastAsia="zh-CN" w:bidi="ar-SA"/>
        </w:rPr>
        <w:t>1992年1月1日起实行。</w:t>
      </w:r>
    </w:p>
    <w:p>
      <w:p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34" w:name="_Toc27101_WPSOffice_Level2"/>
      <w:bookmarkStart w:id="35" w:name="_Toc11442_WPSOffice_Level2"/>
      <w:r>
        <w:rPr>
          <w:rFonts w:hint="eastAsia" w:ascii="黑体" w:hAnsi="黑体" w:eastAsia="黑体" w:cs="黑体"/>
          <w:b w:val="0"/>
          <w:bCs w:val="0"/>
          <w:kern w:val="2"/>
          <w:sz w:val="32"/>
          <w:szCs w:val="32"/>
          <w:lang w:val="en-US" w:eastAsia="zh-CN" w:bidi="ar-SA"/>
        </w:rPr>
        <w:t>三、适用范围</w:t>
      </w:r>
      <w:bookmarkEnd w:id="34"/>
      <w:bookmarkEnd w:id="35"/>
    </w:p>
    <w:p>
      <w:pPr>
        <w:pStyle w:val="10"/>
        <w:adjustRightInd w:val="0"/>
        <w:snapToGrid w:val="0"/>
        <w:spacing w:line="360"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zh-CN" w:eastAsia="zh-CN" w:bidi="ar-SA"/>
        </w:rPr>
        <w:t>本</w:t>
      </w:r>
      <w:r>
        <w:rPr>
          <w:rFonts w:hint="eastAsia" w:ascii="仿宋_GB2312" w:hAnsi="仿宋_GB2312" w:eastAsia="仿宋_GB2312" w:cs="仿宋_GB2312"/>
          <w:color w:val="000000"/>
          <w:kern w:val="2"/>
          <w:sz w:val="32"/>
          <w:szCs w:val="32"/>
          <w:lang w:val="en-US" w:eastAsia="zh-CN" w:bidi="ar-SA"/>
        </w:rPr>
        <w:t>制度</w:t>
      </w:r>
      <w:r>
        <w:rPr>
          <w:rFonts w:hint="eastAsia" w:ascii="仿宋_GB2312" w:hAnsi="仿宋_GB2312" w:eastAsia="仿宋_GB2312" w:cs="仿宋_GB2312"/>
          <w:color w:val="000000"/>
          <w:kern w:val="2"/>
          <w:sz w:val="32"/>
          <w:szCs w:val="32"/>
          <w:lang w:val="zh-CN" w:eastAsia="zh-CN" w:bidi="ar-SA"/>
        </w:rPr>
        <w:t>规定了</w:t>
      </w:r>
      <w:r>
        <w:rPr>
          <w:rFonts w:hint="eastAsia" w:ascii="仿宋_GB2312" w:hAnsi="仿宋_GB2312" w:eastAsia="仿宋_GB2312" w:cs="仿宋_GB2312"/>
          <w:color w:val="000000"/>
          <w:kern w:val="2"/>
          <w:sz w:val="32"/>
          <w:szCs w:val="32"/>
          <w:lang w:val="en-US" w:eastAsia="zh-CN" w:bidi="ar-SA"/>
        </w:rPr>
        <w:t>阆中水城游船项目</w:t>
      </w:r>
      <w:r>
        <w:rPr>
          <w:rFonts w:hint="eastAsia" w:ascii="仿宋_GB2312" w:hAnsi="仿宋_GB2312" w:eastAsia="仿宋_GB2312" w:cs="仿宋_GB2312"/>
          <w:color w:val="000000"/>
          <w:kern w:val="2"/>
          <w:sz w:val="32"/>
          <w:szCs w:val="32"/>
          <w:lang w:val="zh-CN" w:eastAsia="zh-CN" w:bidi="ar-SA"/>
        </w:rPr>
        <w:t>安全生产管理内容、要求、规范、流程及措施。适用于</w:t>
      </w:r>
      <w:r>
        <w:rPr>
          <w:rFonts w:hint="eastAsia" w:ascii="仿宋_GB2312" w:hAnsi="仿宋_GB2312" w:eastAsia="仿宋_GB2312" w:cs="仿宋_GB2312"/>
          <w:color w:val="000000"/>
          <w:kern w:val="2"/>
          <w:sz w:val="32"/>
          <w:szCs w:val="32"/>
          <w:lang w:val="en-US" w:eastAsia="zh-CN" w:bidi="ar-SA"/>
        </w:rPr>
        <w:t>阆中水城游船项目</w:t>
      </w:r>
      <w:r>
        <w:rPr>
          <w:rFonts w:hint="eastAsia" w:ascii="仿宋_GB2312" w:hAnsi="仿宋_GB2312" w:eastAsia="仿宋_GB2312" w:cs="仿宋_GB2312"/>
          <w:color w:val="000000"/>
          <w:kern w:val="2"/>
          <w:sz w:val="32"/>
          <w:szCs w:val="32"/>
          <w:lang w:val="zh-CN" w:eastAsia="zh-CN" w:bidi="ar-SA"/>
        </w:rPr>
        <w:t>进行日常安全生产管理，</w:t>
      </w:r>
      <w:r>
        <w:rPr>
          <w:rFonts w:hint="eastAsia" w:ascii="仿宋_GB2312" w:hAnsi="仿宋_GB2312" w:eastAsia="仿宋_GB2312" w:cs="仿宋_GB2312"/>
          <w:color w:val="000000"/>
          <w:kern w:val="2"/>
          <w:sz w:val="32"/>
          <w:szCs w:val="32"/>
          <w:lang w:val="zh-CN" w:eastAsia="zh-Hans" w:bidi="ar-SA"/>
        </w:rPr>
        <w:t>消除生产</w:t>
      </w:r>
      <w:r>
        <w:rPr>
          <w:rFonts w:hint="eastAsia" w:ascii="仿宋_GB2312" w:hAnsi="仿宋_GB2312" w:eastAsia="仿宋_GB2312" w:cs="仿宋_GB2312"/>
          <w:color w:val="000000"/>
          <w:kern w:val="2"/>
          <w:sz w:val="32"/>
          <w:szCs w:val="32"/>
          <w:lang w:val="zh-CN" w:eastAsia="zh-CN" w:bidi="ar-SA"/>
        </w:rPr>
        <w:t>经营</w:t>
      </w:r>
      <w:r>
        <w:rPr>
          <w:rFonts w:hint="eastAsia" w:ascii="仿宋_GB2312" w:hAnsi="仿宋_GB2312" w:eastAsia="仿宋_GB2312" w:cs="仿宋_GB2312"/>
          <w:color w:val="000000"/>
          <w:kern w:val="2"/>
          <w:sz w:val="32"/>
          <w:szCs w:val="32"/>
          <w:lang w:val="zh-CN" w:eastAsia="zh-Hans" w:bidi="ar-SA"/>
        </w:rPr>
        <w:t>过程</w:t>
      </w:r>
      <w:r>
        <w:rPr>
          <w:rFonts w:hint="eastAsia" w:ascii="仿宋_GB2312" w:hAnsi="仿宋_GB2312" w:eastAsia="仿宋_GB2312" w:cs="仿宋_GB2312"/>
          <w:color w:val="000000"/>
          <w:kern w:val="2"/>
          <w:sz w:val="32"/>
          <w:szCs w:val="32"/>
          <w:lang w:val="zh-CN" w:eastAsia="zh-CN" w:bidi="ar-SA"/>
        </w:rPr>
        <w:t>中的各种</w:t>
      </w:r>
      <w:r>
        <w:rPr>
          <w:rFonts w:hint="eastAsia" w:ascii="仿宋_GB2312" w:hAnsi="仿宋_GB2312" w:eastAsia="仿宋_GB2312" w:cs="仿宋_GB2312"/>
          <w:color w:val="000000"/>
          <w:kern w:val="2"/>
          <w:sz w:val="32"/>
          <w:szCs w:val="32"/>
          <w:lang w:val="zh-CN" w:eastAsia="zh-Hans" w:bidi="ar-SA"/>
        </w:rPr>
        <w:t>危险因素，防止</w:t>
      </w:r>
      <w:r>
        <w:rPr>
          <w:rFonts w:hint="eastAsia" w:ascii="仿宋_GB2312" w:hAnsi="仿宋_GB2312" w:eastAsia="仿宋_GB2312" w:cs="仿宋_GB2312"/>
          <w:color w:val="000000"/>
          <w:kern w:val="2"/>
          <w:sz w:val="32"/>
          <w:szCs w:val="32"/>
          <w:lang w:val="zh-CN" w:eastAsia="zh-CN" w:bidi="ar-SA"/>
        </w:rPr>
        <w:t>各种</w:t>
      </w:r>
      <w:r>
        <w:rPr>
          <w:rFonts w:hint="eastAsia" w:ascii="仿宋_GB2312" w:hAnsi="仿宋_GB2312" w:eastAsia="仿宋_GB2312" w:cs="仿宋_GB2312"/>
          <w:color w:val="000000"/>
          <w:kern w:val="2"/>
          <w:sz w:val="32"/>
          <w:szCs w:val="32"/>
          <w:lang w:val="zh-CN" w:eastAsia="zh-Hans" w:bidi="ar-SA"/>
        </w:rPr>
        <w:t>伤害和职业危害</w:t>
      </w:r>
      <w:r>
        <w:rPr>
          <w:rFonts w:hint="eastAsia" w:ascii="仿宋_GB2312" w:hAnsi="仿宋_GB2312" w:eastAsia="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zh-CN" w:eastAsia="zh-Hans" w:bidi="ar-SA"/>
        </w:rPr>
        <w:t>改善劳动条件保证生产安全</w:t>
      </w:r>
      <w:r>
        <w:rPr>
          <w:rFonts w:hint="eastAsia" w:ascii="仿宋_GB2312" w:hAnsi="仿宋_GB2312" w:eastAsia="仿宋_GB2312" w:cs="仿宋_GB2312"/>
          <w:color w:val="000000"/>
          <w:kern w:val="2"/>
          <w:sz w:val="32"/>
          <w:szCs w:val="32"/>
          <w:lang w:val="zh-CN" w:eastAsia="zh-CN" w:bidi="ar-SA"/>
        </w:rPr>
        <w:t>所应采取的具体措施和应达到的基本要求。</w:t>
      </w:r>
    </w:p>
    <w:p>
      <w:pPr>
        <w:numPr>
          <w:ilvl w:val="0"/>
          <w:numId w:val="0"/>
        </w:numPr>
        <w:adjustRightInd w:val="0"/>
        <w:snapToGrid w:val="0"/>
        <w:spacing w:line="360" w:lineRule="auto"/>
        <w:jc w:val="left"/>
        <w:outlineLvl w:val="1"/>
        <w:rPr>
          <w:rFonts w:hint="default"/>
          <w:lang w:val="en-US" w:eastAsia="zh-CN"/>
        </w:rPr>
      </w:pPr>
      <w:bookmarkStart w:id="36" w:name="_Toc18148_WPSOffice_Level2"/>
      <w:bookmarkStart w:id="37" w:name="_Toc4934_WPSOffice_Level2"/>
      <w:r>
        <w:rPr>
          <w:rFonts w:hint="eastAsia" w:ascii="黑体" w:hAnsi="黑体" w:eastAsia="黑体" w:cs="黑体"/>
          <w:b w:val="0"/>
          <w:bCs w:val="0"/>
          <w:kern w:val="2"/>
          <w:sz w:val="32"/>
          <w:szCs w:val="32"/>
          <w:lang w:val="en-US" w:eastAsia="zh-CN" w:bidi="ar-SA"/>
        </w:rPr>
        <w:t>四、安全生产管理机构</w:t>
      </w:r>
      <w:bookmarkEnd w:id="36"/>
      <w:bookmarkEnd w:id="37"/>
    </w:p>
    <w:p>
      <w:pPr>
        <w:ind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（一）为全面落实游船项目安全生产工作，成立游船项目安全生产领导小组，安全生产领导小组成员如下：</w:t>
      </w:r>
    </w:p>
    <w:p>
      <w:pPr>
        <w:pStyle w:val="2"/>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组长</w:t>
      </w:r>
      <w:r>
        <w:rPr>
          <w:rFonts w:hint="eastAsia" w:ascii="仿宋_GB2312" w:hAnsi="仿宋_GB2312" w:eastAsia="仿宋_GB2312" w:cs="仿宋_GB2312"/>
          <w:color w:val="000000"/>
          <w:kern w:val="2"/>
          <w:sz w:val="32"/>
          <w:szCs w:val="32"/>
          <w:lang w:val="en-US" w:eastAsia="zh-CN" w:bidi="ar-SA"/>
        </w:rPr>
        <w:t>：沈阳</w:t>
      </w:r>
    </w:p>
    <w:p>
      <w:pPr>
        <w:pStyle w:val="3"/>
        <w:rPr>
          <w:rFonts w:hint="eastAsia" w:ascii="仿宋_GB2312" w:hAnsi="仿宋_GB2312" w:cs="仿宋_GB2312"/>
          <w:color w:val="000000"/>
          <w:kern w:val="2"/>
          <w:sz w:val="32"/>
          <w:szCs w:val="32"/>
          <w:lang w:val="en-US" w:eastAsia="zh-CN" w:bidi="ar-SA"/>
        </w:rPr>
      </w:pPr>
      <w:r>
        <w:rPr>
          <w:rFonts w:hint="eastAsia" w:ascii="仿宋_GB2312" w:hAnsi="仿宋_GB2312" w:cs="仿宋_GB2312"/>
          <w:b w:val="0"/>
          <w:bCs w:val="0"/>
          <w:color w:val="000000"/>
          <w:kern w:val="2"/>
          <w:sz w:val="32"/>
          <w:szCs w:val="32"/>
          <w:lang w:val="en-US" w:eastAsia="zh-CN" w:bidi="ar-SA"/>
        </w:rPr>
        <w:t>副组长</w:t>
      </w:r>
      <w:r>
        <w:rPr>
          <w:rFonts w:hint="eastAsia" w:ascii="仿宋_GB2312" w:hAnsi="仿宋_GB2312" w:cs="仿宋_GB2312"/>
          <w:color w:val="000000"/>
          <w:kern w:val="2"/>
          <w:sz w:val="32"/>
          <w:szCs w:val="32"/>
          <w:lang w:val="en-US" w:eastAsia="zh-CN" w:bidi="ar-SA"/>
        </w:rPr>
        <w:t>：何俐君、刘 波、蒲 煜</w:t>
      </w:r>
    </w:p>
    <w:p>
      <w:pPr>
        <w:pStyle w:val="2"/>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成员</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蔡 涛、王尔光、曾 锡、黄学剑及游船项目各部门负责人</w:t>
      </w:r>
    </w:p>
    <w:p>
      <w:pPr>
        <w:numPr>
          <w:ilvl w:val="0"/>
          <w:numId w:val="0"/>
        </w:numPr>
        <w:ind w:firstLine="640" w:firstLineChars="200"/>
        <w:jc w:val="both"/>
        <w:rPr>
          <w:rFonts w:hint="eastAsia"/>
          <w:lang w:val="en-US" w:eastAsia="zh-CN"/>
        </w:rPr>
      </w:pPr>
      <w:r>
        <w:rPr>
          <w:rFonts w:hint="eastAsia" w:ascii="仿宋_GB2312" w:hAnsi="仿宋_GB2312" w:eastAsia="仿宋_GB2312" w:cs="仿宋_GB2312"/>
          <w:color w:val="000000"/>
          <w:kern w:val="2"/>
          <w:sz w:val="32"/>
          <w:szCs w:val="32"/>
          <w:lang w:val="en-US" w:eastAsia="zh-CN" w:bidi="ar-SA"/>
        </w:rPr>
        <w:t>（二）安全生产领导小组职责：</w:t>
      </w:r>
    </w:p>
    <w:p>
      <w:pPr>
        <w:pStyle w:val="2"/>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US" w:eastAsia="zh-CN" w:bidi="ar-SA"/>
        </w:rPr>
        <w:t>贯彻执行国家安全生产有关法律法规、方针政策、标准、决议游船项目的安全生产管理制度。</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2.制定游船项目安全生产工方针、目标，审定游船项目安全管理制度。</w:t>
      </w:r>
    </w:p>
    <w:p>
      <w:pPr>
        <w:pStyle w:val="2"/>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3.组织召开安全生产领导小组会议，通报安全检查、安全隐患和安全事故情况，布置安全生产工作。</w:t>
      </w:r>
    </w:p>
    <w:p>
      <w:pPr>
        <w:pStyle w:val="3"/>
        <w:rPr>
          <w:rFonts w:hint="eastAsia" w:ascii="Times New Roman" w:hAnsi="Times New Roman" w:cs="Times New Roman"/>
          <w:color w:val="000000"/>
          <w:kern w:val="2"/>
          <w:sz w:val="32"/>
          <w:szCs w:val="32"/>
          <w:lang w:val="en-US" w:eastAsia="zh-CN" w:bidi="ar-SA"/>
        </w:rPr>
      </w:pPr>
      <w:r>
        <w:rPr>
          <w:rFonts w:hint="eastAsia" w:ascii="Times New Roman" w:hAnsi="Times New Roman" w:cs="Times New Roman"/>
          <w:color w:val="000000"/>
          <w:kern w:val="2"/>
          <w:sz w:val="32"/>
          <w:szCs w:val="32"/>
          <w:lang w:val="en-US" w:eastAsia="zh-CN" w:bidi="ar-SA"/>
        </w:rPr>
        <w:t>4.定期组织分析游船项目的安全形势，研究制定游船项目安全生产工作的重大措施或计划。</w:t>
      </w:r>
    </w:p>
    <w:p>
      <w:pPr>
        <w:pStyle w:val="2"/>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5.对安全生产管理中遇到的重大问题、难点问题、较大安全隐患和重大安全隐患进行研究并作出决议。</w:t>
      </w:r>
    </w:p>
    <w:p>
      <w:pPr>
        <w:ind w:firstLine="640" w:firstLineChars="200"/>
        <w:jc w:val="both"/>
        <w:rPr>
          <w:rFonts w:hint="eastAsia" w:ascii="Times New Roman" w:hAnsi="Times New Roman"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6.安全生产领导小组负责组织开展应急救援预案演练，并对演练后的预案进行评审和修订。</w:t>
      </w:r>
      <w:r>
        <w:rPr>
          <w:rFonts w:hint="eastAsia" w:ascii="Times New Roman" w:hAnsi="Times New Roman" w:eastAsia="仿宋_GB2312" w:cs="Times New Roman"/>
          <w:color w:val="000000"/>
          <w:kern w:val="2"/>
          <w:sz w:val="32"/>
          <w:szCs w:val="32"/>
          <w:lang w:val="zh-CN" w:eastAsia="zh-CN" w:bidi="ar-SA"/>
        </w:rPr>
        <w:t>定期要对成员进行灭火、扑救、打捞、抢救现场演练，使全体成员都能掌握基本抢救要领，对</w:t>
      </w:r>
      <w:r>
        <w:rPr>
          <w:rFonts w:hint="eastAsia" w:ascii="Times New Roman" w:hAnsi="Times New Roman" w:eastAsia="仿宋_GB2312" w:cs="Times New Roman"/>
          <w:color w:val="000000"/>
          <w:kern w:val="2"/>
          <w:sz w:val="32"/>
          <w:szCs w:val="32"/>
          <w:lang w:val="en-US" w:eastAsia="zh-CN" w:bidi="ar-SA"/>
        </w:rPr>
        <w:t>出现险情能够及时进行抢救。</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7.组织开展综合安全检查和各项专项安全检查，对救生设备要进行经常性检查，其数量和质量必须达到海事部门要求，确保安全生产。</w:t>
      </w:r>
    </w:p>
    <w:p>
      <w:pPr>
        <w:pStyle w:val="3"/>
        <w:rPr>
          <w:rFonts w:hint="default"/>
          <w:lang w:val="en-US" w:eastAsia="zh-CN"/>
        </w:rPr>
      </w:pPr>
      <w:r>
        <w:rPr>
          <w:rFonts w:hint="eastAsia" w:ascii="Times New Roman" w:hAnsi="Times New Roman" w:cs="Times New Roman"/>
          <w:color w:val="000000"/>
          <w:kern w:val="2"/>
          <w:sz w:val="32"/>
          <w:szCs w:val="32"/>
          <w:lang w:val="en-US" w:eastAsia="zh-CN" w:bidi="ar-SA"/>
        </w:rPr>
        <w:t>8.负责对公司重大事故的调查、分析和处理。</w:t>
      </w:r>
    </w:p>
    <w:p>
      <w:pPr>
        <w:pStyle w:val="2"/>
        <w:jc w:val="center"/>
        <w:rPr>
          <w:rFonts w:hint="eastAsia" w:ascii="方正小标宋简体" w:hAnsi="方正小标宋简体" w:eastAsia="方正小标宋简体" w:cs="方正小标宋简体"/>
          <w:b w:val="0"/>
          <w:bCs w:val="0"/>
          <w:sz w:val="44"/>
          <w:szCs w:val="44"/>
          <w:lang w:val="en-US" w:eastAsia="zh-CN"/>
        </w:rPr>
      </w:pPr>
    </w:p>
    <w:p>
      <w:pPr>
        <w:pStyle w:val="2"/>
        <w:jc w:val="center"/>
        <w:rPr>
          <w:rFonts w:hint="eastAsia" w:ascii="方正小标宋简体" w:hAnsi="方正小标宋简体" w:eastAsia="方正小标宋简体" w:cs="方正小标宋简体"/>
          <w:b w:val="0"/>
          <w:bCs w:val="0"/>
          <w:sz w:val="44"/>
          <w:szCs w:val="44"/>
          <w:lang w:val="en-US" w:eastAsia="zh-CN"/>
        </w:rPr>
      </w:pPr>
    </w:p>
    <w:p>
      <w:pPr>
        <w:pStyle w:val="2"/>
        <w:jc w:val="center"/>
        <w:rPr>
          <w:rFonts w:hint="eastAsia" w:ascii="方正小标宋简体" w:hAnsi="方正小标宋简体" w:eastAsia="方正小标宋简体" w:cs="方正小标宋简体"/>
          <w:b w:val="0"/>
          <w:bCs w:val="0"/>
          <w:sz w:val="44"/>
          <w:szCs w:val="44"/>
          <w:lang w:val="en-US" w:eastAsia="zh-CN"/>
        </w:rPr>
      </w:pPr>
    </w:p>
    <w:p>
      <w:pPr>
        <w:pStyle w:val="2"/>
        <w:jc w:val="center"/>
        <w:rPr>
          <w:rFonts w:hint="eastAsia" w:ascii="方正小标宋简体" w:hAnsi="方正小标宋简体" w:eastAsia="方正小标宋简体" w:cs="方正小标宋简体"/>
          <w:b w:val="0"/>
          <w:bCs w:val="0"/>
          <w:sz w:val="44"/>
          <w:szCs w:val="44"/>
          <w:lang w:val="en-US" w:eastAsia="zh-CN"/>
        </w:rPr>
      </w:pPr>
    </w:p>
    <w:p>
      <w:pPr>
        <w:pStyle w:val="2"/>
        <w:jc w:val="center"/>
        <w:rPr>
          <w:rFonts w:hint="eastAsia" w:ascii="方正小标宋简体" w:hAnsi="方正小标宋简体" w:eastAsia="方正小标宋简体" w:cs="方正小标宋简体"/>
          <w:b w:val="0"/>
          <w:bCs w:val="0"/>
          <w:sz w:val="44"/>
          <w:szCs w:val="44"/>
          <w:lang w:val="en-US" w:eastAsia="zh-CN"/>
        </w:rPr>
      </w:pPr>
    </w:p>
    <w:p>
      <w:pPr>
        <w:pStyle w:val="3"/>
        <w:rPr>
          <w:rFonts w:hint="eastAsia"/>
          <w:lang w:val="en-US" w:eastAsia="zh-CN"/>
        </w:rPr>
      </w:pPr>
    </w:p>
    <w:p>
      <w:pPr>
        <w:pStyle w:val="2"/>
        <w:jc w:val="center"/>
        <w:outlineLvl w:val="0"/>
        <w:rPr>
          <w:rFonts w:hint="default" w:ascii="方正小标宋简体" w:hAnsi="方正小标宋简体" w:eastAsia="方正小标宋简体" w:cs="方正小标宋简体"/>
          <w:b w:val="0"/>
          <w:bCs w:val="0"/>
          <w:sz w:val="44"/>
          <w:szCs w:val="44"/>
          <w:lang w:val="en-US" w:eastAsia="zh-CN"/>
        </w:rPr>
      </w:pPr>
      <w:bookmarkStart w:id="38" w:name="_Toc6163_WPSOffice_Level1"/>
      <w:bookmarkStart w:id="39" w:name="_Toc18752_WPSOffice_Level1"/>
      <w:r>
        <w:rPr>
          <w:rFonts w:hint="eastAsia" w:ascii="方正小标宋简体" w:hAnsi="方正小标宋简体" w:eastAsia="方正小标宋简体" w:cs="方正小标宋简体"/>
          <w:b w:val="0"/>
          <w:bCs w:val="0"/>
          <w:sz w:val="44"/>
          <w:szCs w:val="44"/>
          <w:lang w:val="en-US" w:eastAsia="zh-CN"/>
        </w:rPr>
        <w:t>第二章 安全生产责任制度</w:t>
      </w:r>
      <w:bookmarkEnd w:id="38"/>
      <w:bookmarkEnd w:id="39"/>
    </w:p>
    <w:p>
      <w:pPr>
        <w:pStyle w:val="2"/>
      </w:pPr>
    </w:p>
    <w:p>
      <w:pPr>
        <w:numPr>
          <w:ilvl w:val="0"/>
          <w:numId w:val="0"/>
        </w:num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40" w:name="_Toc20759_WPSOffice_Level2"/>
      <w:bookmarkStart w:id="41" w:name="_Toc2900_WPSOffice_Level2"/>
      <w:r>
        <w:rPr>
          <w:rFonts w:hint="eastAsia" w:ascii="黑体" w:hAnsi="黑体" w:eastAsia="黑体" w:cs="黑体"/>
          <w:b w:val="0"/>
          <w:bCs w:val="0"/>
          <w:kern w:val="2"/>
          <w:sz w:val="32"/>
          <w:szCs w:val="32"/>
          <w:lang w:val="en-US" w:eastAsia="zh-CN" w:bidi="ar-SA"/>
        </w:rPr>
        <w:t>一、游船项目负责人安全职责</w:t>
      </w:r>
      <w:bookmarkEnd w:id="40"/>
      <w:bookmarkEnd w:id="41"/>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游船项目负责人对游船运营全过程的安全工作负有直接安全管理责任，严格执行上级单位、所属公司及主管部门的规章制度和文件精神。负责对人员进行合理分工，职责明确，上对分管副总经理和总经理负责并报告工作,承担游船安全运营的责任。</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（二）全面熟悉掌握各类船泊性能,产地来源,购入时间等情况，负责审查船艇驾驶人员、安检人员是否符合驾驶船艇,担任安检员条件。</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负责制定游船安全管理制度、操作规程并认真贯彻落实,抓好安全生产，时刻掌握安全生产全过程动态信息，对违章作业、违章指挥及时作出制止和纠正，并记录好安全检查台帐；安排驾驶人员及其他人员工作岗位、工作时间、班次，规定上岗要求，决定船泊养护、维修、大修计划,提出经费预算上报总经理批准,并按批准意见组织实施。</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（四）定期向分管副总经理和总经理汇报安全工作存在问题，提出安全改进意见和方案报总经理批准执行。</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（五）负责主持召开游船项目安全会议，进行安全自查,每天在游客到来前,带领安检员,导航员对所属航行水域安全进行巡查，发现问题及时解决。</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经常向游客做好安全乘船、安全航行的宣传工作,听取游船的意见和建议，改进工作作风。负责解答处理游客安全投诉，及时向分管副总经理、总经理或主管部门报告相关安全事故处理等问题，经常对驾驶员、安检员、导航员、救生员、售票员及所属人员进行安全教育和安全知识培训，提高全体人员安全意识。</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（七）负责办理船泊安全检查手续、运营证手续，接受船泊主管部门的安全检查；</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（八）严格执行24小时值班制度和重大节假日、特殊时期安全值守制度。</w:t>
      </w:r>
    </w:p>
    <w:p>
      <w:pPr>
        <w:numPr>
          <w:ilvl w:val="0"/>
          <w:numId w:val="0"/>
        </w:num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42" w:name="_Toc316_WPSOffice_Level2"/>
      <w:bookmarkStart w:id="43" w:name="_Toc10265_WPSOffice_Level2"/>
      <w:r>
        <w:rPr>
          <w:rFonts w:hint="eastAsia" w:ascii="黑体" w:hAnsi="黑体" w:eastAsia="黑体" w:cs="黑体"/>
          <w:b w:val="0"/>
          <w:bCs w:val="0"/>
          <w:kern w:val="2"/>
          <w:sz w:val="32"/>
          <w:szCs w:val="32"/>
          <w:lang w:val="en-US" w:eastAsia="zh-CN" w:bidi="ar-SA"/>
        </w:rPr>
        <w:t>二、游船项目安全员职责</w:t>
      </w:r>
      <w:bookmarkEnd w:id="42"/>
      <w:bookmarkEnd w:id="43"/>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负责实施游船项目的各项安全生产工作，宣传和执行国家及上级主管部门有关安全生产、劳动保护的法规和规定，协助领导做好安全生产管理工作；协助游船项目负责人、各业务部门建立安全生产保证体系。</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（二）负责船员的安全宣传教育工作，及时组织学习上级单位及公司、主管部门有关安全生产的文件和要求。</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（三）及时了解和掌握船舶的安全适航状况、持证情况，船员配备和安全设备配备情况;</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（四）具体负责游船项目安全运营检查，对船舶、码头等存在的不安全现象做到小题大做，警钟长鸣，防患于未然;</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（五）制定游船项目各种安全管理规章制度并实施，落实安全操作规程考试:</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（六）纠正一切违章指挥、违章作业的行为和不安全状态，按职权范围和标准对违反安全操作规程和违章指挥人员进行处罚，对安全工作做出成绩的提出奖励意见。</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（七）做好安全运营规定资料的记录、收集、整理和保管，认真填写安全资料，建立管理台帐，及时检查班组安全技术交底和安全活动记录，验收安全设施及机械安全装置。</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（八）协助参加项目安全值班检查，同时做好记录。</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（九）参加现场生产协调会，报告安全状况、参加班组安全活动、检查班组日志。</w:t>
      </w:r>
    </w:p>
    <w:p>
      <w:pPr>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（十）协助游船项目负责人及</w:t>
      </w:r>
      <w:bookmarkStart w:id="113" w:name="_GoBack"/>
      <w:bookmarkEnd w:id="113"/>
      <w:r>
        <w:rPr>
          <w:rFonts w:hint="eastAsia" w:ascii="Times New Roman" w:hAnsi="Times New Roman" w:eastAsia="仿宋_GB2312" w:cs="Times New Roman"/>
          <w:color w:val="000000"/>
          <w:kern w:val="2"/>
          <w:sz w:val="32"/>
          <w:szCs w:val="32"/>
          <w:lang w:val="en-US" w:eastAsia="zh-CN" w:bidi="ar-SA"/>
        </w:rPr>
        <w:t>相关部门各类事故的分析、汇总、统计及上报工作，并提出技术方面的改善措施。</w:t>
      </w:r>
    </w:p>
    <w:p>
      <w:pPr>
        <w:numPr>
          <w:ilvl w:val="0"/>
          <w:numId w:val="0"/>
        </w:num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44" w:name="_Toc8441_WPSOffice_Level2"/>
      <w:bookmarkStart w:id="45" w:name="_Toc30199_WPSOffice_Level2"/>
      <w:r>
        <w:rPr>
          <w:rFonts w:hint="eastAsia" w:ascii="黑体" w:hAnsi="黑体" w:eastAsia="黑体" w:cs="黑体"/>
          <w:b w:val="0"/>
          <w:bCs w:val="0"/>
          <w:kern w:val="2"/>
          <w:sz w:val="32"/>
          <w:szCs w:val="32"/>
          <w:lang w:val="en-US" w:eastAsia="zh-CN" w:bidi="ar-SA"/>
        </w:rPr>
        <w:t>三、船舶驾驶员岗位责任</w:t>
      </w:r>
      <w:bookmarkEnd w:id="44"/>
      <w:bookmarkEnd w:id="45"/>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（一）按航行规则履行职责，坚守岗位，集中精力谨慎驾驶，填好航行日志。</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（二）遇大风、大雾、暴雨、视线不清等不能保证安全情况下，不准航行，四级风以上天气不准航行。</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（三）按规定客位载运游客，不准超载航行。</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（四）两船相遇，做到小船让大船，及时避让危险区域，减速行驶。</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（五）超越其它船只时，做到正确判断前船动态（范本），保持安全距离，被超越时要减速航行。</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（六）遇有障碍物或航道不明确时，做到认真躲让或测水前进，不盲目行驶。</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（七）有碰撞危险时做到及时鸣笛，警告对方准确采取措施，避免事故，减少事故损失。</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（八）离靠码头要观察好周围有无船只及危险物，方可航行。</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（九）遇有意外情况，须保持冷静，采取措施妥善处理。</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（十）船舶驾驶员要取得交通海事部门的驾驶证书，持证上岗。</w:t>
      </w:r>
    </w:p>
    <w:p>
      <w:pPr>
        <w:numPr>
          <w:ilvl w:val="0"/>
          <w:numId w:val="0"/>
        </w:num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46" w:name="_Toc14495_WPSOffice_Level2"/>
      <w:bookmarkStart w:id="47" w:name="_Toc10832_WPSOffice_Level2"/>
      <w:r>
        <w:rPr>
          <w:rFonts w:hint="eastAsia" w:ascii="黑体" w:hAnsi="黑体" w:eastAsia="黑体" w:cs="黑体"/>
          <w:b w:val="0"/>
          <w:bCs w:val="0"/>
          <w:kern w:val="2"/>
          <w:sz w:val="32"/>
          <w:szCs w:val="32"/>
          <w:lang w:val="en-US" w:eastAsia="zh-CN" w:bidi="ar-SA"/>
        </w:rPr>
        <w:t>四、船员职责</w:t>
      </w:r>
      <w:bookmarkEnd w:id="46"/>
      <w:bookmarkEnd w:id="47"/>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ascii="宋体" w:hAnsi="宋体" w:eastAsia="宋体" w:cs="宋体"/>
          <w:sz w:val="32"/>
          <w:szCs w:val="32"/>
        </w:rPr>
        <w:t>（</w:t>
      </w:r>
      <w:r>
        <w:rPr>
          <w:rFonts w:hint="eastAsia" w:ascii="Times New Roman" w:hAnsi="Times New Roman" w:eastAsia="仿宋_GB2312" w:cs="Times New Roman"/>
          <w:color w:val="000000"/>
          <w:kern w:val="2"/>
          <w:sz w:val="32"/>
          <w:szCs w:val="32"/>
          <w:lang w:val="en-US" w:eastAsia="zh-CN" w:bidi="ar-SA"/>
        </w:rPr>
        <w:t>一）船员要按照海事的行船规定进行航行。</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（二）驾船员必须持海事主管部门颁发的船员职务适任证书，做到持证上岗。</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（三）必须配备水上安全救生器材及灭火器材方可出船。</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（四）必须按客位进行载客，不得超载。</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（五）驾驶员和船上工作人员不得酒后上岗。</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（六）在四级风以上不能出船。</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（七）出船前必须对船舶进行检查，保证行船万无一失。</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（八）船上救生人员必须忠于职守，遇到紧急情况要做到舍己救人。</w:t>
      </w:r>
    </w:p>
    <w:p>
      <w:pPr>
        <w:numPr>
          <w:ilvl w:val="0"/>
          <w:numId w:val="0"/>
        </w:num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48" w:name="_Toc15632_WPSOffice_Level2"/>
      <w:bookmarkStart w:id="49" w:name="_Toc19927_WPSOffice_Level2"/>
      <w:r>
        <w:rPr>
          <w:rFonts w:hint="eastAsia" w:ascii="黑体" w:hAnsi="黑体" w:eastAsia="黑体" w:cs="黑体"/>
          <w:b w:val="0"/>
          <w:bCs w:val="0"/>
          <w:kern w:val="2"/>
          <w:sz w:val="32"/>
          <w:szCs w:val="32"/>
          <w:lang w:val="en-US" w:eastAsia="zh-CN" w:bidi="ar-SA"/>
        </w:rPr>
        <w:t>五、轮机员岗位职责</w:t>
      </w:r>
      <w:bookmarkEnd w:id="48"/>
      <w:bookmarkEnd w:id="49"/>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（一）确保发动机处于完好状态。</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（二）按保养条例每日进行技术保养维修，做好出航准备。</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（三）起动前应检查电池组蓄电情况和其它附件是否正常。</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（四）经常检查蓄电池组、电解溶度和电压，电解液不足应及时补加充电。</w:t>
      </w:r>
    </w:p>
    <w:p>
      <w:pPr>
        <w:ind w:firstLine="640" w:firstLineChars="200"/>
        <w:jc w:val="both"/>
        <w:rPr>
          <w:rFonts w:ascii="宋体" w:hAnsi="宋体" w:eastAsia="宋体" w:cs="宋体"/>
          <w:sz w:val="32"/>
          <w:szCs w:val="32"/>
        </w:rPr>
      </w:pPr>
      <w:r>
        <w:rPr>
          <w:rFonts w:hint="eastAsia" w:ascii="Times New Roman" w:hAnsi="Times New Roman" w:eastAsia="仿宋_GB2312" w:cs="Times New Roman"/>
          <w:color w:val="000000"/>
          <w:kern w:val="2"/>
          <w:sz w:val="32"/>
          <w:szCs w:val="32"/>
          <w:lang w:val="en-US" w:eastAsia="zh-CN" w:bidi="ar-SA"/>
        </w:rPr>
        <w:t>（五）观察舱底有无渗透现象，及时处理。</w:t>
      </w:r>
    </w:p>
    <w:p>
      <w:pPr>
        <w:numPr>
          <w:ilvl w:val="0"/>
          <w:numId w:val="0"/>
        </w:num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50" w:name="_Toc5876_WPSOffice_Level2"/>
      <w:bookmarkStart w:id="51" w:name="_Toc30993_WPSOffice_Level2"/>
      <w:r>
        <w:rPr>
          <w:rFonts w:hint="eastAsia" w:ascii="黑体" w:hAnsi="黑体" w:eastAsia="黑体" w:cs="黑体"/>
          <w:b w:val="0"/>
          <w:bCs w:val="0"/>
          <w:kern w:val="2"/>
          <w:sz w:val="32"/>
          <w:szCs w:val="32"/>
          <w:lang w:val="en-US" w:eastAsia="zh-CN" w:bidi="ar-SA"/>
        </w:rPr>
        <w:t>六、救生员岗位职责</w:t>
      </w:r>
      <w:bookmarkEnd w:id="50"/>
      <w:bookmarkEnd w:id="51"/>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（一）救生人员必须苦练基本功，熟练掌握水中救护要领，在游客危机时刻挺身而出，奋力抢救。</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（二）坚守岗位，注意了望，发现有人溺水及时采取办法施救。</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（三）身着泳装定期到泳区内进行巡查，发现有越过安全警界线的游客，应劝其返回到规定区域内。</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（四）备好救生救生设备，使之处于完好状态，不可挪做它用。</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（五）经常检查水域深度，水下有无障碍物，做出明显标志。</w:t>
      </w:r>
    </w:p>
    <w:p>
      <w:pPr>
        <w:ind w:firstLine="420"/>
        <w:jc w:val="both"/>
        <w:rPr>
          <w:rFonts w:hint="eastAsia" w:ascii="宋体" w:hAnsi="宋体" w:eastAsia="宋体" w:cs="宋体"/>
          <w:b/>
          <w:bCs/>
          <w:sz w:val="32"/>
          <w:szCs w:val="32"/>
          <w:lang w:val="en-US" w:eastAsia="zh-CN"/>
        </w:rPr>
      </w:pPr>
    </w:p>
    <w:p>
      <w:pPr>
        <w:ind w:firstLine="420"/>
        <w:jc w:val="both"/>
        <w:rPr>
          <w:rFonts w:hint="eastAsia" w:ascii="宋体" w:hAnsi="宋体" w:eastAsia="宋体" w:cs="宋体"/>
          <w:b/>
          <w:bCs/>
          <w:sz w:val="32"/>
          <w:szCs w:val="32"/>
          <w:lang w:val="en-US" w:eastAsia="zh-CN"/>
        </w:rPr>
      </w:pPr>
    </w:p>
    <w:p>
      <w:pPr>
        <w:ind w:firstLine="420"/>
        <w:jc w:val="both"/>
        <w:rPr>
          <w:rFonts w:hint="eastAsia" w:ascii="宋体" w:hAnsi="宋体" w:eastAsia="宋体" w:cs="宋体"/>
          <w:b/>
          <w:bCs/>
          <w:sz w:val="32"/>
          <w:szCs w:val="32"/>
          <w:lang w:val="en-US" w:eastAsia="zh-CN"/>
        </w:rPr>
      </w:pPr>
    </w:p>
    <w:p>
      <w:pPr>
        <w:ind w:firstLine="420"/>
        <w:jc w:val="both"/>
        <w:rPr>
          <w:rFonts w:hint="eastAsia" w:ascii="宋体" w:hAnsi="宋体" w:eastAsia="宋体" w:cs="宋体"/>
          <w:b/>
          <w:bCs/>
          <w:sz w:val="32"/>
          <w:szCs w:val="32"/>
          <w:lang w:val="en-US" w:eastAsia="zh-CN"/>
        </w:rPr>
      </w:pPr>
    </w:p>
    <w:p>
      <w:pPr>
        <w:ind w:firstLine="420"/>
        <w:jc w:val="center"/>
        <w:outlineLvl w:val="0"/>
        <w:rPr>
          <w:rFonts w:hint="default" w:ascii="方正小标宋简体" w:hAnsi="方正小标宋简体" w:eastAsia="方正小标宋简体" w:cs="方正小标宋简体"/>
          <w:b w:val="0"/>
          <w:bCs w:val="0"/>
          <w:sz w:val="44"/>
          <w:szCs w:val="44"/>
          <w:lang w:val="en-US" w:eastAsia="zh-CN"/>
        </w:rPr>
      </w:pPr>
      <w:bookmarkStart w:id="52" w:name="_Toc15690_WPSOffice_Level1"/>
      <w:bookmarkStart w:id="53" w:name="_Toc5887_WPSOffice_Level1"/>
      <w:r>
        <w:rPr>
          <w:rFonts w:hint="eastAsia" w:ascii="方正小标宋简体" w:hAnsi="方正小标宋简体" w:eastAsia="方正小标宋简体" w:cs="方正小标宋简体"/>
          <w:b w:val="0"/>
          <w:bCs w:val="0"/>
          <w:sz w:val="44"/>
          <w:szCs w:val="44"/>
          <w:lang w:val="en-US" w:eastAsia="zh-CN"/>
        </w:rPr>
        <w:t>第三章 安全管理制度</w:t>
      </w:r>
      <w:bookmarkEnd w:id="52"/>
      <w:bookmarkEnd w:id="53"/>
    </w:p>
    <w:p>
      <w:pPr>
        <w:jc w:val="both"/>
        <w:rPr>
          <w:rFonts w:hint="eastAsia" w:ascii="宋体" w:hAnsi="宋体" w:eastAsia="宋体" w:cs="宋体"/>
          <w:b/>
          <w:bCs/>
          <w:sz w:val="32"/>
          <w:szCs w:val="32"/>
          <w:lang w:val="en-US" w:eastAsia="zh-CN"/>
        </w:rPr>
      </w:pPr>
    </w:p>
    <w:p>
      <w:pPr>
        <w:numPr>
          <w:ilvl w:val="0"/>
          <w:numId w:val="0"/>
        </w:numPr>
        <w:adjustRightInd w:val="0"/>
        <w:snapToGrid w:val="0"/>
        <w:spacing w:line="360" w:lineRule="auto"/>
        <w:jc w:val="left"/>
        <w:outlineLvl w:val="1"/>
        <w:rPr>
          <w:rFonts w:hint="eastAsia" w:ascii="黑体" w:hAnsi="黑体" w:eastAsia="黑体" w:cs="黑体"/>
          <w:b w:val="0"/>
          <w:bCs w:val="0"/>
          <w:kern w:val="2"/>
          <w:sz w:val="32"/>
          <w:szCs w:val="32"/>
          <w:lang w:val="en-US" w:eastAsia="zh-CN" w:bidi="ar-SA"/>
        </w:rPr>
      </w:pPr>
      <w:bookmarkStart w:id="54" w:name="_Toc11857_WPSOffice_Level2"/>
      <w:bookmarkStart w:id="55" w:name="_Toc30880_WPSOffice_Level2"/>
      <w:r>
        <w:rPr>
          <w:rFonts w:hint="eastAsia" w:ascii="黑体" w:hAnsi="黑体" w:eastAsia="黑体" w:cs="黑体"/>
          <w:b w:val="0"/>
          <w:bCs w:val="0"/>
          <w:kern w:val="2"/>
          <w:sz w:val="32"/>
          <w:szCs w:val="32"/>
          <w:lang w:val="en-US" w:eastAsia="zh-CN" w:bidi="ar-SA"/>
        </w:rPr>
        <w:t>一、船舶安全管理制度</w:t>
      </w:r>
      <w:bookmarkEnd w:id="54"/>
      <w:bookmarkEnd w:id="55"/>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（一）游船负责人对船上的安全工作负有直接安全管理责任，一定按海事部门的要求对人员进行合理分工，职责明确，。</w:t>
      </w:r>
    </w:p>
    <w:p>
      <w:pPr>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（二）严格执行六不发航制度，签单发航制度、救生衣规定等。</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（三）游船项目负责人要把好安全关，驾驶员、轮机员、救生员按分工各负其责，杜绝事故隐患发生。</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（四）不明区域没有安全保障前提下不得出船。</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（五）杜绝酒后驾船，对乘船者特别是租赁手划船的游客酒后不予租赁。</w:t>
      </w:r>
    </w:p>
    <w:p>
      <w:pPr>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（六）船上严禁存放携带易燃物品。</w:t>
      </w:r>
    </w:p>
    <w:p>
      <w:pPr>
        <w:pStyle w:val="2"/>
        <w:outlineLvl w:val="1"/>
        <w:rPr>
          <w:rFonts w:hint="eastAsia" w:ascii="黑体" w:hAnsi="黑体" w:eastAsia="黑体" w:cs="黑体"/>
          <w:b w:val="0"/>
          <w:bCs w:val="0"/>
          <w:kern w:val="2"/>
          <w:sz w:val="32"/>
          <w:szCs w:val="32"/>
          <w:lang w:val="en-US" w:eastAsia="zh-CN" w:bidi="ar-SA"/>
        </w:rPr>
      </w:pPr>
      <w:bookmarkStart w:id="56" w:name="_Toc28205_WPSOffice_Level2"/>
      <w:bookmarkStart w:id="57" w:name="_Toc10506_WPSOffice_Level2"/>
      <w:r>
        <w:rPr>
          <w:rFonts w:hint="eastAsia" w:ascii="黑体" w:hAnsi="黑体" w:eastAsia="黑体" w:cs="黑体"/>
          <w:b w:val="0"/>
          <w:bCs w:val="0"/>
          <w:kern w:val="2"/>
          <w:sz w:val="32"/>
          <w:szCs w:val="32"/>
          <w:lang w:val="en-US" w:eastAsia="zh-CN" w:bidi="ar-SA"/>
        </w:rPr>
        <w:t>二、船舶发航制度</w:t>
      </w:r>
      <w:bookmarkEnd w:id="56"/>
      <w:bookmarkEnd w:id="57"/>
    </w:p>
    <w:p>
      <w:pPr>
        <w:pStyle w:val="6"/>
        <w:ind w:left="0" w:leftChars="0" w:firstLine="643" w:firstLineChars="200"/>
        <w:rPr>
          <w:rFonts w:hint="eastAsia" w:ascii="Times New Roman" w:hAnsi="Times New Roman" w:eastAsia="仿宋_GB2312" w:cs="Times New Roman"/>
          <w:b/>
          <w:bCs/>
          <w:smallCaps w:val="0"/>
          <w:color w:val="000000"/>
          <w:kern w:val="2"/>
          <w:sz w:val="32"/>
          <w:szCs w:val="32"/>
          <w:lang w:val="en-US" w:eastAsia="zh-CN" w:bidi="ar-SA"/>
        </w:rPr>
      </w:pPr>
      <w:bookmarkStart w:id="58" w:name="_Toc6163_WPSOffice_Level3"/>
      <w:r>
        <w:rPr>
          <w:rFonts w:hint="eastAsia" w:ascii="Times New Roman" w:hAnsi="Times New Roman" w:eastAsia="仿宋_GB2312" w:cs="Times New Roman"/>
          <w:b/>
          <w:bCs/>
          <w:smallCaps w:val="0"/>
          <w:color w:val="000000"/>
          <w:kern w:val="2"/>
          <w:sz w:val="32"/>
          <w:szCs w:val="32"/>
          <w:lang w:val="en-US" w:eastAsia="zh-CN" w:bidi="ar-SA"/>
        </w:rPr>
        <w:t>（一）六不发航制度</w:t>
      </w:r>
      <w:bookmarkEnd w:id="58"/>
    </w:p>
    <w:p>
      <w:pPr>
        <w:numPr>
          <w:ilvl w:val="0"/>
          <w:numId w:val="0"/>
        </w:numPr>
        <w:spacing w:line="580" w:lineRule="exact"/>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1.船况不良不发航；</w:t>
      </w:r>
    </w:p>
    <w:p>
      <w:pPr>
        <w:numPr>
          <w:ilvl w:val="0"/>
          <w:numId w:val="0"/>
        </w:numPr>
        <w:spacing w:line="580" w:lineRule="exact"/>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2.证件不齐不发航；</w:t>
      </w:r>
    </w:p>
    <w:p>
      <w:pPr>
        <w:numPr>
          <w:ilvl w:val="0"/>
          <w:numId w:val="0"/>
        </w:numPr>
        <w:spacing w:line="580" w:lineRule="exact"/>
        <w:ind w:leftChars="0"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3.天气不良不发航；</w:t>
      </w:r>
    </w:p>
    <w:p>
      <w:pPr>
        <w:numPr>
          <w:ilvl w:val="0"/>
          <w:numId w:val="0"/>
        </w:numPr>
        <w:spacing w:line="580" w:lineRule="exact"/>
        <w:ind w:leftChars="0"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4.不穿戴救生衣不发航；</w:t>
      </w:r>
    </w:p>
    <w:p>
      <w:pPr>
        <w:numPr>
          <w:ilvl w:val="0"/>
          <w:numId w:val="0"/>
        </w:numPr>
        <w:spacing w:line="580" w:lineRule="exact"/>
        <w:ind w:leftChars="0"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5.超载不发航；</w:t>
      </w:r>
    </w:p>
    <w:p>
      <w:pPr>
        <w:numPr>
          <w:ilvl w:val="0"/>
          <w:numId w:val="0"/>
        </w:numPr>
        <w:spacing w:line="580" w:lineRule="exact"/>
        <w:ind w:leftChars="0"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6.停航封渡不发航。</w:t>
      </w:r>
    </w:p>
    <w:p>
      <w:pPr>
        <w:pStyle w:val="2"/>
        <w:ind w:firstLine="643" w:firstLineChars="200"/>
        <w:rPr>
          <w:rFonts w:hint="eastAsia" w:ascii="Times New Roman" w:hAnsi="Times New Roman" w:eastAsia="仿宋_GB2312" w:cs="Times New Roman"/>
          <w:b/>
          <w:bCs/>
          <w:color w:val="000000"/>
          <w:kern w:val="2"/>
          <w:sz w:val="32"/>
          <w:szCs w:val="32"/>
          <w:lang w:val="en-US" w:eastAsia="zh-CN" w:bidi="ar-SA"/>
        </w:rPr>
      </w:pPr>
      <w:bookmarkStart w:id="59" w:name="_Toc15690_WPSOffice_Level3"/>
      <w:r>
        <w:rPr>
          <w:rFonts w:hint="eastAsia" w:ascii="Times New Roman" w:hAnsi="Times New Roman" w:eastAsia="仿宋_GB2312" w:cs="Times New Roman"/>
          <w:b/>
          <w:bCs/>
          <w:color w:val="000000"/>
          <w:kern w:val="2"/>
          <w:sz w:val="32"/>
          <w:szCs w:val="32"/>
          <w:lang w:val="en-US" w:eastAsia="zh-CN" w:bidi="ar-SA"/>
        </w:rPr>
        <w:t>（二）船舶签单发航制度</w:t>
      </w:r>
      <w:bookmarkEnd w:id="59"/>
    </w:p>
    <w:p>
      <w:pPr>
        <w:pStyle w:val="6"/>
        <w:numPr>
          <w:ilvl w:val="0"/>
          <w:numId w:val="0"/>
        </w:num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1.专人负责航次签单发航，签单人员负责现场检查其安全适航条件，并签字同意后方可发航。</w:t>
      </w:r>
    </w:p>
    <w:p>
      <w:pPr>
        <w:numPr>
          <w:ilvl w:val="0"/>
          <w:numId w:val="0"/>
        </w:num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2.签单发航工作程序及要求：</w:t>
      </w:r>
    </w:p>
    <w:p>
      <w:pPr>
        <w:pStyle w:val="2"/>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（1）签单人员严格执行“六不发航”相关规定；</w:t>
      </w:r>
    </w:p>
    <w:p>
      <w:pPr>
        <w:pStyle w:val="2"/>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（2）维护乘客上下船秩序，及时清点上船乘客数量，严禁船舶超员、船载;</w:t>
      </w:r>
    </w:p>
    <w:p>
      <w:pPr>
        <w:pStyle w:val="2"/>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（3）如实填写《客渡船舶签单发航记录表》，填写签单记录表后，再经当班船长/员签字确认方可发航；</w:t>
      </w:r>
    </w:p>
    <w:p>
      <w:pPr>
        <w:pStyle w:val="2"/>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（4）签单发航记录表不得由船长/员自行签单；签单员应船舶当日第一班发航前到岗，直至最后航次收班为止。</w:t>
      </w:r>
    </w:p>
    <w:p>
      <w:pPr>
        <w:ind w:firstLine="643" w:firstLineChars="200"/>
        <w:rPr>
          <w:rFonts w:hint="eastAsia" w:ascii="Times New Roman" w:hAnsi="Times New Roman" w:eastAsia="仿宋_GB2312" w:cs="Times New Roman"/>
          <w:b/>
          <w:bCs/>
          <w:smallCaps w:val="0"/>
          <w:color w:val="000000"/>
          <w:kern w:val="2"/>
          <w:sz w:val="32"/>
          <w:szCs w:val="32"/>
          <w:lang w:val="en-US" w:eastAsia="zh-CN" w:bidi="ar-SA"/>
        </w:rPr>
      </w:pPr>
      <w:bookmarkStart w:id="60" w:name="_Toc11442_WPSOffice_Level3"/>
      <w:r>
        <w:rPr>
          <w:rFonts w:hint="eastAsia" w:ascii="Times New Roman" w:hAnsi="Times New Roman" w:eastAsia="仿宋_GB2312" w:cs="Times New Roman"/>
          <w:b/>
          <w:bCs/>
          <w:smallCaps w:val="0"/>
          <w:color w:val="000000"/>
          <w:kern w:val="2"/>
          <w:sz w:val="32"/>
          <w:szCs w:val="32"/>
          <w:lang w:val="en-US" w:eastAsia="zh-CN" w:bidi="ar-SA"/>
        </w:rPr>
        <w:t>（三）救生衣行动制度</w:t>
      </w:r>
      <w:bookmarkEnd w:id="60"/>
    </w:p>
    <w:p>
      <w:pPr>
        <w:pStyle w:val="2"/>
        <w:numPr>
          <w:ilvl w:val="0"/>
          <w:numId w:val="0"/>
        </w:num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1.按船上人数全员配备救生衣，驾驶室和机舱各值班人员各增设一件，并加配船上总人数15%的儿童救生衣。</w:t>
      </w:r>
    </w:p>
    <w:p>
      <w:pPr>
        <w:pStyle w:val="6"/>
        <w:numPr>
          <w:ilvl w:val="0"/>
          <w:numId w:val="0"/>
        </w:num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2.开航前，船上工作人员及乘客必须全员穿好救生衣。</w:t>
      </w:r>
    </w:p>
    <w:p>
      <w:pPr>
        <w:ind w:firstLine="640" w:firstLineChars="200"/>
        <w:rPr>
          <w:rFonts w:hint="default"/>
          <w:lang w:val="en-US" w:eastAsia="zh-CN"/>
        </w:rPr>
      </w:pPr>
      <w:r>
        <w:rPr>
          <w:rFonts w:hint="eastAsia" w:ascii="Times New Roman" w:hAnsi="Times New Roman" w:eastAsia="仿宋_GB2312" w:cs="Times New Roman"/>
          <w:smallCaps w:val="0"/>
          <w:color w:val="000000"/>
          <w:kern w:val="2"/>
          <w:sz w:val="32"/>
          <w:szCs w:val="32"/>
          <w:lang w:val="en-US" w:eastAsia="zh-CN" w:bidi="ar-SA"/>
        </w:rPr>
        <w:t>3.每三个月检查一次救生衣有无霉烂、发脆和损坏，如有损坏及时修补、清洗和更新。每年一次浮力试验。</w:t>
      </w:r>
    </w:p>
    <w:p>
      <w:pPr>
        <w:ind w:firstLine="420"/>
        <w:jc w:val="both"/>
        <w:outlineLvl w:val="1"/>
        <w:rPr>
          <w:rFonts w:hint="eastAsia" w:ascii="黑体" w:hAnsi="黑体" w:eastAsia="黑体" w:cs="黑体"/>
          <w:b w:val="0"/>
          <w:bCs w:val="0"/>
          <w:kern w:val="2"/>
          <w:sz w:val="32"/>
          <w:szCs w:val="32"/>
          <w:lang w:val="en-US" w:eastAsia="zh-CN" w:bidi="ar-SA"/>
        </w:rPr>
      </w:pPr>
      <w:bookmarkStart w:id="61" w:name="_Toc9892_WPSOffice_Level2"/>
      <w:bookmarkStart w:id="62" w:name="_Toc2315_WPSOffice_Level2"/>
      <w:r>
        <w:rPr>
          <w:rFonts w:hint="eastAsia" w:ascii="黑体" w:hAnsi="黑体" w:eastAsia="黑体" w:cs="黑体"/>
          <w:b w:val="0"/>
          <w:bCs w:val="0"/>
          <w:kern w:val="2"/>
          <w:sz w:val="32"/>
          <w:szCs w:val="32"/>
          <w:lang w:val="en-US" w:eastAsia="zh-CN" w:bidi="ar-SA"/>
        </w:rPr>
        <w:t>三、船员管理制度</w:t>
      </w:r>
      <w:bookmarkEnd w:id="61"/>
      <w:bookmarkEnd w:id="62"/>
    </w:p>
    <w:p>
      <w:pPr>
        <w:pStyle w:val="2"/>
        <w:numPr>
          <w:ilvl w:val="0"/>
          <w:numId w:val="0"/>
        </w:numPr>
        <w:ind w:firstLine="643" w:firstLineChars="200"/>
        <w:rPr>
          <w:rFonts w:hint="default" w:ascii="Times New Roman" w:hAnsi="Times New Roman" w:eastAsia="仿宋_GB2312" w:cs="Times New Roman"/>
          <w:b/>
          <w:bCs/>
          <w:smallCaps w:val="0"/>
          <w:color w:val="000000"/>
          <w:kern w:val="2"/>
          <w:sz w:val="32"/>
          <w:szCs w:val="32"/>
          <w:lang w:val="en-US" w:eastAsia="zh-CN" w:bidi="ar-SA"/>
        </w:rPr>
      </w:pPr>
      <w:r>
        <w:rPr>
          <w:rFonts w:hint="eastAsia" w:ascii="Times New Roman" w:hAnsi="Times New Roman" w:eastAsia="仿宋_GB2312" w:cs="Times New Roman"/>
          <w:b/>
          <w:bCs/>
          <w:smallCaps w:val="0"/>
          <w:color w:val="000000"/>
          <w:kern w:val="2"/>
          <w:sz w:val="32"/>
          <w:szCs w:val="32"/>
          <w:lang w:val="en-US" w:eastAsia="zh-CN" w:bidi="ar-SA"/>
        </w:rPr>
        <w:t>（一）船员管理规定</w:t>
      </w:r>
    </w:p>
    <w:p>
      <w:pPr>
        <w:pStyle w:val="2"/>
        <w:numPr>
          <w:ilvl w:val="0"/>
          <w:numId w:val="0"/>
        </w:num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1.船员按规定申请注册并取得船员服务薄，及相应的适任证书或者其他适任证件。</w:t>
      </w:r>
    </w:p>
    <w:p>
      <w:p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2.船员在适任证书、证件有效期内按照规定参加安全教育培训，严格执行安全航行规定，及督促乘客按照规定穿戴救生衣等救生设备。</w:t>
      </w:r>
    </w:p>
    <w:p>
      <w:pPr>
        <w:pStyle w:val="6"/>
        <w:ind w:left="0" w:leftChars="0" w:firstLine="640" w:firstLineChars="200"/>
        <w:rPr>
          <w:rFonts w:hint="default"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3.船员不得有以下行为：船舶存在安全隐患，未在限定的期限内纠正或者消除；以不安全的方式操纵船舶；违反航行规则；向船舶外违法排放污染物；疲劳驾驶、超时驾驶、酒后驾驶等；危害他人人身、财产安全行为。</w:t>
      </w:r>
    </w:p>
    <w:p>
      <w:p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4.每次出行前做好游船安全检查工作，防止事故发生。</w:t>
      </w:r>
    </w:p>
    <w:p>
      <w:pPr>
        <w:pStyle w:val="6"/>
        <w:ind w:left="0" w:leftChars="0"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5.航行中如发生意外，应及时采取应急措施。</w:t>
      </w:r>
    </w:p>
    <w:p>
      <w:pPr>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6.保管船舶的相关证书及证书的年检工作，必须做好航行日志的记录工作。</w:t>
      </w:r>
    </w:p>
    <w:p>
      <w:pPr>
        <w:pStyle w:val="2"/>
        <w:ind w:firstLine="640" w:firstLineChars="200"/>
        <w:rPr>
          <w:rFonts w:hint="default"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7.完成其他安全相关工作</w:t>
      </w:r>
    </w:p>
    <w:p>
      <w:pPr>
        <w:ind w:firstLine="643" w:firstLineChars="200"/>
        <w:rPr>
          <w:rFonts w:hint="eastAsia" w:ascii="Times New Roman" w:hAnsi="Times New Roman" w:eastAsia="仿宋_GB2312" w:cs="Times New Roman"/>
          <w:b/>
          <w:bCs/>
          <w:smallCaps w:val="0"/>
          <w:color w:val="000000"/>
          <w:kern w:val="2"/>
          <w:sz w:val="32"/>
          <w:szCs w:val="32"/>
          <w:lang w:val="en-US" w:eastAsia="zh-CN" w:bidi="ar-SA"/>
        </w:rPr>
      </w:pPr>
      <w:r>
        <w:rPr>
          <w:rFonts w:hint="eastAsia" w:ascii="Times New Roman" w:hAnsi="Times New Roman" w:eastAsia="仿宋_GB2312" w:cs="Times New Roman"/>
          <w:b/>
          <w:bCs/>
          <w:smallCaps w:val="0"/>
          <w:color w:val="000000"/>
          <w:kern w:val="2"/>
          <w:sz w:val="32"/>
          <w:szCs w:val="32"/>
          <w:lang w:val="en-US" w:eastAsia="zh-CN" w:bidi="ar-SA"/>
        </w:rPr>
        <w:t>（二）船舶最低安全配员规定</w:t>
      </w:r>
    </w:p>
    <w:p>
      <w:pPr>
        <w:pStyle w:val="2"/>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（1）船舶按照规定，持有海事管理机构颁发的船舶最低安全配员证书。</w:t>
      </w:r>
    </w:p>
    <w:p>
      <w:pPr>
        <w:pStyle w:val="2"/>
        <w:ind w:firstLine="640" w:firstLineChars="200"/>
        <w:rPr>
          <w:rFonts w:hint="eastAsia" w:ascii="Times New Roman" w:hAnsi="Times New Roman" w:eastAsia="仿宋_GB2312" w:cs="Times New Roman"/>
          <w:smallCaps w:val="0"/>
          <w:color w:val="000000"/>
          <w:kern w:val="2"/>
          <w:sz w:val="32"/>
          <w:szCs w:val="32"/>
          <w:lang w:val="en-US" w:eastAsia="zh-CN" w:bidi="ar-SA"/>
        </w:rPr>
      </w:pPr>
      <w:r>
        <w:rPr>
          <w:rFonts w:hint="eastAsia" w:ascii="Times New Roman" w:hAnsi="Times New Roman" w:eastAsia="仿宋_GB2312" w:cs="Times New Roman"/>
          <w:smallCaps w:val="0"/>
          <w:color w:val="000000"/>
          <w:kern w:val="2"/>
          <w:sz w:val="32"/>
          <w:szCs w:val="32"/>
          <w:lang w:val="en-US" w:eastAsia="zh-CN" w:bidi="ar-SA"/>
        </w:rPr>
        <w:t>（2）游船项目按照规定和船舶最低安全配员证书载明的船员配备要求，为船舶配备合格的船员。</w:t>
      </w:r>
    </w:p>
    <w:p>
      <w:pPr>
        <w:pStyle w:val="2"/>
        <w:ind w:firstLine="640" w:firstLineChars="200"/>
        <w:rPr>
          <w:rFonts w:hint="eastAsia" w:ascii="宋体" w:hAnsi="宋体" w:eastAsia="宋体" w:cs="宋体"/>
          <w:b/>
          <w:bCs/>
          <w:sz w:val="32"/>
          <w:szCs w:val="32"/>
          <w:lang w:val="en-US" w:eastAsia="zh-CN"/>
        </w:rPr>
      </w:pPr>
      <w:r>
        <w:rPr>
          <w:rFonts w:hint="eastAsia" w:ascii="Times New Roman" w:hAnsi="Times New Roman" w:eastAsia="仿宋_GB2312" w:cs="Times New Roman"/>
          <w:smallCaps w:val="0"/>
          <w:color w:val="000000"/>
          <w:kern w:val="2"/>
          <w:sz w:val="32"/>
          <w:szCs w:val="32"/>
          <w:lang w:val="en-US" w:eastAsia="zh-CN" w:bidi="ar-SA"/>
        </w:rPr>
        <w:t>（3）游船项目根据需要增配船员，船上总人数不超过经中华人民共和国海事局认可的船舶检验机构核定的救生设备定员标准。</w:t>
      </w:r>
    </w:p>
    <w:p>
      <w:pPr>
        <w:ind w:firstLine="420"/>
        <w:jc w:val="both"/>
        <w:outlineLvl w:val="1"/>
        <w:rPr>
          <w:rFonts w:hint="eastAsia" w:ascii="黑体" w:hAnsi="黑体" w:eastAsia="黑体" w:cs="黑体"/>
          <w:b w:val="0"/>
          <w:bCs w:val="0"/>
          <w:kern w:val="2"/>
          <w:sz w:val="32"/>
          <w:szCs w:val="32"/>
          <w:lang w:val="en-US" w:eastAsia="zh-CN" w:bidi="ar-SA"/>
        </w:rPr>
      </w:pPr>
      <w:bookmarkStart w:id="63" w:name="_Toc5111_WPSOffice_Level2"/>
      <w:bookmarkStart w:id="64" w:name="_Toc32075_WPSOffice_Level2"/>
      <w:r>
        <w:rPr>
          <w:rFonts w:hint="eastAsia" w:ascii="黑体" w:hAnsi="黑体" w:eastAsia="黑体" w:cs="黑体"/>
          <w:b w:val="0"/>
          <w:bCs w:val="0"/>
          <w:kern w:val="2"/>
          <w:sz w:val="32"/>
          <w:szCs w:val="32"/>
          <w:lang w:val="en-US" w:eastAsia="zh-CN" w:bidi="ar-SA"/>
        </w:rPr>
        <w:t>四、应急预案管理制度</w:t>
      </w:r>
      <w:bookmarkEnd w:id="63"/>
      <w:bookmarkEnd w:id="64"/>
    </w:p>
    <w:p>
      <w:pPr>
        <w:pStyle w:val="3"/>
        <w:ind w:left="0" w:leftChars="0" w:firstLine="643" w:firstLineChars="200"/>
        <w:rPr>
          <w:rFonts w:hint="default" w:ascii="Times New Roman" w:hAnsi="Times New Roman" w:eastAsia="仿宋_GB2312" w:cs="Times New Roman"/>
          <w:b/>
          <w:bCs/>
          <w:kern w:val="2"/>
          <w:sz w:val="32"/>
          <w:szCs w:val="20"/>
          <w:lang w:val="en-US" w:eastAsia="zh-CN" w:bidi="ar-SA"/>
        </w:rPr>
      </w:pPr>
      <w:bookmarkStart w:id="65" w:name="_Toc4934_WPSOffice_Level3"/>
      <w:bookmarkStart w:id="66" w:name="_Toc32367_WPSOffice_Level3"/>
      <w:r>
        <w:rPr>
          <w:rFonts w:hint="eastAsia" w:ascii="Times New Roman" w:hAnsi="Times New Roman" w:eastAsia="仿宋_GB2312" w:cs="Times New Roman"/>
          <w:b/>
          <w:bCs/>
          <w:kern w:val="2"/>
          <w:sz w:val="32"/>
          <w:szCs w:val="20"/>
          <w:lang w:val="en-US" w:eastAsia="zh-CN" w:bidi="ar-SA"/>
        </w:rPr>
        <w:t>（一）总则</w:t>
      </w:r>
      <w:bookmarkEnd w:id="65"/>
      <w:bookmarkEnd w:id="66"/>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“预防为主”是安全生产的原则。然而无论预防措施如何周密，事故和灾害总是难以根本杜绝，为了避免或减少事故和灾害所造成的损失，公司、各部门、各成员企业及各项目部必须高度重视应急预案的制定。</w:t>
      </w:r>
    </w:p>
    <w:p>
      <w:pPr>
        <w:ind w:firstLine="643" w:firstLineChars="200"/>
        <w:rPr>
          <w:rFonts w:hint="default" w:ascii="Times New Roman" w:hAnsi="Times New Roman" w:eastAsia="仿宋_GB2312" w:cs="Times New Roman"/>
          <w:b/>
          <w:bCs/>
          <w:kern w:val="2"/>
          <w:sz w:val="32"/>
          <w:szCs w:val="20"/>
          <w:lang w:val="en-US" w:eastAsia="zh-CN" w:bidi="ar-SA"/>
        </w:rPr>
      </w:pPr>
      <w:bookmarkStart w:id="67" w:name="_Toc7370_WPSOffice_Level3"/>
      <w:bookmarkStart w:id="68" w:name="_Toc2900_WPSOffice_Level3"/>
      <w:r>
        <w:rPr>
          <w:rFonts w:hint="eastAsia" w:ascii="Times New Roman" w:hAnsi="Times New Roman" w:eastAsia="仿宋_GB2312" w:cs="Times New Roman"/>
          <w:b/>
          <w:bCs/>
          <w:kern w:val="2"/>
          <w:sz w:val="32"/>
          <w:szCs w:val="20"/>
          <w:lang w:val="en-US" w:eastAsia="zh-CN" w:bidi="ar-SA"/>
        </w:rPr>
        <w:t>（二）应急预案制定</w:t>
      </w:r>
      <w:bookmarkEnd w:id="67"/>
      <w:bookmarkEnd w:id="68"/>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1.应急预案应针对可能造成企业、系统人员死亡或严重伤害、设备和环境受到严重破坏的突发性灾害，如火灾、爆炸、危房倒塌、毒气泄漏等；</w:t>
      </w:r>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2.应急预案是对日常安全管理工作的必要补充，应急计划应以完善的预防措施为基础，并体现“安全第一、预防为主”的方针；</w:t>
      </w:r>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3.应急预案应以努力保护人身安全、防止人员伤害为第一目的，同时兼顾设备和环境的防护，尽量减少灾害的损失程度；</w:t>
      </w:r>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4.应急预案应结合实际，措施明确具体，具有很强的可操作性；</w:t>
      </w:r>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5.应急预案应经常检查修订和完善，以保证先进科学的防灾、减灾设备和措施被采用。</w:t>
      </w:r>
    </w:p>
    <w:p>
      <w:pPr>
        <w:ind w:firstLine="643" w:firstLineChars="200"/>
        <w:rPr>
          <w:rFonts w:hint="default" w:ascii="Times New Roman" w:hAnsi="Times New Roman" w:eastAsia="仿宋_GB2312" w:cs="Times New Roman"/>
          <w:b/>
          <w:bCs/>
          <w:kern w:val="2"/>
          <w:sz w:val="32"/>
          <w:szCs w:val="20"/>
          <w:lang w:val="en-US" w:eastAsia="zh-CN" w:bidi="ar-SA"/>
        </w:rPr>
      </w:pPr>
      <w:bookmarkStart w:id="69" w:name="_Toc19864_WPSOffice_Level3"/>
      <w:bookmarkStart w:id="70" w:name="_Toc316_WPSOffice_Level3"/>
      <w:r>
        <w:rPr>
          <w:rFonts w:hint="eastAsia" w:ascii="Times New Roman" w:hAnsi="Times New Roman" w:eastAsia="仿宋_GB2312" w:cs="Times New Roman"/>
          <w:b/>
          <w:bCs/>
          <w:kern w:val="2"/>
          <w:sz w:val="32"/>
          <w:szCs w:val="20"/>
          <w:lang w:val="en-US" w:eastAsia="zh-CN" w:bidi="ar-SA"/>
        </w:rPr>
        <w:t>（三）应急预案主要内容</w:t>
      </w:r>
      <w:bookmarkEnd w:id="69"/>
      <w:bookmarkEnd w:id="70"/>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1.指挥系统组织构成：建立坚强有力的应急组织是落实应急计划的关键。健全的应急组织应包括处理紧急事故的领导机构、专业和自愿救护队伍以及医疗、后勤、保卫等其它必要的配合人员，责任落实到人；</w:t>
      </w:r>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2.事故或灾害发生的应急处置方案：应急预案应根据单位的实际情况，制定、编制若干套应急处置方案，从难、从严、从实战出发，从最坏处设想。以火灾为例，应急处置方案应包含报警、调度力量（专业消防队伍、企业消防组织） 、火场侦察、灭火行动、救人、物资疏散、破拆、排烟、通信及录像等内容；</w:t>
      </w:r>
    </w:p>
    <w:p>
      <w:pPr>
        <w:ind w:firstLine="640" w:firstLineChars="200"/>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3.事故处理与恢复生产：应急预案还应包含事故或灾害的事后处理，恢复正常生产秩序等内容，应有如下几项：</w:t>
      </w:r>
    </w:p>
    <w:p>
      <w:pPr>
        <w:ind w:firstLine="640" w:firstLineChars="200"/>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（1）加强法制教育和安全教育；</w:t>
      </w:r>
    </w:p>
    <w:p>
      <w:pPr>
        <w:ind w:firstLine="640" w:firstLineChars="200"/>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（2）认真查明事故、灾害的原因，依法严肃处理责任者；</w:t>
      </w:r>
    </w:p>
    <w:p>
      <w:pPr>
        <w:ind w:firstLine="640" w:firstLineChars="200"/>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（3）分析存在隐患，采取整改措施，防止再次发生类似事故；按规定及时上报事故、灾害及伤亡、损失报告；</w:t>
      </w:r>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（4）设备维修、安全装置、消防设施的检查、维护等。</w:t>
      </w:r>
    </w:p>
    <w:p>
      <w:pPr>
        <w:ind w:firstLine="643" w:firstLineChars="200"/>
        <w:rPr>
          <w:rFonts w:hint="default" w:ascii="Times New Roman" w:hAnsi="Times New Roman" w:eastAsia="仿宋_GB2312" w:cs="Times New Roman"/>
          <w:b/>
          <w:bCs/>
          <w:kern w:val="2"/>
          <w:sz w:val="32"/>
          <w:szCs w:val="20"/>
          <w:lang w:val="en-US" w:eastAsia="zh-CN" w:bidi="ar-SA"/>
        </w:rPr>
      </w:pPr>
      <w:bookmarkStart w:id="71" w:name="_Toc3329_WPSOffice_Level3"/>
      <w:bookmarkStart w:id="72" w:name="_Toc8441_WPSOffice_Level3"/>
      <w:r>
        <w:rPr>
          <w:rFonts w:hint="eastAsia" w:ascii="Times New Roman" w:hAnsi="Times New Roman" w:eastAsia="仿宋_GB2312" w:cs="Times New Roman"/>
          <w:b/>
          <w:bCs/>
          <w:kern w:val="2"/>
          <w:sz w:val="32"/>
          <w:szCs w:val="20"/>
          <w:lang w:val="en-US" w:eastAsia="zh-CN" w:bidi="ar-SA"/>
        </w:rPr>
        <w:t>（四）检查和整改管理办法</w:t>
      </w:r>
      <w:bookmarkEnd w:id="71"/>
      <w:bookmarkEnd w:id="72"/>
    </w:p>
    <w:p>
      <w:pPr>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1.坚持定期或不定期的安全生产检查制度。总经理组织对全公司的检查，每月检查不少于一次；各部门内部的检查每周不少于一次；特殊工种和设备的操作者应每天检查。检查要留有记录，且要有检查人和被检查人签字；</w:t>
      </w:r>
    </w:p>
    <w:p>
      <w:pPr>
        <w:pStyle w:val="2"/>
        <w:numPr>
          <w:ilvl w:val="0"/>
          <w:numId w:val="0"/>
        </w:numPr>
        <w:ind w:firstLine="640" w:firstLineChars="200"/>
        <w:rPr>
          <w:rFonts w:hint="eastAsia"/>
          <w:lang w:val="en-US" w:eastAsia="zh-CN"/>
        </w:rPr>
      </w:pPr>
      <w:r>
        <w:rPr>
          <w:rFonts w:hint="eastAsia" w:ascii="Times New Roman" w:hAnsi="Times New Roman" w:eastAsia="仿宋_GB2312" w:cs="Times New Roman"/>
          <w:kern w:val="2"/>
          <w:sz w:val="32"/>
          <w:szCs w:val="20"/>
          <w:lang w:val="en-US" w:eastAsia="zh-CN" w:bidi="ar-SA"/>
        </w:rPr>
        <w:t>2.发现不安全隐患，必须及时整改。</w:t>
      </w:r>
    </w:p>
    <w:p>
      <w:pPr>
        <w:ind w:firstLine="420"/>
        <w:jc w:val="both"/>
        <w:outlineLvl w:val="1"/>
        <w:rPr>
          <w:rFonts w:hint="eastAsia" w:ascii="黑体" w:hAnsi="黑体" w:eastAsia="黑体" w:cs="黑体"/>
          <w:b w:val="0"/>
          <w:bCs w:val="0"/>
          <w:kern w:val="2"/>
          <w:sz w:val="32"/>
          <w:szCs w:val="32"/>
          <w:lang w:val="en-US" w:eastAsia="zh-CN" w:bidi="ar-SA"/>
        </w:rPr>
      </w:pPr>
      <w:bookmarkStart w:id="73" w:name="_Toc27564_WPSOffice_Level2"/>
      <w:bookmarkStart w:id="74" w:name="_Toc19276_WPSOffice_Level2"/>
      <w:r>
        <w:rPr>
          <w:rFonts w:hint="eastAsia" w:ascii="黑体" w:hAnsi="黑体" w:eastAsia="黑体" w:cs="黑体"/>
          <w:b w:val="0"/>
          <w:bCs w:val="0"/>
          <w:kern w:val="2"/>
          <w:sz w:val="32"/>
          <w:szCs w:val="32"/>
          <w:lang w:val="en-US" w:eastAsia="zh-CN" w:bidi="ar-SA"/>
        </w:rPr>
        <w:t>五、安全生产隐患排查制度</w:t>
      </w:r>
      <w:bookmarkEnd w:id="73"/>
      <w:bookmarkEnd w:id="74"/>
    </w:p>
    <w:p>
      <w:pPr>
        <w:ind w:firstLine="643" w:firstLineChars="200"/>
        <w:rPr>
          <w:rFonts w:hint="default" w:ascii="Times New Roman" w:hAnsi="Times New Roman" w:eastAsia="仿宋_GB2312" w:cs="Times New Roman"/>
          <w:b/>
          <w:bCs/>
          <w:kern w:val="2"/>
          <w:sz w:val="32"/>
          <w:szCs w:val="20"/>
          <w:lang w:val="en-US" w:eastAsia="zh-CN" w:bidi="ar-SA"/>
        </w:rPr>
      </w:pPr>
      <w:bookmarkStart w:id="75" w:name="_Toc10832_WPSOffice_Level3"/>
      <w:r>
        <w:rPr>
          <w:rFonts w:hint="eastAsia" w:ascii="Times New Roman" w:hAnsi="Times New Roman" w:eastAsia="仿宋_GB2312" w:cs="Times New Roman"/>
          <w:b/>
          <w:bCs/>
          <w:kern w:val="2"/>
          <w:sz w:val="32"/>
          <w:szCs w:val="20"/>
          <w:lang w:val="en-US" w:eastAsia="zh-CN" w:bidi="ar-SA"/>
        </w:rPr>
        <w:t>（一）</w:t>
      </w:r>
      <w:r>
        <w:rPr>
          <w:rFonts w:hint="default" w:ascii="Times New Roman" w:hAnsi="Times New Roman" w:eastAsia="仿宋_GB2312" w:cs="Times New Roman"/>
          <w:b/>
          <w:bCs/>
          <w:kern w:val="2"/>
          <w:sz w:val="32"/>
          <w:szCs w:val="20"/>
          <w:lang w:val="en-US" w:eastAsia="zh-CN" w:bidi="ar-SA"/>
        </w:rPr>
        <w:t>总则</w:t>
      </w:r>
      <w:bookmarkEnd w:id="75"/>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安全生产检查应根据情况进行定期和不定期安全检查，贯彻检查和自查相结合的方针。认真进行日常检查、定期检查、不定期检查、季节性检查和夜间巡查。检查的重点是设备设施、安全隐患、安全纪律、安全管理、规章制度、工作场所和职工劳动行为等</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2.</w:t>
      </w:r>
      <w:r>
        <w:rPr>
          <w:rFonts w:hint="default" w:ascii="Times New Roman" w:hAnsi="Times New Roman" w:eastAsia="仿宋_GB2312" w:cs="Times New Roman"/>
          <w:sz w:val="32"/>
          <w:szCs w:val="32"/>
          <w:lang w:val="zh-CN" w:eastAsia="zh-CN"/>
        </w:rPr>
        <w:t>安全生产检查中发现的问题，要贯彻边查边改的原则，及时制定整改计划，并监督落实。即使物质条件一时还不能解决的，必须订出计划，分期分批有计划地限期进行整改</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3.</w:t>
      </w:r>
      <w:r>
        <w:rPr>
          <w:rFonts w:hint="default" w:ascii="Times New Roman" w:hAnsi="Times New Roman" w:eastAsia="仿宋_GB2312" w:cs="Times New Roman"/>
          <w:sz w:val="32"/>
          <w:szCs w:val="32"/>
          <w:lang w:val="zh-CN" w:eastAsia="zh-CN"/>
        </w:rPr>
        <w:t>开展安全生产检查是放手发动群众，落实“预防为主”、搞好安全生产的有效措施。全</w:t>
      </w:r>
      <w:r>
        <w:rPr>
          <w:rFonts w:hint="eastAsia" w:ascii="Times New Roman" w:hAnsi="Times New Roman" w:eastAsia="仿宋_GB2312" w:cs="Times New Roman"/>
          <w:sz w:val="32"/>
          <w:szCs w:val="32"/>
          <w:lang w:val="zh-CN" w:eastAsia="zh-CN"/>
        </w:rPr>
        <w:t>游船项目</w:t>
      </w:r>
      <w:r>
        <w:rPr>
          <w:rFonts w:hint="default" w:ascii="Times New Roman" w:hAnsi="Times New Roman" w:eastAsia="仿宋_GB2312" w:cs="Times New Roman"/>
          <w:sz w:val="32"/>
          <w:szCs w:val="32"/>
          <w:lang w:val="zh-CN" w:eastAsia="zh-CN"/>
        </w:rPr>
        <w:t>职工必须认真执行“安全第一”的方针，加强安全管理，积极做好安全检查工作，防患于未然</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安全生产事故隐患排查治理是</w:t>
      </w:r>
      <w:r>
        <w:rPr>
          <w:rFonts w:hint="default" w:ascii="Times New Roman" w:hAnsi="Times New Roman" w:eastAsia="仿宋_GB2312" w:cs="Times New Roman"/>
          <w:sz w:val="32"/>
          <w:szCs w:val="32"/>
          <w:lang w:val="en-US" w:eastAsia="zh-CN"/>
        </w:rPr>
        <w:t>阆中水城</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管理的重要内容，应按照“谁主管、谁负责；谁组织、谁负责；谁实施、谁负责” 和“全方位覆盖、全过程闭环”的原则，明确责任主体，履行“一岗双责”，落实职责分工，实行分级分类管理</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5.</w:t>
      </w:r>
      <w:r>
        <w:rPr>
          <w:rFonts w:hint="default" w:ascii="Times New Roman" w:hAnsi="Times New Roman" w:eastAsia="仿宋_GB2312" w:cs="Times New Roman"/>
          <w:sz w:val="32"/>
          <w:szCs w:val="32"/>
          <w:lang w:val="zh-CN" w:eastAsia="zh-CN"/>
        </w:rPr>
        <w:t>安全生产检查是</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安全生产管理的重要内容，其工作重点是辨识安全生产管理工作存在的漏洞和死角，检查</w:t>
      </w:r>
      <w:r>
        <w:rPr>
          <w:rFonts w:hint="eastAsia" w:ascii="Times New Roman" w:hAnsi="Times New Roman" w:eastAsia="仿宋_GB2312" w:cs="Times New Roman"/>
          <w:sz w:val="32"/>
          <w:szCs w:val="32"/>
          <w:lang w:val="en-US" w:eastAsia="zh-CN"/>
        </w:rPr>
        <w:t>码头船舶</w:t>
      </w:r>
      <w:r>
        <w:rPr>
          <w:rFonts w:hint="default" w:ascii="Times New Roman" w:hAnsi="Times New Roman" w:eastAsia="仿宋_GB2312" w:cs="Times New Roman"/>
          <w:sz w:val="32"/>
          <w:szCs w:val="32"/>
          <w:lang w:val="zh-CN" w:eastAsia="zh-CN"/>
        </w:rPr>
        <w:t>安全防护设施、作业环境是否存在不安全状态，</w:t>
      </w:r>
      <w:r>
        <w:rPr>
          <w:rFonts w:hint="eastAsia" w:ascii="Times New Roman" w:hAnsi="Times New Roman" w:eastAsia="仿宋_GB2312" w:cs="Times New Roman"/>
          <w:sz w:val="32"/>
          <w:szCs w:val="32"/>
          <w:lang w:val="en-US" w:eastAsia="zh-CN"/>
        </w:rPr>
        <w:t>船</w:t>
      </w:r>
      <w:r>
        <w:rPr>
          <w:rFonts w:hint="default" w:ascii="Times New Roman" w:hAnsi="Times New Roman" w:eastAsia="仿宋_GB2312" w:cs="Times New Roman"/>
          <w:sz w:val="32"/>
          <w:szCs w:val="32"/>
          <w:lang w:val="zh-CN" w:eastAsia="zh-CN"/>
        </w:rPr>
        <w:t>员的行为是否符合安全规范，以及设备、系统运行状况是否符合现场要求等。通过安全检查，不断堵塞管理漏洞，改善劳动作业环境，规范</w:t>
      </w:r>
      <w:r>
        <w:rPr>
          <w:rFonts w:hint="eastAsia" w:ascii="Times New Roman" w:hAnsi="Times New Roman" w:eastAsia="仿宋_GB2312" w:cs="Times New Roman"/>
          <w:sz w:val="32"/>
          <w:szCs w:val="32"/>
          <w:lang w:val="en-US" w:eastAsia="zh-CN"/>
        </w:rPr>
        <w:t>游船项目工作人</w:t>
      </w:r>
      <w:r>
        <w:rPr>
          <w:rFonts w:hint="default" w:ascii="Times New Roman" w:hAnsi="Times New Roman" w:eastAsia="仿宋_GB2312" w:cs="Times New Roman"/>
          <w:sz w:val="32"/>
          <w:szCs w:val="32"/>
          <w:lang w:val="zh-CN" w:eastAsia="zh-CN"/>
        </w:rPr>
        <w:t>员的行为，保证设备系统的安全、可靠运行，实现安全运营的目的。</w:t>
      </w:r>
    </w:p>
    <w:p>
      <w:pPr>
        <w:ind w:firstLine="643" w:firstLineChars="200"/>
        <w:rPr>
          <w:rFonts w:hint="default" w:ascii="Times New Roman" w:hAnsi="Times New Roman" w:eastAsia="仿宋_GB2312" w:cs="Times New Roman"/>
          <w:b/>
          <w:bCs/>
          <w:kern w:val="2"/>
          <w:sz w:val="32"/>
          <w:szCs w:val="20"/>
          <w:lang w:val="en-US" w:eastAsia="zh-CN" w:bidi="ar-SA"/>
        </w:rPr>
      </w:pPr>
      <w:bookmarkStart w:id="76" w:name="_Toc19927_WPSOffice_Level3"/>
      <w:r>
        <w:rPr>
          <w:rFonts w:hint="eastAsia" w:ascii="Times New Roman" w:hAnsi="Times New Roman" w:eastAsia="仿宋_GB2312" w:cs="Times New Roman"/>
          <w:b/>
          <w:bCs/>
          <w:kern w:val="2"/>
          <w:sz w:val="32"/>
          <w:szCs w:val="20"/>
          <w:lang w:val="en-US" w:eastAsia="zh-CN" w:bidi="ar-SA"/>
        </w:rPr>
        <w:t>（二）</w:t>
      </w:r>
      <w:r>
        <w:rPr>
          <w:rFonts w:hint="default" w:ascii="Times New Roman" w:hAnsi="Times New Roman" w:eastAsia="仿宋_GB2312" w:cs="Times New Roman"/>
          <w:b/>
          <w:bCs/>
          <w:kern w:val="2"/>
          <w:sz w:val="32"/>
          <w:szCs w:val="20"/>
          <w:lang w:val="en-US" w:eastAsia="zh-CN" w:bidi="ar-SA"/>
        </w:rPr>
        <w:t>日常安全检查</w:t>
      </w:r>
      <w:bookmarkEnd w:id="76"/>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1.</w:t>
      </w:r>
      <w:r>
        <w:rPr>
          <w:rFonts w:hint="default" w:ascii="Times New Roman" w:hAnsi="Times New Roman" w:eastAsia="仿宋_GB2312" w:cs="Times New Roman"/>
          <w:sz w:val="32"/>
          <w:szCs w:val="32"/>
          <w:lang w:val="zh-CN" w:eastAsia="zh-CN"/>
        </w:rPr>
        <w:t>综合</w:t>
      </w:r>
      <w:r>
        <w:rPr>
          <w:rFonts w:hint="eastAsia" w:ascii="Times New Roman" w:hAnsi="Times New Roman" w:eastAsia="仿宋_GB2312" w:cs="Times New Roman"/>
          <w:sz w:val="32"/>
          <w:szCs w:val="32"/>
          <w:lang w:val="en-US" w:eastAsia="zh-CN"/>
        </w:rPr>
        <w:t>游船</w:t>
      </w:r>
      <w:r>
        <w:rPr>
          <w:rFonts w:hint="default" w:ascii="Times New Roman" w:hAnsi="Times New Roman" w:eastAsia="仿宋_GB2312" w:cs="Times New Roman"/>
          <w:sz w:val="32"/>
          <w:szCs w:val="32"/>
          <w:lang w:val="zh-CN" w:eastAsia="zh-CN"/>
        </w:rPr>
        <w:t>运营</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zh-CN" w:eastAsia="zh-CN"/>
        </w:rPr>
        <w:t>按照检查制度的有关规定，</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val="zh-CN" w:eastAsia="zh-CN"/>
        </w:rPr>
        <w:t>现场的巡视检查</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2.</w:t>
      </w:r>
      <w:r>
        <w:rPr>
          <w:rFonts w:hint="default" w:ascii="Times New Roman" w:hAnsi="Times New Roman" w:eastAsia="仿宋_GB2312" w:cs="Times New Roman"/>
          <w:sz w:val="32"/>
          <w:szCs w:val="32"/>
          <w:lang w:val="zh-CN" w:eastAsia="zh-CN"/>
        </w:rPr>
        <w:t>每天运营前应对现场的所有设备设施（观光游船）等进行全面检查一次</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3.</w:t>
      </w:r>
      <w:r>
        <w:rPr>
          <w:rFonts w:hint="eastAsia" w:ascii="Times New Roman" w:hAnsi="Times New Roman" w:eastAsia="仿宋_GB2312" w:cs="Times New Roman"/>
          <w:sz w:val="32"/>
          <w:szCs w:val="32"/>
          <w:lang w:val="en-US" w:eastAsia="zh-CN"/>
        </w:rPr>
        <w:t>游船项目负责人、</w:t>
      </w:r>
      <w:r>
        <w:rPr>
          <w:rFonts w:hint="default" w:ascii="Times New Roman" w:hAnsi="Times New Roman" w:eastAsia="仿宋_GB2312" w:cs="Times New Roman"/>
          <w:sz w:val="32"/>
          <w:szCs w:val="32"/>
          <w:lang w:val="zh-CN" w:eastAsia="zh-CN"/>
        </w:rPr>
        <w:t>安全人员等应巡视现场，查看有关检查日志，记录本，以便及时掌握现场情况</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4.</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部门每日安排对主要设备、作业设备等进行一次巡检，并查看设备检查记录，询问、听取使用人员的意见，及时消除安全隐患，并作好记录。</w:t>
      </w:r>
    </w:p>
    <w:p>
      <w:pPr>
        <w:ind w:firstLine="643" w:firstLineChars="200"/>
        <w:rPr>
          <w:rFonts w:hint="default" w:ascii="Times New Roman" w:hAnsi="Times New Roman" w:eastAsia="仿宋_GB2312" w:cs="Times New Roman"/>
          <w:b/>
          <w:bCs/>
          <w:kern w:val="2"/>
          <w:sz w:val="32"/>
          <w:szCs w:val="20"/>
          <w:lang w:val="en-US" w:eastAsia="zh-CN" w:bidi="ar-SA"/>
        </w:rPr>
      </w:pPr>
      <w:bookmarkStart w:id="77" w:name="_Toc30993_WPSOffice_Level3"/>
      <w:r>
        <w:rPr>
          <w:rFonts w:hint="eastAsia" w:ascii="Times New Roman" w:hAnsi="Times New Roman" w:eastAsia="仿宋_GB2312" w:cs="Times New Roman"/>
          <w:b/>
          <w:bCs/>
          <w:kern w:val="2"/>
          <w:sz w:val="32"/>
          <w:szCs w:val="20"/>
          <w:lang w:val="en-US" w:eastAsia="zh-CN" w:bidi="ar-SA"/>
        </w:rPr>
        <w:t>（三）</w:t>
      </w:r>
      <w:r>
        <w:rPr>
          <w:rFonts w:hint="default" w:ascii="Times New Roman" w:hAnsi="Times New Roman" w:eastAsia="仿宋_GB2312" w:cs="Times New Roman"/>
          <w:b/>
          <w:bCs/>
          <w:kern w:val="2"/>
          <w:sz w:val="32"/>
          <w:szCs w:val="20"/>
          <w:lang w:val="en-US" w:eastAsia="zh-CN" w:bidi="ar-SA"/>
        </w:rPr>
        <w:t>定期安全检查</w:t>
      </w:r>
      <w:bookmarkEnd w:id="77"/>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1.</w:t>
      </w:r>
      <w:r>
        <w:rPr>
          <w:rFonts w:hint="default" w:ascii="Times New Roman" w:hAnsi="Times New Roman" w:eastAsia="仿宋_GB2312" w:cs="Times New Roman"/>
          <w:sz w:val="32"/>
          <w:szCs w:val="32"/>
          <w:lang w:val="zh-CN" w:eastAsia="zh-CN"/>
        </w:rPr>
        <w:t>每月由</w:t>
      </w:r>
      <w:r>
        <w:rPr>
          <w:rFonts w:hint="eastAsia"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lang w:val="zh-CN" w:eastAsia="zh-CN"/>
        </w:rPr>
        <w:t>部组织对业务范围的消防设备、器材全面检查一次，保证消防设备处于正常状态，同时保证现场有足够、可靠的消防器材，并做好记录</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2.</w:t>
      </w:r>
      <w:r>
        <w:rPr>
          <w:rFonts w:hint="default" w:ascii="Times New Roman" w:hAnsi="Times New Roman" w:eastAsia="仿宋_GB2312" w:cs="Times New Roman"/>
          <w:sz w:val="32"/>
          <w:szCs w:val="32"/>
          <w:lang w:val="zh-CN" w:eastAsia="zh-CN"/>
        </w:rPr>
        <w:t>每逢元旦、春节、五一、国庆节假日前，</w:t>
      </w:r>
      <w:r>
        <w:rPr>
          <w:rFonts w:hint="default" w:ascii="Times New Roman" w:hAnsi="Times New Roman" w:eastAsia="仿宋_GB2312" w:cs="Times New Roman"/>
          <w:sz w:val="32"/>
          <w:szCs w:val="32"/>
          <w:lang w:val="en-US" w:eastAsia="zh-CN"/>
        </w:rPr>
        <w:t>组织节前检查</w:t>
      </w:r>
      <w:r>
        <w:rPr>
          <w:rFonts w:hint="default" w:ascii="Times New Roman" w:hAnsi="Times New Roman" w:eastAsia="仿宋_GB2312" w:cs="Times New Roman"/>
          <w:sz w:val="32"/>
          <w:szCs w:val="32"/>
          <w:lang w:val="zh-CN" w:eastAsia="zh-CN"/>
        </w:rPr>
        <w:t>。</w:t>
      </w:r>
    </w:p>
    <w:p>
      <w:pPr>
        <w:ind w:firstLine="643" w:firstLineChars="200"/>
        <w:rPr>
          <w:rFonts w:hint="default" w:ascii="Times New Roman" w:hAnsi="Times New Roman" w:eastAsia="仿宋_GB2312" w:cs="Times New Roman"/>
          <w:b/>
          <w:bCs/>
          <w:kern w:val="2"/>
          <w:sz w:val="32"/>
          <w:szCs w:val="20"/>
          <w:lang w:val="en-US" w:eastAsia="zh-CN" w:bidi="ar-SA"/>
        </w:rPr>
      </w:pPr>
      <w:bookmarkStart w:id="78" w:name="_Toc30880_WPSOffice_Level3"/>
      <w:r>
        <w:rPr>
          <w:rFonts w:hint="eastAsia" w:ascii="Times New Roman" w:hAnsi="Times New Roman" w:eastAsia="仿宋_GB2312" w:cs="Times New Roman"/>
          <w:b/>
          <w:bCs/>
          <w:kern w:val="2"/>
          <w:sz w:val="32"/>
          <w:szCs w:val="20"/>
          <w:lang w:val="en-US" w:eastAsia="zh-CN" w:bidi="ar-SA"/>
        </w:rPr>
        <w:t>（四）</w:t>
      </w:r>
      <w:r>
        <w:rPr>
          <w:rFonts w:hint="default" w:ascii="Times New Roman" w:hAnsi="Times New Roman" w:eastAsia="仿宋_GB2312" w:cs="Times New Roman"/>
          <w:b/>
          <w:bCs/>
          <w:kern w:val="2"/>
          <w:sz w:val="32"/>
          <w:szCs w:val="20"/>
          <w:lang w:val="en-US" w:eastAsia="zh-CN" w:bidi="ar-SA"/>
        </w:rPr>
        <w:t>季节性检查</w:t>
      </w:r>
      <w:bookmarkEnd w:id="78"/>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1.</w:t>
      </w:r>
      <w:r>
        <w:rPr>
          <w:rFonts w:hint="default" w:ascii="Times New Roman" w:hAnsi="Times New Roman" w:eastAsia="仿宋_GB2312" w:cs="Times New Roman"/>
          <w:sz w:val="32"/>
          <w:szCs w:val="32"/>
          <w:lang w:val="zh-CN" w:eastAsia="zh-CN"/>
        </w:rPr>
        <w:t>根据季节特点定期开展安全大检查。坚持以防汛、防火、防爆、防游乐设备损坏、防人身伤亡为重点的安全检查，坚持以查思想、查领导、查制度、查纪律、查设备和查安全生产薄弱环节为内容的安全检查。做到有布置、有要求、有检查、有记录、有总结</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2.</w:t>
      </w:r>
      <w:r>
        <w:rPr>
          <w:rFonts w:hint="default" w:ascii="Times New Roman" w:hAnsi="Times New Roman" w:eastAsia="仿宋_GB2312" w:cs="Times New Roman"/>
          <w:spacing w:val="-6"/>
          <w:sz w:val="32"/>
          <w:szCs w:val="32"/>
          <w:lang w:val="zh-CN" w:eastAsia="zh-CN"/>
        </w:rPr>
        <w:t>每年5月前开展防汛安全检查，重点是查安全管理薄弱环节、查不安全隐患、查防暑降温、查防汛预案准备等</w:t>
      </w:r>
      <w:r>
        <w:rPr>
          <w:rFonts w:hint="eastAsia" w:ascii="Times New Roman" w:hAnsi="Times New Roman" w:eastAsia="仿宋_GB2312" w:cs="Times New Roman"/>
          <w:spacing w:val="-6"/>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3.</w:t>
      </w:r>
      <w:r>
        <w:rPr>
          <w:rFonts w:hint="default" w:ascii="Times New Roman" w:hAnsi="Times New Roman" w:eastAsia="仿宋_GB2312" w:cs="Times New Roman"/>
          <w:sz w:val="32"/>
          <w:szCs w:val="32"/>
          <w:lang w:val="zh-CN" w:eastAsia="zh-CN"/>
        </w:rPr>
        <w:t>开展防汛安全检查的重点：检查设施、护坡、排水系统等工作正常，是否存在安全隐患</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4.</w:t>
      </w:r>
      <w:r>
        <w:rPr>
          <w:rFonts w:hint="default" w:ascii="Times New Roman" w:hAnsi="Times New Roman" w:eastAsia="仿宋_GB2312" w:cs="Times New Roman"/>
          <w:sz w:val="32"/>
          <w:szCs w:val="32"/>
          <w:lang w:val="zh-CN" w:eastAsia="zh-CN"/>
        </w:rPr>
        <w:t>每年十、十一月份开展冬季安全大检查，重点是防火、防寒、防冻、防人身事故等</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val="0"/>
          <w:bCs w:val="0"/>
          <w:sz w:val="32"/>
          <w:lang w:val="en-US" w:eastAsia="zh-CN"/>
        </w:rPr>
        <w:t>5.</w:t>
      </w:r>
      <w:r>
        <w:rPr>
          <w:rFonts w:hint="default" w:ascii="Times New Roman" w:hAnsi="Times New Roman" w:eastAsia="仿宋_GB2312" w:cs="Times New Roman"/>
          <w:sz w:val="32"/>
          <w:szCs w:val="32"/>
          <w:lang w:val="zh-CN" w:eastAsia="zh-CN"/>
        </w:rPr>
        <w:t>以上各种检查发现的问题，必须及时整改，并做好记录，如不能及时处理的也必须汇报有关领导和有关部门，并订出计划限期处理。</w:t>
      </w:r>
    </w:p>
    <w:p>
      <w:pPr>
        <w:ind w:firstLine="643" w:firstLineChars="200"/>
        <w:rPr>
          <w:rFonts w:hint="default" w:ascii="Times New Roman" w:hAnsi="Times New Roman" w:eastAsia="仿宋_GB2312" w:cs="Times New Roman"/>
          <w:b/>
          <w:bCs/>
          <w:kern w:val="2"/>
          <w:sz w:val="32"/>
          <w:szCs w:val="20"/>
          <w:lang w:val="en-US" w:eastAsia="zh-CN" w:bidi="ar-SA"/>
        </w:rPr>
      </w:pPr>
      <w:bookmarkStart w:id="79" w:name="_Toc28205_WPSOffice_Level3"/>
      <w:r>
        <w:rPr>
          <w:rFonts w:hint="eastAsia" w:ascii="Times New Roman" w:hAnsi="Times New Roman" w:eastAsia="仿宋_GB2312" w:cs="Times New Roman"/>
          <w:b/>
          <w:bCs/>
          <w:kern w:val="2"/>
          <w:sz w:val="32"/>
          <w:szCs w:val="20"/>
          <w:lang w:val="en-US" w:eastAsia="zh-CN" w:bidi="ar-SA"/>
        </w:rPr>
        <w:t>（五）</w:t>
      </w:r>
      <w:r>
        <w:rPr>
          <w:rFonts w:hint="default" w:ascii="Times New Roman" w:hAnsi="Times New Roman" w:eastAsia="仿宋_GB2312" w:cs="Times New Roman"/>
          <w:b/>
          <w:bCs/>
          <w:kern w:val="2"/>
          <w:sz w:val="32"/>
          <w:szCs w:val="20"/>
          <w:lang w:val="en-US" w:eastAsia="zh-CN" w:bidi="ar-SA"/>
        </w:rPr>
        <w:t>事故隐患管理</w:t>
      </w:r>
      <w:bookmarkEnd w:id="79"/>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事故隐患的含义</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本制度所称安全生产事故隐患（以下简称事故隐患），是指违反安全生产法律、法规、规章、标准、规程和安全生产管理制度的规定，或者因其他因素在生产经营活动中存在可能导致事故发生的物的危险状态、人的不安全行为和管理上的缺陷</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事故隐患的分类</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事故隐患分为一般事故隐患、重大事故隐患</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一般事故隐患：是指危害和整改难度较小，发现后能够立即整改排除的</w:t>
      </w:r>
      <w:r>
        <w:rPr>
          <w:rFonts w:hint="default" w:ascii="Times New Roman" w:hAnsi="Times New Roman" w:eastAsia="仿宋_GB2312" w:cs="Times New Roman"/>
          <w:b w:val="0"/>
          <w:bCs w:val="0"/>
          <w:sz w:val="32"/>
          <w:lang w:val="zh-CN" w:eastAsia="zh-CN"/>
        </w:rPr>
        <w:t>隐患</w:t>
      </w:r>
      <w:r>
        <w:rPr>
          <w:rFonts w:hint="default"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 xml:space="preserve">重大事故隐患：重大事故隐患，是指危害和整改难度较大，应当全部或者局部停产停业，并经过一定时间整改治理方能排除的隐患，或者因外部因素影响致使生产经营部门自身难以排除的隐患。 </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事故隐患的范围</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危及安全生产的不安全因素或重大险情；可能导致事故发生和危害扩大的设计缺陷、工艺缺陷、设备缺陷等；建设、施工、检修过程中可能发生的各种能量伤害；停工、生产、开工阶段可能发生的泄漏、火灾、爆炸、中毒；可能造成职业病、职业中毒的劳动环境和作业条件；在敏感地区进行作业活动可能导致的重大污染；丢弃、废弃、拆除与处理活动（包括停用报废装置设备的拆除，废弃危险化学品的处理等）；可能造成环境污染和生态破坏的活动、过程、产品和服务；以往生产活动遗留下来的潜在危害和影响。</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b/>
          <w:bCs/>
          <w:sz w:val="32"/>
          <w:lang w:val="zh-CN"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事故隐患管理</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隐患排查按照“谁主管，谁负责”的原则，各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部门应对各自管辖区域内按照</w:t>
      </w:r>
      <w:r>
        <w:rPr>
          <w:rFonts w:hint="default" w:ascii="Times New Roman" w:hAnsi="Times New Roman" w:eastAsia="仿宋_GB2312" w:cs="Times New Roman"/>
          <w:sz w:val="32"/>
          <w:szCs w:val="32"/>
          <w:lang w:val="en-US" w:eastAsia="zh-CN"/>
        </w:rPr>
        <w:t>阆中水城</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安全检查中规定时间、内容、频次和项目实际需要对隐患进行排查，及时收集、查找并上报发现的事故隐患，积极采取措施对隐患进行整改。每半年由安全生产委员会组织有关部门，对重大安全隐患排查一次</w:t>
      </w:r>
      <w:r>
        <w:rPr>
          <w:rFonts w:hint="eastAsia" w:ascii="Times New Roman" w:hAnsi="Times New Roman" w:eastAsia="仿宋_GB2312" w:cs="Times New Roman"/>
          <w:sz w:val="32"/>
          <w:szCs w:val="32"/>
          <w:lang w:val="zh-CN" w:eastAsia="zh-CN"/>
        </w:rPr>
        <w:t>。</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eastAsia="zh-CN"/>
        </w:rPr>
        <w:t>隐患的报告</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发现隐患一般采用逐级报告的方法，即员工报告部门、或安全管理员，各部门、安全</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zh-CN" w:eastAsia="zh-CN"/>
        </w:rPr>
        <w:t>员报安全环保部，安全环保部对各类隐患进行登记分类报告分管领导。</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b/>
          <w:bCs/>
          <w:sz w:val="32"/>
          <w:lang w:val="zh-CN"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eastAsia="zh-CN"/>
        </w:rPr>
        <w:t>隐患的整改和验收</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部门发现或接到员工事故隐患报告后，应立即按照各组织对隐患进行核实，并在24小时内作出书面整改意见。</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部门自己能够解决的隐患应立即整改；</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需其他部门协助解决的，能自己联系解决的自己联系解决，不能自己联系解决的，应立即报分管领导，并根据隐患的种类移交给相关职能部门，由各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部门负责进行整改并且对隐患的整改进行全程跟踪监控；</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对所排查的重大安全隐患，由安全生产委员会负责编制整改措施，由各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部门负责人负责落实整改；</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eastAsia="zh-CN"/>
        </w:rPr>
        <w:t>对于重特大事故隐患，由</w:t>
      </w:r>
      <w:r>
        <w:rPr>
          <w:rFonts w:hint="eastAsia" w:ascii="Times New Roman" w:hAnsi="Times New Roman" w:eastAsia="仿宋_GB2312" w:cs="Times New Roman"/>
          <w:sz w:val="32"/>
          <w:szCs w:val="32"/>
          <w:lang w:val="en-US" w:eastAsia="zh-CN"/>
        </w:rPr>
        <w:t>生产部经理</w:t>
      </w:r>
      <w:r>
        <w:rPr>
          <w:rFonts w:hint="default" w:ascii="Times New Roman" w:hAnsi="Times New Roman" w:eastAsia="仿宋_GB2312" w:cs="Times New Roman"/>
          <w:sz w:val="32"/>
          <w:szCs w:val="32"/>
          <w:lang w:val="zh-CN" w:eastAsia="zh-CN"/>
        </w:rPr>
        <w:t>提交</w:t>
      </w:r>
      <w:r>
        <w:rPr>
          <w:rFonts w:hint="eastAsia" w:ascii="Times New Roman" w:hAnsi="Times New Roman" w:eastAsia="仿宋_GB2312" w:cs="Times New Roman"/>
          <w:sz w:val="32"/>
          <w:szCs w:val="32"/>
          <w:lang w:val="en-US" w:eastAsia="zh-CN"/>
        </w:rPr>
        <w:t>游船项目负责人</w:t>
      </w:r>
      <w:r>
        <w:rPr>
          <w:rFonts w:hint="default" w:ascii="Times New Roman" w:hAnsi="Times New Roman" w:eastAsia="仿宋_GB2312" w:cs="Times New Roman"/>
          <w:sz w:val="32"/>
          <w:szCs w:val="32"/>
          <w:lang w:val="zh-CN" w:eastAsia="zh-CN"/>
        </w:rPr>
        <w:t>，由</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负责人组织制定并实施事故隐患治理方案。在事故隐患治理过程中，部门应当采取相应的安全防范措施，防止事故发生。安全环保部应进行跟踪监控；</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6）游船项目</w:t>
      </w:r>
      <w:r>
        <w:rPr>
          <w:rFonts w:hint="default" w:ascii="Times New Roman" w:hAnsi="Times New Roman" w:eastAsia="仿宋_GB2312" w:cs="Times New Roman"/>
          <w:sz w:val="32"/>
          <w:szCs w:val="32"/>
          <w:lang w:val="zh-CN" w:eastAsia="zh-CN"/>
        </w:rPr>
        <w:t>难以立即整改的重特大事故隐患，应制定整改方案、监控措施和编制应急救援预案，并经总经理同意，按规定组织有相应资质的机构进行评估，编制事故隐患评估报告书，报政府有关部门。</w:t>
      </w:r>
    </w:p>
    <w:p>
      <w:pPr>
        <w:ind w:firstLine="643" w:firstLineChars="200"/>
        <w:rPr>
          <w:rFonts w:hint="default" w:ascii="Times New Roman" w:hAnsi="Times New Roman" w:eastAsia="仿宋_GB2312" w:cs="Times New Roman"/>
          <w:b/>
          <w:bCs/>
          <w:kern w:val="2"/>
          <w:sz w:val="32"/>
          <w:szCs w:val="20"/>
          <w:lang w:val="zh-CN" w:eastAsia="zh-CN" w:bidi="ar-SA"/>
        </w:rPr>
      </w:pPr>
      <w:bookmarkStart w:id="80" w:name="_Toc2315_WPSOffice_Level3"/>
      <w:r>
        <w:rPr>
          <w:rFonts w:hint="eastAsia" w:ascii="Times New Roman" w:hAnsi="Times New Roman" w:eastAsia="仿宋_GB2312" w:cs="Times New Roman"/>
          <w:b/>
          <w:bCs/>
          <w:kern w:val="2"/>
          <w:sz w:val="32"/>
          <w:szCs w:val="20"/>
          <w:lang w:val="zh-CN" w:eastAsia="zh-CN" w:bidi="ar-SA"/>
        </w:rPr>
        <w:t>（</w:t>
      </w:r>
      <w:r>
        <w:rPr>
          <w:rFonts w:hint="eastAsia" w:ascii="Times New Roman" w:hAnsi="Times New Roman" w:eastAsia="仿宋_GB2312" w:cs="Times New Roman"/>
          <w:b/>
          <w:bCs/>
          <w:kern w:val="2"/>
          <w:sz w:val="32"/>
          <w:szCs w:val="20"/>
          <w:lang w:val="en-US" w:eastAsia="zh-CN" w:bidi="ar-SA"/>
        </w:rPr>
        <w:t>六）</w:t>
      </w:r>
      <w:r>
        <w:rPr>
          <w:rFonts w:hint="default" w:ascii="Times New Roman" w:hAnsi="Times New Roman" w:eastAsia="仿宋_GB2312" w:cs="Times New Roman"/>
          <w:b/>
          <w:bCs/>
          <w:kern w:val="2"/>
          <w:sz w:val="32"/>
          <w:szCs w:val="20"/>
          <w:lang w:val="zh-CN" w:eastAsia="zh-CN" w:bidi="ar-SA"/>
        </w:rPr>
        <w:t>档案建立</w:t>
      </w:r>
      <w:bookmarkEnd w:id="80"/>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安全环保部应对各类人员查出的事故隐患进行登记，按照事故隐患的等级进行分类，建立事故隐患信息档案,完善管理制度，做到及时准确，完整成套，长期保存。</w:t>
      </w:r>
    </w:p>
    <w:p>
      <w:pPr>
        <w:ind w:firstLine="643" w:firstLineChars="200"/>
        <w:rPr>
          <w:rFonts w:hint="default" w:ascii="Times New Roman" w:hAnsi="Times New Roman" w:eastAsia="仿宋_GB2312" w:cs="Times New Roman"/>
          <w:b/>
          <w:bCs/>
          <w:kern w:val="2"/>
          <w:sz w:val="32"/>
          <w:szCs w:val="20"/>
          <w:lang w:val="zh-CN" w:eastAsia="zh-CN" w:bidi="ar-SA"/>
        </w:rPr>
      </w:pPr>
      <w:bookmarkStart w:id="81" w:name="_Toc32075_WPSOffice_Level3"/>
      <w:r>
        <w:rPr>
          <w:rFonts w:hint="eastAsia" w:ascii="Times New Roman" w:hAnsi="Times New Roman" w:eastAsia="仿宋_GB2312" w:cs="Times New Roman"/>
          <w:b/>
          <w:bCs/>
          <w:kern w:val="2"/>
          <w:sz w:val="32"/>
          <w:szCs w:val="20"/>
          <w:lang w:val="en-US" w:eastAsia="zh-CN" w:bidi="ar-SA"/>
        </w:rPr>
        <w:t>（七）</w:t>
      </w:r>
      <w:r>
        <w:rPr>
          <w:rFonts w:hint="default" w:ascii="Times New Roman" w:hAnsi="Times New Roman" w:eastAsia="仿宋_GB2312" w:cs="Times New Roman"/>
          <w:b/>
          <w:bCs/>
          <w:kern w:val="2"/>
          <w:sz w:val="32"/>
          <w:szCs w:val="20"/>
          <w:lang w:val="zh-CN" w:eastAsia="zh-CN" w:bidi="ar-SA"/>
        </w:rPr>
        <w:t>整改责任</w:t>
      </w:r>
      <w:bookmarkEnd w:id="81"/>
      <w:r>
        <w:rPr>
          <w:rFonts w:hint="default" w:ascii="Times New Roman" w:hAnsi="Times New Roman" w:eastAsia="仿宋_GB2312" w:cs="Times New Roman"/>
          <w:b/>
          <w:bCs/>
          <w:kern w:val="2"/>
          <w:sz w:val="32"/>
          <w:szCs w:val="20"/>
          <w:lang w:val="zh-CN" w:eastAsia="zh-CN" w:bidi="ar-SA"/>
        </w:rPr>
        <w:t xml:space="preserve"> </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事故隐患坚持“谁存在事故隐患，谁负责监控整改”的原则，由存在事故隐患的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部门组织整改，整改责任人为各部门负责人；</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各部门和相关人员，对查出的隐患都要逐项分析研究，</w:t>
      </w:r>
      <w:r>
        <w:rPr>
          <w:rFonts w:hint="default" w:ascii="Times New Roman" w:hAnsi="Times New Roman" w:eastAsia="仿宋_GB2312" w:cs="Times New Roman"/>
          <w:sz w:val="32"/>
          <w:szCs w:val="32"/>
          <w:lang w:val="en-US" w:eastAsia="zh-CN"/>
        </w:rPr>
        <w:t>并提出整改措施。定整改责任人，定整改措施，定整改完成时间，定整改完成人，定整改验收人。</w:t>
      </w:r>
    </w:p>
    <w:p>
      <w:pPr>
        <w:ind w:firstLine="643" w:firstLineChars="200"/>
        <w:rPr>
          <w:rFonts w:hint="default" w:ascii="Times New Roman" w:hAnsi="Times New Roman" w:eastAsia="仿宋_GB2312" w:cs="Times New Roman"/>
          <w:b/>
          <w:bCs/>
          <w:kern w:val="2"/>
          <w:sz w:val="32"/>
          <w:szCs w:val="20"/>
          <w:lang w:val="zh-CN" w:eastAsia="zh-CN" w:bidi="ar-SA"/>
        </w:rPr>
      </w:pPr>
      <w:bookmarkStart w:id="82" w:name="_Toc27564_WPSOffice_Level3"/>
      <w:r>
        <w:rPr>
          <w:rFonts w:hint="eastAsia" w:ascii="Times New Roman" w:hAnsi="Times New Roman" w:eastAsia="仿宋_GB2312" w:cs="Times New Roman"/>
          <w:b/>
          <w:bCs/>
          <w:kern w:val="2"/>
          <w:sz w:val="32"/>
          <w:szCs w:val="20"/>
          <w:lang w:val="en-US" w:eastAsia="zh-CN" w:bidi="ar-SA"/>
        </w:rPr>
        <w:t>（八）</w:t>
      </w:r>
      <w:r>
        <w:rPr>
          <w:rFonts w:hint="default" w:ascii="Times New Roman" w:hAnsi="Times New Roman" w:eastAsia="仿宋_GB2312" w:cs="Times New Roman"/>
          <w:b/>
          <w:bCs/>
          <w:kern w:val="2"/>
          <w:sz w:val="32"/>
          <w:szCs w:val="20"/>
          <w:lang w:val="zh-CN" w:eastAsia="zh-CN" w:bidi="ar-SA"/>
        </w:rPr>
        <w:t>整改要求</w:t>
      </w:r>
      <w:bookmarkEnd w:id="82"/>
    </w:p>
    <w:p>
      <w:pPr>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整改责任部门要按照《事故隐患整改通知书》要求，对事故隐患认真整改，并于规定的时限内，向安全生产委员会报告整改情况。整改期限内，要采取有效的防范措施，进行专人监控，明确责任，坚决杜绝各类事故的发生；</w:t>
      </w:r>
    </w:p>
    <w:p>
      <w:pPr>
        <w:keepNext w:val="0"/>
        <w:keepLines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整改工作结束后，整改部门要按要求写出验收报告，由安全生产委员会组织检查验收。检查验收合格的，整改部门向安全生产委员会报告全部整改资料；</w:t>
      </w:r>
    </w:p>
    <w:p>
      <w:pPr>
        <w:keepNext w:val="0"/>
        <w:keepLines w:val="0"/>
        <w:kinsoku/>
        <w:wordWrap/>
        <w:overflowPunct/>
        <w:topLinePunct w:val="0"/>
        <w:bidi w:val="0"/>
        <w:spacing w:line="560" w:lineRule="exact"/>
        <w:ind w:firstLine="640" w:firstLineChars="200"/>
        <w:rPr>
          <w:rFonts w:hint="eastAsia" w:ascii="宋体" w:hAnsi="宋体" w:eastAsia="宋体" w:cs="宋体"/>
          <w:b/>
          <w:bCs/>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整改措施不到位，检查验收不合格，事故隐患未消除的停止其运行和操作使用，由总经理下达停止运行通知。整改合格后向安全生产委员会申请检验验收，检查验收合格的可恢复运行。</w:t>
      </w:r>
    </w:p>
    <w:p>
      <w:pPr>
        <w:ind w:firstLine="420"/>
        <w:jc w:val="both"/>
        <w:outlineLvl w:val="1"/>
        <w:rPr>
          <w:rFonts w:hint="eastAsia" w:ascii="黑体" w:hAnsi="黑体" w:eastAsia="黑体" w:cs="黑体"/>
          <w:b w:val="0"/>
          <w:bCs w:val="0"/>
          <w:kern w:val="2"/>
          <w:sz w:val="32"/>
          <w:szCs w:val="32"/>
          <w:lang w:val="en-US" w:eastAsia="zh-CN" w:bidi="ar-SA"/>
        </w:rPr>
      </w:pPr>
      <w:bookmarkStart w:id="83" w:name="_Toc12827_WPSOffice_Level2"/>
      <w:bookmarkStart w:id="84" w:name="_Toc21076_WPSOffice_Level2"/>
      <w:r>
        <w:rPr>
          <w:rFonts w:hint="eastAsia" w:ascii="黑体" w:hAnsi="黑体" w:eastAsia="黑体" w:cs="黑体"/>
          <w:b w:val="0"/>
          <w:bCs w:val="0"/>
          <w:kern w:val="2"/>
          <w:sz w:val="32"/>
          <w:szCs w:val="32"/>
          <w:lang w:val="en-US" w:eastAsia="zh-CN" w:bidi="ar-SA"/>
        </w:rPr>
        <w:t>六、维修保养制度</w:t>
      </w:r>
      <w:bookmarkEnd w:id="83"/>
      <w:bookmarkEnd w:id="84"/>
    </w:p>
    <w:p>
      <w:pPr>
        <w:ind w:firstLine="643" w:firstLineChars="200"/>
        <w:rPr>
          <w:rFonts w:hint="default" w:ascii="Times New Roman" w:hAnsi="Times New Roman" w:eastAsia="仿宋_GB2312" w:cs="Times New Roman"/>
          <w:b/>
          <w:bCs/>
          <w:kern w:val="2"/>
          <w:sz w:val="32"/>
          <w:szCs w:val="20"/>
          <w:lang w:val="en-US" w:eastAsia="zh-CN" w:bidi="ar-SA"/>
        </w:rPr>
      </w:pPr>
      <w:bookmarkStart w:id="85" w:name="_Toc12827_WPSOffice_Level3"/>
      <w:r>
        <w:rPr>
          <w:rFonts w:hint="eastAsia" w:ascii="Times New Roman" w:hAnsi="Times New Roman" w:eastAsia="仿宋_GB2312" w:cs="Times New Roman"/>
          <w:b/>
          <w:bCs/>
          <w:kern w:val="2"/>
          <w:sz w:val="32"/>
          <w:szCs w:val="20"/>
          <w:lang w:val="en-US" w:eastAsia="zh-CN" w:bidi="ar-SA"/>
        </w:rPr>
        <w:t>（一）原则</w:t>
      </w:r>
      <w:bookmarkEnd w:id="85"/>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船舶</w:t>
      </w:r>
      <w:r>
        <w:rPr>
          <w:rFonts w:hint="eastAsia" w:ascii="仿宋_GB2312" w:hAnsi="仿宋_GB2312" w:eastAsia="仿宋_GB2312" w:cs="仿宋_GB2312"/>
          <w:sz w:val="32"/>
          <w:szCs w:val="32"/>
        </w:rPr>
        <w:t>动力、机械、电器、系缆、救生、消防等工属具及其他设备，是</w:t>
      </w:r>
      <w:r>
        <w:rPr>
          <w:rFonts w:hint="eastAsia" w:ascii="仿宋_GB2312" w:hAnsi="仿宋_GB2312" w:eastAsia="仿宋_GB2312" w:cs="仿宋_GB2312"/>
          <w:sz w:val="32"/>
          <w:szCs w:val="32"/>
          <w:lang w:val="en-US" w:eastAsia="zh-CN"/>
        </w:rPr>
        <w:t>船舶</w:t>
      </w:r>
      <w:r>
        <w:rPr>
          <w:rFonts w:hint="eastAsia" w:ascii="仿宋_GB2312" w:hAnsi="仿宋_GB2312" w:eastAsia="仿宋_GB2312" w:cs="仿宋_GB2312"/>
          <w:sz w:val="32"/>
          <w:szCs w:val="32"/>
        </w:rPr>
        <w:t>安全生产的硬件，为了</w:t>
      </w:r>
      <w:r>
        <w:rPr>
          <w:rFonts w:hint="eastAsia" w:ascii="仿宋_GB2312" w:hAnsi="仿宋_GB2312" w:eastAsia="仿宋_GB2312" w:cs="仿宋_GB2312"/>
          <w:sz w:val="32"/>
          <w:szCs w:val="32"/>
          <w:lang w:val="en-US" w:eastAsia="zh-CN"/>
        </w:rPr>
        <w:t>船舶</w:t>
      </w:r>
      <w:r>
        <w:rPr>
          <w:rFonts w:hint="eastAsia" w:ascii="仿宋_GB2312" w:hAnsi="仿宋_GB2312" w:eastAsia="仿宋_GB2312" w:cs="仿宋_GB2312"/>
          <w:sz w:val="32"/>
          <w:szCs w:val="32"/>
        </w:rPr>
        <w:t>和设备设施随时处于适航状态，使船长掌握船体及设备的技术状况，防止机械设备损坏，延长使用寿命，降低燃润料和备配件的消耗，特定维修保养计划，按每日、每月、半年和一年等周期进行检查、检修和试验工作，超过一年以上的维修保养工作按设备制造厂说明书的有关规定进行。</w:t>
      </w:r>
    </w:p>
    <w:p>
      <w:pPr>
        <w:ind w:firstLine="643" w:firstLineChars="200"/>
        <w:rPr>
          <w:rFonts w:hint="eastAsia" w:ascii="Times New Roman" w:hAnsi="Times New Roman" w:eastAsia="仿宋_GB2312" w:cs="Times New Roman"/>
          <w:b/>
          <w:bCs/>
          <w:kern w:val="2"/>
          <w:sz w:val="32"/>
          <w:szCs w:val="20"/>
          <w:lang w:val="en-US" w:eastAsia="zh-CN" w:bidi="ar-SA"/>
        </w:rPr>
      </w:pPr>
      <w:bookmarkStart w:id="86" w:name="_Toc4428_WPSOffice_Level3"/>
      <w:r>
        <w:rPr>
          <w:rFonts w:hint="eastAsia" w:ascii="Times New Roman" w:hAnsi="Times New Roman" w:eastAsia="仿宋_GB2312" w:cs="Times New Roman"/>
          <w:b/>
          <w:bCs/>
          <w:kern w:val="2"/>
          <w:sz w:val="32"/>
          <w:szCs w:val="20"/>
          <w:lang w:val="en-US" w:eastAsia="zh-CN" w:bidi="ar-SA"/>
        </w:rPr>
        <w:t>（二）日常保养管理办法：</w:t>
      </w:r>
      <w:bookmarkEnd w:id="86"/>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由各船只船长负责，每日出航前与收班后进行日常检查。</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日常保养内容：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检查主、副机及齿轮箱机油油位；</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检查主、副机冷却液体面；检查主、副机各系统有无渗漏；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检查舵机有无渗漏现象；</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检查救生设备数量及安放位置；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检查消防设备是否有效、齐全；清洁舱室内部结构和设备；</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检查船只卫生状况，并冲洗船体外壁和甲板；</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启动主机，观察机械运转是否正常，各仪表显示是否有效；</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收班后，检查主、副机是否停用，电源是否关闭，系缆是否有效；</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设备维护日常保养后，由检查人员填写日常保养登记卡，将检查时间、内容、对存在的问题作记录，以方便后期船只维修与保养，并由检查人员签字并存档。</w:t>
      </w:r>
    </w:p>
    <w:p>
      <w:pPr>
        <w:rPr>
          <w:rFonts w:hint="eastAsia" w:ascii="黑体" w:hAnsi="黑体" w:eastAsia="黑体" w:cs="黑体"/>
          <w:b w:val="0"/>
          <w:bCs w:val="0"/>
          <w:smallCaps w:val="0"/>
          <w:kern w:val="2"/>
          <w:sz w:val="32"/>
          <w:szCs w:val="32"/>
          <w:lang w:val="en-US" w:eastAsia="zh-CN" w:bidi="ar-SA"/>
        </w:rPr>
      </w:pPr>
    </w:p>
    <w:p>
      <w:pPr>
        <w:ind w:firstLine="643" w:firstLineChars="200"/>
        <w:rPr>
          <w:rFonts w:hint="eastAsia" w:ascii="Times New Roman" w:hAnsi="Times New Roman" w:eastAsia="仿宋_GB2312" w:cs="Times New Roman"/>
          <w:b/>
          <w:bCs/>
          <w:kern w:val="2"/>
          <w:sz w:val="32"/>
          <w:szCs w:val="20"/>
          <w:lang w:val="en-US" w:eastAsia="zh-CN" w:bidi="ar-SA"/>
        </w:rPr>
      </w:pPr>
      <w:bookmarkStart w:id="87" w:name="_Toc26281_WPSOffice_Level3"/>
      <w:r>
        <w:rPr>
          <w:rFonts w:hint="eastAsia" w:ascii="Times New Roman" w:hAnsi="Times New Roman" w:eastAsia="仿宋_GB2312" w:cs="Times New Roman"/>
          <w:b/>
          <w:bCs/>
          <w:kern w:val="2"/>
          <w:sz w:val="32"/>
          <w:szCs w:val="20"/>
          <w:lang w:val="en-US" w:eastAsia="zh-CN" w:bidi="ar-SA"/>
        </w:rPr>
        <w:t>（三）定期保养管理办法：</w:t>
      </w:r>
      <w:bookmarkEnd w:id="87"/>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在日常保养的基础上，由生产部负责人组织船长、维修工及其他员工，对所有船只进行定期保养；</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每月保养内容：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检查船体的外部结构缺陷及维护；</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检查舱底构件、渗水情况及清理舱底杂物；</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检查系泊索具磨损情况及锚链的情况；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检查各电器设备连接情况；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检查航行灯、舱内灯具及船体外观灯带的照明情况，清洗或更换燃油、机油滤器；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检查主机等设备润滑状态，对各设备按规定定时加注润滑油；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每半年保养内容：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检查舱室、甲板、护舷等锈蚀情况，进行局部除锈、补漆处理；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检查轴系、管系；</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拆检主、副机、电气设备或更换部件；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检查舵系统及其它航行设备。</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每年保养内容：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上层建筑壁板、各层甲板、船体外板、甲板机械及其管系除锈、油漆等；</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主、辅机等设备的检修保养按其“保养手册”执行，其它项目参照半年度检修项目执行。</w:t>
      </w:r>
    </w:p>
    <w:p>
      <w:pPr>
        <w:ind w:firstLine="643" w:firstLineChars="200"/>
        <w:rPr>
          <w:rFonts w:hint="eastAsia" w:ascii="Times New Roman" w:hAnsi="Times New Roman" w:eastAsia="仿宋_GB2312" w:cs="Times New Roman"/>
          <w:b/>
          <w:bCs/>
          <w:kern w:val="2"/>
          <w:sz w:val="32"/>
          <w:szCs w:val="20"/>
          <w:lang w:val="en-US" w:eastAsia="zh-CN" w:bidi="ar-SA"/>
        </w:rPr>
      </w:pPr>
      <w:bookmarkStart w:id="88" w:name="_Toc11890_WPSOffice_Level3"/>
      <w:r>
        <w:rPr>
          <w:rFonts w:hint="eastAsia" w:ascii="Times New Roman" w:hAnsi="Times New Roman" w:eastAsia="仿宋_GB2312" w:cs="Times New Roman"/>
          <w:b/>
          <w:bCs/>
          <w:kern w:val="2"/>
          <w:sz w:val="32"/>
          <w:szCs w:val="20"/>
          <w:lang w:val="en-US" w:eastAsia="zh-CN" w:bidi="ar-SA"/>
        </w:rPr>
        <w:t>（四）不定期保养管理办法</w:t>
      </w:r>
      <w:bookmarkEnd w:id="88"/>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根据各种设备的使用情况，按照相关时限要求及时进行保养；</w:t>
      </w:r>
    </w:p>
    <w:p>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对于已经发现异常的设备，及时进行维护和保养，使各种设施设备保证处在适航的状态。</w:t>
      </w:r>
    </w:p>
    <w:p>
      <w:pPr>
        <w:pStyle w:val="2"/>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对于未进行或未及时进行船只保养，而造成公司财产损失的，将按照行政处罚条例进行考核处罚。</w:t>
      </w:r>
    </w:p>
    <w:p>
      <w:pPr>
        <w:jc w:val="both"/>
        <w:outlineLvl w:val="1"/>
        <w:rPr>
          <w:rFonts w:hint="eastAsia" w:ascii="仿宋_GB2312" w:hAnsi="仿宋_GB2312" w:eastAsia="仿宋_GB2312" w:cs="仿宋_GB2312"/>
          <w:sz w:val="32"/>
          <w:szCs w:val="32"/>
        </w:rPr>
      </w:pPr>
      <w:bookmarkStart w:id="89" w:name="_Toc4428_WPSOffice_Level2"/>
      <w:bookmarkStart w:id="90" w:name="_Toc30041_WPSOffice_Level2"/>
      <w:r>
        <w:rPr>
          <w:rFonts w:hint="eastAsia" w:ascii="黑体" w:hAnsi="黑体" w:eastAsia="黑体" w:cs="黑体"/>
          <w:b w:val="0"/>
          <w:bCs w:val="0"/>
          <w:kern w:val="2"/>
          <w:sz w:val="32"/>
          <w:szCs w:val="32"/>
          <w:lang w:val="en-US" w:eastAsia="zh-CN" w:bidi="ar-SA"/>
        </w:rPr>
        <w:t>七、码头守则</w:t>
      </w:r>
      <w:bookmarkEnd w:id="89"/>
      <w:bookmarkEnd w:id="90"/>
    </w:p>
    <w:p>
      <w:pPr>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）乘客要遵守码头守则，维护乘船秩序，不得抢船；上船后要听从船员指挥，防止发生事故。</w:t>
      </w:r>
    </w:p>
    <w:p>
      <w:pPr>
        <w:ind w:firstLine="4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（三）遇洪水暴发、大风或其他恶劣天气，开航有危险的时候，</w:t>
      </w:r>
      <w:r>
        <w:rPr>
          <w:rFonts w:hint="eastAsia" w:ascii="仿宋_GB2312" w:hAnsi="仿宋_GB2312" w:eastAsia="仿宋_GB2312" w:cs="仿宋_GB2312"/>
          <w:sz w:val="32"/>
          <w:szCs w:val="32"/>
          <w:lang w:val="en-US" w:eastAsia="zh-CN"/>
        </w:rPr>
        <w:t>不得开航。</w:t>
      </w:r>
    </w:p>
    <w:p>
      <w:pPr>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（四）破漏失修或驾船工具缺损的船只不准开航。</w:t>
      </w:r>
    </w:p>
    <w:p>
      <w:pPr>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（五）严禁、病和醉酒的船员驾船。</w:t>
      </w:r>
    </w:p>
    <w:p>
      <w:pPr>
        <w:ind w:firstLine="42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（六）为了维护安全，乘客和船员都有责任互相监督，共同遵守</w:t>
      </w:r>
      <w:r>
        <w:rPr>
          <w:rFonts w:hint="eastAsia" w:ascii="仿宋_GB2312" w:hAnsi="仿宋_GB2312" w:eastAsia="仿宋_GB2312" w:cs="仿宋_GB2312"/>
          <w:sz w:val="32"/>
          <w:szCs w:val="32"/>
          <w:lang w:eastAsia="zh-CN"/>
        </w:rPr>
        <w:t>。</w:t>
      </w:r>
    </w:p>
    <w:p>
      <w:pPr>
        <w:jc w:val="both"/>
        <w:outlineLvl w:val="1"/>
        <w:rPr>
          <w:rFonts w:hint="eastAsia" w:ascii="黑体" w:hAnsi="黑体" w:eastAsia="黑体" w:cs="黑体"/>
          <w:b w:val="0"/>
          <w:bCs w:val="0"/>
          <w:kern w:val="2"/>
          <w:sz w:val="32"/>
          <w:szCs w:val="32"/>
          <w:lang w:val="en-US" w:eastAsia="zh-CN" w:bidi="ar-SA"/>
        </w:rPr>
      </w:pPr>
      <w:bookmarkStart w:id="91" w:name="_Toc26209_WPSOffice_Level2"/>
      <w:bookmarkStart w:id="92" w:name="_Toc26281_WPSOffice_Level2"/>
      <w:r>
        <w:rPr>
          <w:rFonts w:hint="eastAsia" w:ascii="黑体" w:hAnsi="黑体" w:eastAsia="黑体" w:cs="黑体"/>
          <w:b w:val="0"/>
          <w:bCs w:val="0"/>
          <w:kern w:val="2"/>
          <w:sz w:val="32"/>
          <w:szCs w:val="32"/>
          <w:lang w:val="en-US" w:eastAsia="zh-CN" w:bidi="ar-SA"/>
        </w:rPr>
        <w:t>八、皮划艇、浆板管理制度</w:t>
      </w:r>
      <w:bookmarkEnd w:id="91"/>
      <w:bookmarkEnd w:id="92"/>
    </w:p>
    <w:p>
      <w:pPr>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（一）游客购票后，按工作人员指定</w:t>
      </w:r>
      <w:r>
        <w:rPr>
          <w:rFonts w:hint="eastAsia" w:ascii="仿宋_GB2312" w:hAnsi="仿宋_GB2312" w:eastAsia="仿宋_GB2312" w:cs="仿宋_GB2312"/>
          <w:sz w:val="32"/>
          <w:szCs w:val="32"/>
          <w:lang w:val="en-US" w:eastAsia="zh-CN"/>
        </w:rPr>
        <w:t>的皮划艇/浆板</w:t>
      </w:r>
      <w:r>
        <w:rPr>
          <w:rFonts w:hint="eastAsia" w:ascii="仿宋_GB2312" w:hAnsi="仿宋_GB2312" w:eastAsia="仿宋_GB2312" w:cs="仿宋_GB2312"/>
          <w:sz w:val="32"/>
          <w:szCs w:val="32"/>
        </w:rPr>
        <w:t>下水划行，自行操纵。</w:t>
      </w:r>
    </w:p>
    <w:p>
      <w:pPr>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（二）不得超员超载，严禁在船上打闹戏水。</w:t>
      </w:r>
    </w:p>
    <w:p>
      <w:pPr>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（三）酗酒者，心脏及精神系统有严重疾病者严禁乘</w:t>
      </w:r>
    </w:p>
    <w:p>
      <w:pPr>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（四）船只要在指定区域划行，不得在船上钓鱼、捕鱼。</w:t>
      </w:r>
    </w:p>
    <w:p>
      <w:pPr>
        <w:ind w:firstLine="4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严格执行六不发航制度、救生衣制度。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）提醒游客在游玩中注意行船安全。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黑体" w:hAnsi="黑体" w:eastAsia="黑体" w:cs="黑体"/>
          <w:sz w:val="32"/>
          <w:szCs w:val="32"/>
        </w:rPr>
      </w:pPr>
      <w:bookmarkStart w:id="93" w:name="_Toc15798_WPSOffice_Level2"/>
      <w:bookmarkStart w:id="94" w:name="_Toc11890_WPSOffice_Level2"/>
      <w:r>
        <w:rPr>
          <w:rFonts w:hint="eastAsia" w:ascii="黑体" w:hAnsi="黑体" w:eastAsia="黑体" w:cs="黑体"/>
          <w:sz w:val="32"/>
          <w:szCs w:val="32"/>
          <w:lang w:val="en-US" w:eastAsia="zh-CN"/>
        </w:rPr>
        <w:t>九、</w:t>
      </w:r>
      <w:r>
        <w:rPr>
          <w:rFonts w:hint="eastAsia" w:ascii="黑体" w:hAnsi="黑体" w:eastAsia="黑体" w:cs="黑体"/>
          <w:sz w:val="32"/>
          <w:szCs w:val="32"/>
        </w:rPr>
        <w:t>船舶消防安全管理制度</w:t>
      </w:r>
      <w:bookmarkEnd w:id="93"/>
      <w:bookmarkEnd w:id="94"/>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95" w:name="_Toc7892_WPSOffice_Level3"/>
      <w:bookmarkStart w:id="96" w:name="_Toc23915_WPSOffice_Level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安</w:t>
      </w:r>
      <w:r>
        <w:rPr>
          <w:rFonts w:hint="eastAsia" w:ascii="仿宋_GB2312" w:hAnsi="仿宋_GB2312" w:eastAsia="仿宋_GB2312" w:cs="仿宋_GB2312"/>
          <w:sz w:val="32"/>
          <w:szCs w:val="32"/>
        </w:rPr>
        <w:t>全方针与责任：</w:t>
      </w:r>
      <w:bookmarkEnd w:id="95"/>
      <w:bookmarkEnd w:id="96"/>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贯彻执行“预防为主、防消结合”的方针；实行防火安全责任制：船长对船舶防火安全负全面责任；</w:t>
      </w:r>
      <w:r>
        <w:rPr>
          <w:rFonts w:hint="eastAsia" w:ascii="仿宋_GB2312" w:hAnsi="仿宋_GB2312" w:eastAsia="仿宋_GB2312" w:cs="仿宋_GB2312"/>
          <w:sz w:val="32"/>
          <w:szCs w:val="32"/>
          <w:lang w:val="en-US" w:eastAsia="zh-CN"/>
        </w:rPr>
        <w:t>生产部经理、副经理</w:t>
      </w:r>
      <w:r>
        <w:rPr>
          <w:rFonts w:hint="eastAsia" w:ascii="仿宋_GB2312" w:hAnsi="仿宋_GB2312" w:eastAsia="仿宋_GB2312" w:cs="仿宋_GB2312"/>
          <w:sz w:val="32"/>
          <w:szCs w:val="32"/>
        </w:rPr>
        <w:t>负责对船长进行遵章守纪和消防安全法制宣传教育，提高船长安全防范意识。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97" w:name="_Toc240_WPSOffice_Level3"/>
      <w:bookmarkStart w:id="98" w:name="_Toc25525_WPSOffice_Level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安全监督办法：</w:t>
      </w:r>
      <w:bookmarkEnd w:id="97"/>
      <w:bookmarkEnd w:id="98"/>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安全员监督检查船舶消防安全，并接受公安消防和海事处的监督检查；对检查发现的各类隐患，必须立即整改，整改有困难的，要采取安全防范措施消除隐患。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99" w:name="_Toc25768_WPSOffice_Level3"/>
      <w:bookmarkStart w:id="100" w:name="_Toc13860_WPSOffice_Level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rPr>
        <w:t>消防设备、器材管理办法</w:t>
      </w:r>
      <w:bookmarkEnd w:id="99"/>
      <w:bookmarkEnd w:id="100"/>
    </w:p>
    <w:p>
      <w:pPr>
        <w:pStyle w:val="2"/>
        <w:keepNext w:val="0"/>
        <w:keepLines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船舶应按要求配备足够消防设备和器材；消防设备、器材由船长负责管理，由</w:t>
      </w:r>
      <w:r>
        <w:rPr>
          <w:rFonts w:hint="eastAsia" w:ascii="仿宋_GB2312" w:hAnsi="仿宋_GB2312" w:eastAsia="仿宋_GB2312" w:cs="仿宋_GB2312"/>
          <w:sz w:val="32"/>
          <w:szCs w:val="32"/>
          <w:lang w:eastAsia="zh-CN"/>
        </w:rPr>
        <w:t>游船项目</w:t>
      </w:r>
      <w:r>
        <w:rPr>
          <w:rFonts w:hint="eastAsia" w:ascii="仿宋_GB2312" w:hAnsi="仿宋_GB2312" w:eastAsia="仿宋_GB2312" w:cs="仿宋_GB2312"/>
          <w:sz w:val="32"/>
          <w:szCs w:val="32"/>
        </w:rPr>
        <w:t>组织各管理人员对有关设备说明书的规定进行维护保养，保持消防设备和器材处于立即可用的良好状，必须采取相应的有效防护措施。</w:t>
      </w:r>
    </w:p>
    <w:p>
      <w:pPr>
        <w:jc w:val="both"/>
        <w:outlineLvl w:val="1"/>
        <w:rPr>
          <w:rFonts w:hint="eastAsia" w:ascii="黑体" w:hAnsi="黑体" w:eastAsia="黑体" w:cs="黑体"/>
          <w:b w:val="0"/>
          <w:bCs w:val="0"/>
          <w:kern w:val="2"/>
          <w:sz w:val="32"/>
          <w:szCs w:val="32"/>
          <w:lang w:val="en-US" w:eastAsia="zh-CN" w:bidi="ar-SA"/>
        </w:rPr>
      </w:pPr>
      <w:bookmarkStart w:id="101" w:name="_Toc20064_WPSOffice_Level2"/>
      <w:bookmarkStart w:id="102" w:name="_Toc23915_WPSOffice_Level2"/>
      <w:r>
        <w:rPr>
          <w:rFonts w:hint="eastAsia" w:ascii="黑体" w:hAnsi="黑体" w:eastAsia="黑体" w:cs="黑体"/>
          <w:b w:val="0"/>
          <w:bCs w:val="0"/>
          <w:kern w:val="2"/>
          <w:sz w:val="32"/>
          <w:szCs w:val="32"/>
          <w:lang w:val="en-US" w:eastAsia="zh-CN" w:bidi="ar-SA"/>
        </w:rPr>
        <w:t>十、乘船须知</w:t>
      </w:r>
      <w:bookmarkEnd w:id="101"/>
      <w:bookmarkEnd w:id="102"/>
    </w:p>
    <w:p>
      <w:pPr>
        <w:ind w:firstLine="42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（一）游客先购票，持票排队乘船，请听从工作人员指挥，遇有问题及时向工作人员反映，但不得阻碍航行。</w:t>
      </w:r>
    </w:p>
    <w:p>
      <w:pPr>
        <w:ind w:firstLine="42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（二）一米二十以下儿童需有成年人带领，一米二十以上儿童须购成人票，精神病患者、醉酒者禁止乘坐。</w:t>
      </w:r>
    </w:p>
    <w:p>
      <w:pPr>
        <w:ind w:firstLine="42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（三）保护船上设施，不得损坏，不得动用救生、消防器材，损坏需赔偿。</w:t>
      </w:r>
    </w:p>
    <w:p>
      <w:pPr>
        <w:ind w:firstLine="42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（四）严禁在船上打闹、嬉戏，严禁在船上使用明火、吸烟。</w:t>
      </w: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rPr>
          <w:rFonts w:hint="eastAsia" w:ascii="方正小标宋简体" w:hAnsi="方正小标宋简体" w:eastAsia="方正小标宋简体" w:cs="方正小标宋简体"/>
          <w:b/>
          <w:bCs/>
          <w:sz w:val="44"/>
          <w:szCs w:val="44"/>
          <w:lang w:val="en-US" w:eastAsia="zh-CN"/>
        </w:rPr>
      </w:pPr>
    </w:p>
    <w:p>
      <w:pPr>
        <w:pStyle w:val="2"/>
        <w:jc w:val="center"/>
        <w:outlineLvl w:val="0"/>
        <w:rPr>
          <w:rFonts w:hint="eastAsia" w:ascii="方正小标宋简体" w:hAnsi="方正小标宋简体" w:eastAsia="方正小标宋简体" w:cs="方正小标宋简体"/>
          <w:b/>
          <w:bCs/>
          <w:sz w:val="44"/>
          <w:szCs w:val="44"/>
          <w:lang w:val="en-US" w:eastAsia="zh-CN"/>
        </w:rPr>
      </w:pPr>
      <w:bookmarkStart w:id="103" w:name="_Toc11442_WPSOffice_Level1"/>
      <w:bookmarkStart w:id="104" w:name="_Toc27101_WPSOffice_Level1"/>
      <w:r>
        <w:rPr>
          <w:rFonts w:hint="eastAsia" w:ascii="方正小标宋简体" w:hAnsi="方正小标宋简体" w:eastAsia="方正小标宋简体" w:cs="方正小标宋简体"/>
          <w:b/>
          <w:bCs/>
          <w:sz w:val="44"/>
          <w:szCs w:val="44"/>
          <w:lang w:val="en-US" w:eastAsia="zh-CN"/>
        </w:rPr>
        <w:t>第四章 操作规程</w:t>
      </w:r>
      <w:bookmarkEnd w:id="103"/>
      <w:bookmarkEnd w:id="104"/>
    </w:p>
    <w:p>
      <w:pPr>
        <w:pStyle w:val="2"/>
        <w:keepNext w:val="0"/>
        <w:keepLines w:val="0"/>
        <w:kinsoku/>
        <w:wordWrap/>
        <w:overflowPunct/>
        <w:topLinePunct w:val="0"/>
        <w:bidi w:val="0"/>
        <w:spacing w:line="560" w:lineRule="exact"/>
        <w:outlineLvl w:val="1"/>
        <w:rPr>
          <w:rFonts w:hint="eastAsia" w:ascii="黑体" w:hAnsi="黑体" w:eastAsia="黑体" w:cs="黑体"/>
          <w:color w:val="FF0000"/>
          <w:sz w:val="32"/>
          <w:szCs w:val="32"/>
          <w:lang w:val="en-US" w:eastAsia="zh-CN"/>
        </w:rPr>
      </w:pPr>
      <w:bookmarkStart w:id="105" w:name="_Toc22164_WPSOffice_Level2"/>
      <w:bookmarkStart w:id="106" w:name="_Toc25525_WPSOffice_Level2"/>
      <w:r>
        <w:rPr>
          <w:rFonts w:hint="eastAsia" w:ascii="黑体" w:hAnsi="黑体" w:eastAsia="黑体" w:cs="黑体"/>
          <w:sz w:val="32"/>
          <w:szCs w:val="32"/>
          <w:lang w:val="en-US" w:eastAsia="zh-CN"/>
        </w:rPr>
        <w:t>一、</w:t>
      </w:r>
      <w:r>
        <w:rPr>
          <w:rFonts w:hint="eastAsia" w:ascii="黑体" w:hAnsi="黑体" w:eastAsia="黑体" w:cs="黑体"/>
          <w:sz w:val="32"/>
          <w:szCs w:val="32"/>
        </w:rPr>
        <w:t>船</w:t>
      </w:r>
      <w:r>
        <w:rPr>
          <w:rFonts w:hint="eastAsia" w:ascii="黑体" w:hAnsi="黑体" w:eastAsia="黑体" w:cs="黑体"/>
          <w:sz w:val="32"/>
          <w:szCs w:val="32"/>
          <w:lang w:val="en-US" w:eastAsia="zh-CN"/>
        </w:rPr>
        <w:t>艇</w:t>
      </w:r>
      <w:r>
        <w:rPr>
          <w:rFonts w:hint="eastAsia" w:ascii="黑体" w:hAnsi="黑体" w:eastAsia="黑体" w:cs="黑体"/>
          <w:sz w:val="32"/>
          <w:szCs w:val="32"/>
        </w:rPr>
        <w:t>接待游客</w:t>
      </w:r>
      <w:r>
        <w:rPr>
          <w:rFonts w:hint="eastAsia" w:ascii="黑体" w:hAnsi="黑体" w:eastAsia="黑体" w:cs="黑体"/>
          <w:sz w:val="32"/>
          <w:szCs w:val="32"/>
          <w:lang w:val="en-US" w:eastAsia="zh-CN"/>
        </w:rPr>
        <w:t>规程</w:t>
      </w:r>
      <w:bookmarkEnd w:id="105"/>
      <w:bookmarkEnd w:id="106"/>
    </w:p>
    <w:p>
      <w:pPr>
        <w:pStyle w:val="2"/>
        <w:keepNext w:val="0"/>
        <w:keepLines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rPr>
        <w:t>船、艇必须选择码头最佳位置停靠，方便游客上、下船艇。</w:t>
      </w:r>
    </w:p>
    <w:p>
      <w:pPr>
        <w:pStyle w:val="2"/>
        <w:keepNext w:val="0"/>
        <w:keepLines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sz w:val="32"/>
          <w:szCs w:val="32"/>
        </w:rPr>
        <w:t>码头与船、艇的游客上、下走道处，要有工作人员服务，保证客人安全，指引客人到达船舱，帮助客人安排座位，并监督游客穿戴好救生衣。</w:t>
      </w:r>
    </w:p>
    <w:p>
      <w:pPr>
        <w:pStyle w:val="2"/>
        <w:keepNext w:val="0"/>
        <w:keepLines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船、艇启动和停靠时要慢，要稳，要采用安全航速防</w:t>
      </w:r>
      <w:r>
        <w:rPr>
          <w:rFonts w:hint="eastAsia" w:ascii="仿宋_GB2312" w:hAnsi="仿宋_GB2312" w:eastAsia="仿宋_GB2312" w:cs="仿宋_GB2312"/>
          <w:sz w:val="32"/>
          <w:szCs w:val="32"/>
        </w:rPr>
        <w:t>止碰撞，不能过猛，过急，造成人为颠簸。</w:t>
      </w:r>
    </w:p>
    <w:p>
      <w:pPr>
        <w:pStyle w:val="2"/>
        <w:keepNext w:val="0"/>
        <w:keepLines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rPr>
        <w:t>按照游客接待不同价格标准和要求，需给客人提供茶水、饮料和水果等其他服务。</w:t>
      </w:r>
    </w:p>
    <w:p>
      <w:pPr>
        <w:pStyle w:val="2"/>
        <w:keepNext w:val="0"/>
        <w:keepLines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船、</w:t>
      </w:r>
      <w:r>
        <w:rPr>
          <w:rFonts w:hint="eastAsia" w:ascii="仿宋_GB2312" w:hAnsi="仿宋_GB2312" w:eastAsia="仿宋_GB2312" w:cs="仿宋_GB2312"/>
          <w:sz w:val="32"/>
          <w:szCs w:val="32"/>
        </w:rPr>
        <w:t>艇在航行中，要在适当时机利用船上的音响和传声放大系统播放音乐，并备有简易的娱乐用品，活跃游客途中观光气氛。</w:t>
      </w:r>
    </w:p>
    <w:p>
      <w:pPr>
        <w:pStyle w:val="3"/>
        <w:rPr>
          <w:rFonts w:hint="default" w:ascii="黑体" w:hAnsi="黑体" w:eastAsia="黑体" w:cs="黑体"/>
          <w:b w:val="0"/>
          <w:bCs w:val="0"/>
          <w:smallCaps w:val="0"/>
          <w:kern w:val="2"/>
          <w:sz w:val="32"/>
          <w:szCs w:val="32"/>
          <w:lang w:val="en-US" w:eastAsia="zh-CN" w:bidi="ar-SA"/>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sz w:val="32"/>
          <w:szCs w:val="32"/>
        </w:rPr>
        <w:t>船、艇在航行过程中若遇有险情，工作人员要积极组织游客采取防范救生措施，确保游客生命和财产安全。</w:t>
      </w:r>
      <w:r>
        <w:rPr>
          <w:rFonts w:hint="eastAsia" w:ascii="黑体" w:hAnsi="黑体" w:eastAsia="黑体" w:cs="黑体"/>
          <w:b w:val="0"/>
          <w:bCs w:val="0"/>
          <w:smallCaps w:val="0"/>
          <w:kern w:val="2"/>
          <w:sz w:val="32"/>
          <w:szCs w:val="32"/>
          <w:lang w:val="en-US" w:eastAsia="zh-CN" w:bidi="ar-SA"/>
        </w:rPr>
        <w:t>二、</w:t>
      </w:r>
      <w:r>
        <w:rPr>
          <w:rFonts w:hint="default" w:ascii="黑体" w:hAnsi="黑体" w:eastAsia="黑体" w:cs="黑体"/>
          <w:b w:val="0"/>
          <w:bCs w:val="0"/>
          <w:smallCaps w:val="0"/>
          <w:kern w:val="2"/>
          <w:sz w:val="32"/>
          <w:szCs w:val="32"/>
          <w:lang w:val="en-US" w:eastAsia="zh-CN" w:bidi="ar-SA"/>
        </w:rPr>
        <w:t>出航前的准备：</w:t>
      </w:r>
    </w:p>
    <w:p>
      <w:pPr>
        <w:pStyle w:val="3"/>
        <w:rPr>
          <w:rFonts w:hint="default"/>
          <w:lang w:val="en-US" w:eastAsia="zh-CN"/>
        </w:rPr>
      </w:pPr>
      <w:r>
        <w:rPr>
          <w:rFonts w:hint="eastAsia"/>
          <w:lang w:val="en-US" w:eastAsia="zh-CN"/>
        </w:rPr>
        <w:t>（一）</w:t>
      </w:r>
      <w:r>
        <w:rPr>
          <w:rFonts w:hint="default"/>
          <w:lang w:val="en-US" w:eastAsia="zh-CN"/>
        </w:rPr>
        <w:t>接到航次命令后应即时宣布开航时间，通知所属船员按时回船，并备足燃油物料。</w:t>
      </w:r>
    </w:p>
    <w:p>
      <w:pPr>
        <w:pStyle w:val="3"/>
        <w:rPr>
          <w:rFonts w:hint="default"/>
          <w:lang w:val="en-US" w:eastAsia="zh-CN"/>
        </w:rPr>
      </w:pPr>
      <w:r>
        <w:rPr>
          <w:rFonts w:hint="eastAsia"/>
          <w:lang w:val="en-US" w:eastAsia="zh-CN"/>
        </w:rPr>
        <w:t>（二）</w:t>
      </w:r>
      <w:r>
        <w:rPr>
          <w:rFonts w:hint="default"/>
          <w:lang w:val="en-US" w:eastAsia="zh-CN"/>
        </w:rPr>
        <w:t>检查船员证书是否齐全有效，如有临时代职人员，应办理好手续，对值班人员，应详细介绍本船的各种设备及操纵性能，并安排好工作。</w:t>
      </w:r>
    </w:p>
    <w:p>
      <w:pPr>
        <w:pStyle w:val="3"/>
        <w:rPr>
          <w:rFonts w:hint="default"/>
          <w:lang w:val="en-US" w:eastAsia="zh-CN"/>
        </w:rPr>
      </w:pPr>
      <w:r>
        <w:rPr>
          <w:rFonts w:hint="eastAsia"/>
          <w:lang w:val="en-US" w:eastAsia="zh-CN"/>
        </w:rPr>
        <w:t>（三）</w:t>
      </w:r>
      <w:r>
        <w:rPr>
          <w:rFonts w:hint="default"/>
          <w:lang w:val="en-US" w:eastAsia="zh-CN"/>
        </w:rPr>
        <w:t>检查本船机械、工属具、靠泊设备、消防救生设备，如发现问题，应采取措施排除，严禁带病出航。</w:t>
      </w:r>
    </w:p>
    <w:p>
      <w:pPr>
        <w:pStyle w:val="3"/>
        <w:rPr>
          <w:rFonts w:hint="default"/>
          <w:lang w:val="en-US" w:eastAsia="zh-CN"/>
        </w:rPr>
      </w:pPr>
      <w:r>
        <w:rPr>
          <w:rFonts w:hint="eastAsia"/>
          <w:lang w:val="en-US" w:eastAsia="zh-CN"/>
        </w:rPr>
        <w:t>（四）</w:t>
      </w:r>
      <w:r>
        <w:rPr>
          <w:rFonts w:hint="default"/>
          <w:lang w:val="en-US" w:eastAsia="zh-CN"/>
        </w:rPr>
        <w:t>通知</w:t>
      </w:r>
      <w:r>
        <w:rPr>
          <w:rFonts w:hint="eastAsia"/>
          <w:lang w:val="en-US" w:eastAsia="zh-CN"/>
        </w:rPr>
        <w:t>船</w:t>
      </w:r>
      <w:r>
        <w:rPr>
          <w:rFonts w:hint="default"/>
          <w:lang w:val="en-US" w:eastAsia="zh-CN"/>
        </w:rPr>
        <w:t>长对主机、副机、轴系、管系电器设备等进行一次全面检查，做好开航准备。</w:t>
      </w:r>
    </w:p>
    <w:p>
      <w:pPr>
        <w:pStyle w:val="3"/>
        <w:ind w:left="0" w:leftChars="0" w:firstLine="0" w:firstLineChars="0"/>
        <w:outlineLvl w:val="1"/>
        <w:rPr>
          <w:rFonts w:hint="default" w:ascii="黑体" w:hAnsi="黑体" w:eastAsia="黑体" w:cs="黑体"/>
          <w:b w:val="0"/>
          <w:bCs w:val="0"/>
          <w:smallCaps w:val="0"/>
          <w:kern w:val="2"/>
          <w:sz w:val="32"/>
          <w:szCs w:val="32"/>
          <w:lang w:val="en-US" w:eastAsia="zh-CN" w:bidi="ar-SA"/>
        </w:rPr>
      </w:pPr>
      <w:bookmarkStart w:id="107" w:name="_Toc21713_WPSOffice_Level2"/>
      <w:bookmarkStart w:id="108" w:name="_Toc25768_WPSOffice_Level2"/>
      <w:r>
        <w:rPr>
          <w:rFonts w:hint="eastAsia" w:ascii="黑体" w:hAnsi="黑体" w:eastAsia="黑体" w:cs="黑体"/>
          <w:b w:val="0"/>
          <w:bCs w:val="0"/>
          <w:smallCaps w:val="0"/>
          <w:kern w:val="2"/>
          <w:sz w:val="32"/>
          <w:szCs w:val="32"/>
          <w:lang w:val="en-US" w:eastAsia="zh-CN" w:bidi="ar-SA"/>
        </w:rPr>
        <w:t>三、</w:t>
      </w:r>
      <w:r>
        <w:rPr>
          <w:rFonts w:hint="default" w:ascii="黑体" w:hAnsi="黑体" w:eastAsia="黑体" w:cs="黑体"/>
          <w:b w:val="0"/>
          <w:bCs w:val="0"/>
          <w:smallCaps w:val="0"/>
          <w:kern w:val="2"/>
          <w:sz w:val="32"/>
          <w:szCs w:val="32"/>
          <w:lang w:val="en-US" w:eastAsia="zh-CN" w:bidi="ar-SA"/>
        </w:rPr>
        <w:t>开航前的检查与准备</w:t>
      </w:r>
      <w:bookmarkEnd w:id="107"/>
      <w:bookmarkEnd w:id="108"/>
    </w:p>
    <w:p>
      <w:pPr>
        <w:pStyle w:val="3"/>
        <w:rPr>
          <w:rFonts w:hint="default"/>
          <w:lang w:val="en-US" w:eastAsia="zh-CN"/>
        </w:rPr>
      </w:pPr>
      <w:r>
        <w:rPr>
          <w:rFonts w:hint="eastAsia"/>
          <w:lang w:val="en-US" w:eastAsia="zh-CN"/>
        </w:rPr>
        <w:t>（一）船长</w:t>
      </w:r>
      <w:r>
        <w:rPr>
          <w:rFonts w:hint="default"/>
          <w:lang w:val="en-US" w:eastAsia="zh-CN"/>
        </w:rPr>
        <w:t>接到开航通知后，立即做好开航前的准备工作。</w:t>
      </w:r>
    </w:p>
    <w:p>
      <w:pPr>
        <w:pStyle w:val="3"/>
        <w:rPr>
          <w:rFonts w:hint="default"/>
          <w:lang w:val="en-US" w:eastAsia="zh-CN"/>
        </w:rPr>
      </w:pPr>
      <w:r>
        <w:rPr>
          <w:rFonts w:hint="eastAsia"/>
          <w:lang w:val="en-US" w:eastAsia="zh-CN"/>
        </w:rPr>
        <w:t>（二）</w:t>
      </w:r>
      <w:r>
        <w:rPr>
          <w:rFonts w:hint="default"/>
          <w:lang w:val="en-US" w:eastAsia="zh-CN"/>
        </w:rPr>
        <w:t>将燃料油、润滑油、冷却液、压缩空气管系中的有关阀门翻开，排放日用燃油柜中的积水和沉淀物，并补足燃料油和润滑油，保证膨胀水箱水位适当。</w:t>
      </w:r>
    </w:p>
    <w:p>
      <w:pPr>
        <w:pStyle w:val="3"/>
        <w:rPr>
          <w:rFonts w:hint="default"/>
          <w:lang w:val="en-US" w:eastAsia="zh-CN"/>
        </w:rPr>
      </w:pPr>
      <w:r>
        <w:rPr>
          <w:rFonts w:hint="eastAsia"/>
          <w:lang w:val="en-US" w:eastAsia="zh-CN"/>
        </w:rPr>
        <w:t>（三）</w:t>
      </w:r>
      <w:r>
        <w:rPr>
          <w:rFonts w:hint="default"/>
          <w:lang w:val="en-US" w:eastAsia="zh-CN"/>
        </w:rPr>
        <w:t>检查齿轮箱、推力轴承油位，并保持正常向尾轴套筒压油，直到回油为止；向各人工加油处加注适量的润滑油或润滑脂。</w:t>
      </w:r>
    </w:p>
    <w:p>
      <w:pPr>
        <w:pStyle w:val="3"/>
        <w:rPr>
          <w:rFonts w:hint="default"/>
          <w:lang w:val="en-US" w:eastAsia="zh-CN"/>
        </w:rPr>
      </w:pPr>
      <w:r>
        <w:rPr>
          <w:rFonts w:hint="eastAsia"/>
          <w:lang w:val="en-US" w:eastAsia="zh-CN"/>
        </w:rPr>
        <w:t>（四）</w:t>
      </w:r>
      <w:r>
        <w:rPr>
          <w:rFonts w:hint="default"/>
          <w:lang w:val="en-US" w:eastAsia="zh-CN"/>
        </w:rPr>
        <w:t>检查有关电器设备，翻开需供电线路的开关，有警报装置的应翻开开关试验必须正常。</w:t>
      </w:r>
    </w:p>
    <w:p>
      <w:pPr>
        <w:pStyle w:val="3"/>
        <w:rPr>
          <w:rFonts w:hint="default"/>
          <w:lang w:val="en-US" w:eastAsia="zh-CN"/>
        </w:rPr>
      </w:pPr>
      <w:r>
        <w:rPr>
          <w:rFonts w:hint="eastAsia"/>
          <w:lang w:val="en-US" w:eastAsia="zh-CN"/>
        </w:rPr>
        <w:t>（五）</w:t>
      </w:r>
      <w:r>
        <w:rPr>
          <w:rFonts w:hint="default"/>
          <w:lang w:val="en-US" w:eastAsia="zh-CN"/>
        </w:rPr>
        <w:t>检查并补充启动空气压力，排放空气瓶中的存水，翻开启动空气管路和气笛管路的供气阀，如果是电力启动者，应检查接线情况和蓄电池电量。</w:t>
      </w:r>
    </w:p>
    <w:p>
      <w:pPr>
        <w:pStyle w:val="3"/>
        <w:rPr>
          <w:rFonts w:hint="default"/>
          <w:lang w:val="en-US" w:eastAsia="zh-CN"/>
        </w:rPr>
      </w:pPr>
      <w:r>
        <w:rPr>
          <w:rFonts w:hint="eastAsia"/>
          <w:lang w:val="en-US" w:eastAsia="zh-CN"/>
        </w:rPr>
        <w:t>（六）</w:t>
      </w:r>
      <w:r>
        <w:rPr>
          <w:rFonts w:hint="default"/>
          <w:lang w:val="en-US" w:eastAsia="zh-CN"/>
        </w:rPr>
        <w:t>检查水泵等传动三角皮带的松紧程度，机器各运动部件及轴系附近不应有遗留工具和杂物。</w:t>
      </w:r>
    </w:p>
    <w:p>
      <w:pPr>
        <w:pStyle w:val="3"/>
        <w:rPr>
          <w:rFonts w:hint="eastAsia"/>
          <w:lang w:val="en-US" w:eastAsia="zh-CN"/>
        </w:rPr>
      </w:pPr>
      <w:r>
        <w:rPr>
          <w:rFonts w:hint="eastAsia"/>
          <w:lang w:val="en-US" w:eastAsia="zh-CN"/>
        </w:rPr>
        <w:t>（七）</w:t>
      </w:r>
      <w:r>
        <w:rPr>
          <w:rFonts w:hint="default"/>
          <w:lang w:val="en-US" w:eastAsia="zh-CN"/>
        </w:rPr>
        <w:t>翻开气缸上的放气试验堵塞，脱开离合器，人力盘车数转，当确认无碰</w:t>
      </w:r>
      <w:r>
        <w:rPr>
          <w:rFonts w:hint="eastAsia"/>
          <w:lang w:val="en-US" w:eastAsia="zh-CN"/>
        </w:rPr>
        <w:t>、卡滞现象时方可启动。</w:t>
      </w:r>
    </w:p>
    <w:p>
      <w:pPr>
        <w:pStyle w:val="2"/>
        <w:outlineLvl w:val="1"/>
        <w:rPr>
          <w:rFonts w:hint="default" w:ascii="黑体" w:hAnsi="黑体" w:eastAsia="黑体" w:cs="黑体"/>
          <w:b w:val="0"/>
          <w:bCs w:val="0"/>
          <w:smallCaps w:val="0"/>
          <w:kern w:val="2"/>
          <w:sz w:val="32"/>
          <w:szCs w:val="32"/>
          <w:lang w:val="en-US" w:eastAsia="zh-CN" w:bidi="ar-SA"/>
        </w:rPr>
      </w:pPr>
      <w:bookmarkStart w:id="109" w:name="_Toc32266_WPSOffice_Level2"/>
      <w:bookmarkStart w:id="110" w:name="_Toc1345_WPSOffice_Level2"/>
      <w:r>
        <w:rPr>
          <w:rFonts w:hint="eastAsia" w:ascii="黑体" w:hAnsi="黑体" w:eastAsia="黑体" w:cs="黑体"/>
          <w:b w:val="0"/>
          <w:bCs w:val="0"/>
          <w:smallCaps w:val="0"/>
          <w:kern w:val="2"/>
          <w:sz w:val="32"/>
          <w:szCs w:val="32"/>
          <w:lang w:val="en-US" w:eastAsia="zh-CN" w:bidi="ar-SA"/>
        </w:rPr>
        <w:t>四、船舶离码头操作规程</w:t>
      </w:r>
      <w:bookmarkEnd w:id="109"/>
      <w:bookmarkEnd w:id="110"/>
    </w:p>
    <w:p>
      <w:pPr>
        <w:pStyle w:val="3"/>
        <w:rPr>
          <w:rFonts w:hint="default"/>
          <w:lang w:val="en-US" w:eastAsia="zh-CN"/>
        </w:rPr>
      </w:pPr>
      <w:r>
        <w:rPr>
          <w:rFonts w:hint="eastAsia"/>
          <w:lang w:val="en-US" w:eastAsia="zh-CN"/>
        </w:rPr>
        <w:t>（一）</w:t>
      </w:r>
      <w:r>
        <w:rPr>
          <w:rFonts w:hint="default"/>
          <w:lang w:val="en-US" w:eastAsia="zh-CN"/>
        </w:rPr>
        <w:t>船长应根据风向、风力、流速、流向对船舶的影响及码头周围的水深和船停靠情况，决定离码头的方法，并告诉值班人员。</w:t>
      </w:r>
    </w:p>
    <w:p>
      <w:pPr>
        <w:pStyle w:val="3"/>
        <w:rPr>
          <w:rFonts w:hint="default"/>
          <w:lang w:val="en-US" w:eastAsia="zh-CN"/>
        </w:rPr>
      </w:pPr>
      <w:r>
        <w:rPr>
          <w:rFonts w:hint="eastAsia"/>
          <w:lang w:val="en-US" w:eastAsia="zh-CN"/>
        </w:rPr>
        <w:t>（二）</w:t>
      </w:r>
      <w:r>
        <w:rPr>
          <w:rFonts w:hint="default"/>
          <w:lang w:val="en-US" w:eastAsia="zh-CN"/>
        </w:rPr>
        <w:t>值班人员和在甲板上操作的人员一律要穿好救生衣。</w:t>
      </w:r>
    </w:p>
    <w:p>
      <w:pPr>
        <w:pStyle w:val="3"/>
        <w:rPr>
          <w:rFonts w:hint="default"/>
          <w:lang w:val="en-US" w:eastAsia="zh-CN"/>
        </w:rPr>
      </w:pPr>
      <w:r>
        <w:rPr>
          <w:rFonts w:hint="eastAsia"/>
          <w:lang w:val="en-US" w:eastAsia="zh-CN"/>
        </w:rPr>
        <w:t>（三）</w:t>
      </w:r>
      <w:r>
        <w:rPr>
          <w:rFonts w:hint="default"/>
          <w:lang w:val="en-US" w:eastAsia="zh-CN"/>
        </w:rPr>
        <w:t>收起船舷外不必要的缆绳和障碍物。</w:t>
      </w:r>
    </w:p>
    <w:p>
      <w:pPr>
        <w:pStyle w:val="3"/>
        <w:rPr>
          <w:rFonts w:hint="default"/>
          <w:lang w:val="en-US" w:eastAsia="zh-CN"/>
        </w:rPr>
      </w:pPr>
      <w:r>
        <w:rPr>
          <w:rFonts w:hint="eastAsia"/>
          <w:lang w:val="en-US" w:eastAsia="zh-CN"/>
        </w:rPr>
        <w:t>（四）</w:t>
      </w:r>
      <w:r>
        <w:rPr>
          <w:rFonts w:hint="default"/>
          <w:lang w:val="en-US" w:eastAsia="zh-CN"/>
        </w:rPr>
        <w:t>注意码头、泊位、周围环境、前后船、来往船舶动态，在无阻碍他船航行时方可行动，并按章鸣放离码头信号。</w:t>
      </w:r>
    </w:p>
    <w:p>
      <w:pPr>
        <w:pStyle w:val="3"/>
        <w:rPr>
          <w:rFonts w:hint="eastAsia"/>
          <w:lang w:val="en-US" w:eastAsia="zh-CN"/>
        </w:rPr>
      </w:pPr>
      <w:r>
        <w:rPr>
          <w:rFonts w:hint="eastAsia"/>
          <w:lang w:val="en-US" w:eastAsia="zh-CN"/>
        </w:rPr>
        <w:t>（五）</w:t>
      </w:r>
      <w:r>
        <w:rPr>
          <w:rFonts w:hint="default"/>
          <w:lang w:val="en-US" w:eastAsia="zh-CN"/>
        </w:rPr>
        <w:t>船驶离码头时，用车不宜过猛，用舵不宜过早，需要小舵角，防止船尾扫码头或其他停靠船舶</w:t>
      </w:r>
      <w:r>
        <w:rPr>
          <w:rFonts w:hint="eastAsia"/>
          <w:lang w:val="en-US" w:eastAsia="zh-CN"/>
        </w:rPr>
        <w:t>。</w:t>
      </w:r>
    </w:p>
    <w:p>
      <w:pPr>
        <w:pStyle w:val="2"/>
        <w:outlineLvl w:val="1"/>
        <w:rPr>
          <w:rFonts w:hint="default" w:ascii="黑体" w:hAnsi="黑体" w:eastAsia="黑体" w:cs="黑体"/>
          <w:b w:val="0"/>
          <w:bCs w:val="0"/>
          <w:smallCaps w:val="0"/>
          <w:kern w:val="2"/>
          <w:sz w:val="32"/>
          <w:szCs w:val="32"/>
          <w:lang w:val="en-US" w:eastAsia="zh-CN" w:bidi="ar-SA"/>
        </w:rPr>
      </w:pPr>
      <w:bookmarkStart w:id="111" w:name="_Toc5671_WPSOffice_Level2"/>
      <w:bookmarkStart w:id="112" w:name="_Toc25451_WPSOffice_Level2"/>
      <w:r>
        <w:rPr>
          <w:rFonts w:hint="eastAsia" w:ascii="黑体" w:hAnsi="黑体" w:eastAsia="黑体" w:cs="黑体"/>
          <w:b w:val="0"/>
          <w:bCs w:val="0"/>
          <w:smallCaps w:val="0"/>
          <w:kern w:val="2"/>
          <w:sz w:val="32"/>
          <w:szCs w:val="32"/>
          <w:lang w:val="en-US" w:eastAsia="zh-CN" w:bidi="ar-SA"/>
        </w:rPr>
        <w:t>五、船舶</w:t>
      </w:r>
      <w:r>
        <w:rPr>
          <w:rFonts w:hint="default" w:ascii="黑体" w:hAnsi="黑体" w:eastAsia="黑体" w:cs="黑体"/>
          <w:b w:val="0"/>
          <w:bCs w:val="0"/>
          <w:smallCaps w:val="0"/>
          <w:kern w:val="2"/>
          <w:sz w:val="32"/>
          <w:szCs w:val="32"/>
          <w:lang w:val="en-US" w:eastAsia="zh-CN" w:bidi="ar-SA"/>
        </w:rPr>
        <w:t>靠码头的操作</w:t>
      </w:r>
      <w:r>
        <w:rPr>
          <w:rFonts w:hint="eastAsia" w:ascii="黑体" w:hAnsi="黑体" w:eastAsia="黑体" w:cs="黑体"/>
          <w:b w:val="0"/>
          <w:bCs w:val="0"/>
          <w:smallCaps w:val="0"/>
          <w:kern w:val="2"/>
          <w:sz w:val="32"/>
          <w:szCs w:val="32"/>
          <w:lang w:val="en-US" w:eastAsia="zh-CN" w:bidi="ar-SA"/>
        </w:rPr>
        <w:t>规程</w:t>
      </w:r>
      <w:bookmarkEnd w:id="111"/>
      <w:bookmarkEnd w:id="112"/>
    </w:p>
    <w:p>
      <w:pPr>
        <w:pStyle w:val="2"/>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（一）</w:t>
      </w:r>
      <w:r>
        <w:rPr>
          <w:rFonts w:hint="default" w:ascii="Times New Roman" w:hAnsi="Times New Roman" w:eastAsia="仿宋_GB2312" w:cs="Times New Roman"/>
          <w:kern w:val="2"/>
          <w:sz w:val="32"/>
          <w:szCs w:val="20"/>
          <w:lang w:val="en-US" w:eastAsia="zh-CN" w:bidi="ar-SA"/>
        </w:rPr>
        <w:t>在靠码头前应考虑到船舶冲程大小、载重情况、倒车后制动能力、风流对船舶的影响、码头结构特点、码头泊位前后船的动态、水域的大小等，并考虑靠码头的方法，备好靠码头的工具。</w:t>
      </w:r>
    </w:p>
    <w:p>
      <w:pPr>
        <w:pStyle w:val="2"/>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（二）</w:t>
      </w:r>
      <w:r>
        <w:rPr>
          <w:rFonts w:hint="default" w:ascii="Times New Roman" w:hAnsi="Times New Roman" w:eastAsia="仿宋_GB2312" w:cs="Times New Roman"/>
          <w:kern w:val="2"/>
          <w:sz w:val="32"/>
          <w:szCs w:val="20"/>
          <w:lang w:val="en-US" w:eastAsia="zh-CN" w:bidi="ar-SA"/>
        </w:rPr>
        <w:t>靠码头时，应集中思想，谨慎驾驶，抵达码头时按章鸣放信号，慢车、停车利用惯性采用小舵角逐步靠拢码头，当到达泊位适当位置时，用倒车停稳。除在水流湍急情况下，不得使用快速靠码头。</w:t>
      </w:r>
    </w:p>
    <w:p>
      <w:pPr>
        <w:pStyle w:val="2"/>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（三）</w:t>
      </w:r>
      <w:r>
        <w:rPr>
          <w:rFonts w:hint="default" w:ascii="Times New Roman" w:hAnsi="Times New Roman" w:eastAsia="仿宋_GB2312" w:cs="Times New Roman"/>
          <w:kern w:val="2"/>
          <w:sz w:val="32"/>
          <w:szCs w:val="20"/>
          <w:lang w:val="en-US" w:eastAsia="zh-CN" w:bidi="ar-SA"/>
        </w:rPr>
        <w:t>在航道条件许可时，一般不采用顺流停靠，应以适当车速，保持舵效，以船尾先拢、适当倒车、靠好。</w:t>
      </w:r>
    </w:p>
    <w:p>
      <w:pPr>
        <w:pStyle w:val="2"/>
        <w:ind w:firstLine="640" w:firstLineChars="200"/>
        <w:rPr>
          <w:rFonts w:hint="default"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（四）</w:t>
      </w:r>
      <w:r>
        <w:rPr>
          <w:rFonts w:hint="default" w:ascii="Times New Roman" w:hAnsi="Times New Roman" w:eastAsia="仿宋_GB2312" w:cs="Times New Roman"/>
          <w:kern w:val="2"/>
          <w:sz w:val="32"/>
          <w:szCs w:val="20"/>
          <w:lang w:val="en-US" w:eastAsia="zh-CN" w:bidi="ar-SA"/>
        </w:rPr>
        <w:t>靠码头时，风流对船舶影响较大时，应考虑采取防风、防流压等措施。</w:t>
      </w:r>
    </w:p>
    <w:p>
      <w:pPr>
        <w:pStyle w:val="2"/>
        <w:ind w:firstLine="640" w:firstLineChars="200"/>
        <w:rPr>
          <w:rFonts w:hint="default"/>
          <w:lang w:val="en-US" w:eastAsia="zh-CN"/>
        </w:rPr>
      </w:pPr>
      <w:r>
        <w:rPr>
          <w:rFonts w:hint="eastAsia" w:ascii="Times New Roman" w:hAnsi="Times New Roman" w:eastAsia="仿宋_GB2312" w:cs="Times New Roman"/>
          <w:kern w:val="2"/>
          <w:sz w:val="32"/>
          <w:szCs w:val="20"/>
          <w:lang w:val="en-US" w:eastAsia="zh-CN" w:bidi="ar-SA"/>
        </w:rPr>
        <w:t>（五）</w:t>
      </w:r>
      <w:r>
        <w:rPr>
          <w:rFonts w:hint="default" w:ascii="Times New Roman" w:hAnsi="Times New Roman" w:eastAsia="仿宋_GB2312" w:cs="Times New Roman"/>
          <w:kern w:val="2"/>
          <w:sz w:val="32"/>
          <w:szCs w:val="20"/>
          <w:lang w:val="en-US" w:eastAsia="zh-CN" w:bidi="ar-SA"/>
        </w:rPr>
        <w:t>遇有吹拢风靠码头，船与码头夹角不宜过大，应采取平移靠码头或抛开锚靠码头的方法，并做好防碰工作</w:t>
      </w:r>
      <w:r>
        <w:rPr>
          <w:rFonts w:hint="eastAsia" w:ascii="Times New Roman" w:hAnsi="Times New Roman" w:eastAsia="仿宋_GB2312" w:cs="Times New Roman"/>
          <w:kern w:val="2"/>
          <w:sz w:val="32"/>
          <w:szCs w:val="20"/>
          <w:lang w:val="en-US" w:eastAsia="zh-CN" w:bidi="ar-SA"/>
        </w:rPr>
        <w:t>。</w:t>
      </w:r>
    </w:p>
    <w:p>
      <w:pPr>
        <w:rPr>
          <w:sz w:val="32"/>
          <w:szCs w:val="32"/>
        </w:rPr>
      </w:pPr>
    </w:p>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GU1YTYyZWM2YTk0ODU4OTU5Njk1NTUzMWYxY2QifQ=="/>
  </w:docVars>
  <w:rsids>
    <w:rsidRoot w:val="7EFB5317"/>
    <w:rsid w:val="4BFE6267"/>
    <w:rsid w:val="7A0836CD"/>
    <w:rsid w:val="7EFB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2"/>
    <w:basedOn w:val="4"/>
    <w:next w:val="2"/>
    <w:unhideWhenUsed/>
    <w:qFormat/>
    <w:uiPriority w:val="99"/>
    <w:pPr>
      <w:ind w:firstLine="420" w:firstLineChars="200"/>
    </w:pPr>
  </w:style>
  <w:style w:type="paragraph" w:styleId="4">
    <w:name w:val="Body Text Indent"/>
    <w:basedOn w:val="1"/>
    <w:qFormat/>
    <w:uiPriority w:val="0"/>
    <w:pPr>
      <w:widowControl/>
      <w:adjustRightInd w:val="0"/>
      <w:spacing w:line="600" w:lineRule="exact"/>
      <w:ind w:firstLine="200" w:firstLineChars="200"/>
      <w:jc w:val="left"/>
    </w:pPr>
    <w:rPr>
      <w:rFonts w:eastAsia="仿宋_GB2312"/>
      <w:sz w:val="32"/>
    </w:rPr>
  </w:style>
  <w:style w:type="paragraph" w:styleId="5">
    <w:name w:val="List"/>
    <w:basedOn w:val="1"/>
    <w:next w:val="1"/>
    <w:unhideWhenUsed/>
    <w:qFormat/>
    <w:uiPriority w:val="99"/>
    <w:pPr>
      <w:ind w:left="200" w:hanging="200" w:hangingChars="200"/>
      <w:contextualSpacing/>
    </w:pPr>
  </w:style>
  <w:style w:type="paragraph" w:styleId="6">
    <w:name w:val="toc 2"/>
    <w:basedOn w:val="1"/>
    <w:next w:val="1"/>
    <w:semiHidden/>
    <w:qFormat/>
    <w:uiPriority w:val="0"/>
    <w:pPr>
      <w:ind w:left="210"/>
      <w:jc w:val="left"/>
    </w:pPr>
    <w:rPr>
      <w:smallCaps/>
      <w:sz w:val="20"/>
      <w:szCs w:val="20"/>
    </w:rPr>
  </w:style>
  <w:style w:type="paragraph" w:styleId="7">
    <w:name w:val="Body Text First Indent"/>
    <w:basedOn w:val="2"/>
    <w:qFormat/>
    <w:uiPriority w:val="0"/>
    <w:pPr>
      <w:ind w:firstLine="420" w:firstLineChars="100"/>
    </w:pPr>
    <w:rPr>
      <w:rFonts w:ascii="宋体"/>
      <w:kern w:val="28"/>
    </w:rPr>
  </w:style>
  <w:style w:type="paragraph" w:customStyle="1" w:styleId="10">
    <w:name w:val="p0"/>
    <w:basedOn w:val="1"/>
    <w:uiPriority w:val="0"/>
    <w:pPr>
      <w:widowControl/>
    </w:pPr>
    <w:rPr>
      <w:kern w:val="0"/>
    </w:rPr>
  </w:style>
  <w:style w:type="paragraph" w:customStyle="1" w:styleId="11">
    <w:name w:val="WPSOffice手动目录 1"/>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507e92-591f-4c59-bc8d-af0bbfa26ef0}"/>
        <w:style w:val=""/>
        <w:category>
          <w:name w:val="常规"/>
          <w:gallery w:val="placeholder"/>
        </w:category>
        <w:types>
          <w:type w:val="bbPlcHdr"/>
        </w:types>
        <w:behaviors>
          <w:behavior w:val="content"/>
        </w:behaviors>
        <w:description w:val=""/>
        <w:guid w:val="{2e507e92-591f-4c59-bc8d-af0bbfa26ef0}"/>
      </w:docPartPr>
      <w:docPartBody>
        <w:p>
          <w:r>
            <w:rPr>
              <w:color w:val="808080"/>
            </w:rPr>
            <w:t>单击此处输入文字。</w:t>
          </w:r>
        </w:p>
      </w:docPartBody>
    </w:docPart>
    <w:docPart>
      <w:docPartPr>
        <w:name w:val="{cb4a724f-f591-4649-8d78-20d629bcd6c3}"/>
        <w:style w:val=""/>
        <w:category>
          <w:name w:val="常规"/>
          <w:gallery w:val="placeholder"/>
        </w:category>
        <w:types>
          <w:type w:val="bbPlcHdr"/>
        </w:types>
        <w:behaviors>
          <w:behavior w:val="content"/>
        </w:behaviors>
        <w:description w:val=""/>
        <w:guid w:val="{cb4a724f-f591-4649-8d78-20d629bcd6c3}"/>
      </w:docPartPr>
      <w:docPartBody>
        <w:p>
          <w:r>
            <w:rPr>
              <w:color w:val="808080"/>
            </w:rPr>
            <w:t>单击此处输入文字。</w:t>
          </w:r>
        </w:p>
      </w:docPartBody>
    </w:docPart>
    <w:docPart>
      <w:docPartPr>
        <w:name w:val="{db5968d6-300d-4fba-9053-d7d039f5b2e4}"/>
        <w:style w:val=""/>
        <w:category>
          <w:name w:val="常规"/>
          <w:gallery w:val="placeholder"/>
        </w:category>
        <w:types>
          <w:type w:val="bbPlcHdr"/>
        </w:types>
        <w:behaviors>
          <w:behavior w:val="content"/>
        </w:behaviors>
        <w:description w:val=""/>
        <w:guid w:val="{db5968d6-300d-4fba-9053-d7d039f5b2e4}"/>
      </w:docPartPr>
      <w:docPartBody>
        <w:p>
          <w:r>
            <w:rPr>
              <w:color w:val="808080"/>
            </w:rPr>
            <w:t>单击此处输入文字。</w:t>
          </w:r>
        </w:p>
      </w:docPartBody>
    </w:docPart>
    <w:docPart>
      <w:docPartPr>
        <w:name w:val="{00d45f3c-3334-41f5-8818-a315323cf636}"/>
        <w:style w:val=""/>
        <w:category>
          <w:name w:val="常规"/>
          <w:gallery w:val="placeholder"/>
        </w:category>
        <w:types>
          <w:type w:val="bbPlcHdr"/>
        </w:types>
        <w:behaviors>
          <w:behavior w:val="content"/>
        </w:behaviors>
        <w:description w:val=""/>
        <w:guid w:val="{00d45f3c-3334-41f5-8818-a315323cf636}"/>
      </w:docPartPr>
      <w:docPartBody>
        <w:p>
          <w:r>
            <w:rPr>
              <w:color w:val="808080"/>
            </w:rPr>
            <w:t>单击此处输入文字。</w:t>
          </w:r>
        </w:p>
      </w:docPartBody>
    </w:docPart>
    <w:docPart>
      <w:docPartPr>
        <w:name w:val="{1174a016-d9df-4af5-8599-f73ac7284df4}"/>
        <w:style w:val=""/>
        <w:category>
          <w:name w:val="常规"/>
          <w:gallery w:val="placeholder"/>
        </w:category>
        <w:types>
          <w:type w:val="bbPlcHdr"/>
        </w:types>
        <w:behaviors>
          <w:behavior w:val="content"/>
        </w:behaviors>
        <w:description w:val=""/>
        <w:guid w:val="{1174a016-d9df-4af5-8599-f73ac7284df4}"/>
      </w:docPartPr>
      <w:docPartBody>
        <w:p>
          <w:r>
            <w:rPr>
              <w:color w:val="808080"/>
            </w:rPr>
            <w:t>单击此处输入文字。</w:t>
          </w:r>
        </w:p>
      </w:docPartBody>
    </w:docPart>
    <w:docPart>
      <w:docPartPr>
        <w:name w:val="{7f7ba3ab-07d7-4136-becc-42150c4ef520}"/>
        <w:style w:val=""/>
        <w:category>
          <w:name w:val="常规"/>
          <w:gallery w:val="placeholder"/>
        </w:category>
        <w:types>
          <w:type w:val="bbPlcHdr"/>
        </w:types>
        <w:behaviors>
          <w:behavior w:val="content"/>
        </w:behaviors>
        <w:description w:val=""/>
        <w:guid w:val="{7f7ba3ab-07d7-4136-becc-42150c4ef520}"/>
      </w:docPartPr>
      <w:docPartBody>
        <w:p>
          <w:r>
            <w:rPr>
              <w:color w:val="808080"/>
            </w:rPr>
            <w:t>单击此处输入文字。</w:t>
          </w:r>
        </w:p>
      </w:docPartBody>
    </w:docPart>
    <w:docPart>
      <w:docPartPr>
        <w:name w:val="{16e5a5b1-b686-4040-8dbb-ac7c0b870e88}"/>
        <w:style w:val=""/>
        <w:category>
          <w:name w:val="常规"/>
          <w:gallery w:val="placeholder"/>
        </w:category>
        <w:types>
          <w:type w:val="bbPlcHdr"/>
        </w:types>
        <w:behaviors>
          <w:behavior w:val="content"/>
        </w:behaviors>
        <w:description w:val=""/>
        <w:guid w:val="{16e5a5b1-b686-4040-8dbb-ac7c0b870e88}"/>
      </w:docPartPr>
      <w:docPartBody>
        <w:p>
          <w:r>
            <w:rPr>
              <w:color w:val="808080"/>
            </w:rPr>
            <w:t>单击此处输入文字。</w:t>
          </w:r>
        </w:p>
      </w:docPartBody>
    </w:docPart>
    <w:docPart>
      <w:docPartPr>
        <w:name w:val="{4cd55521-b2c3-41fb-a07b-372c810bd1b2}"/>
        <w:style w:val=""/>
        <w:category>
          <w:name w:val="常规"/>
          <w:gallery w:val="placeholder"/>
        </w:category>
        <w:types>
          <w:type w:val="bbPlcHdr"/>
        </w:types>
        <w:behaviors>
          <w:behavior w:val="content"/>
        </w:behaviors>
        <w:description w:val=""/>
        <w:guid w:val="{4cd55521-b2c3-41fb-a07b-372c810bd1b2}"/>
      </w:docPartPr>
      <w:docPartBody>
        <w:p>
          <w:r>
            <w:rPr>
              <w:color w:val="808080"/>
            </w:rPr>
            <w:t>单击此处输入文字。</w:t>
          </w:r>
        </w:p>
      </w:docPartBody>
    </w:docPart>
    <w:docPart>
      <w:docPartPr>
        <w:name w:val="{86d5e0d8-c507-4fce-8b28-5de6eb5c201c}"/>
        <w:style w:val=""/>
        <w:category>
          <w:name w:val="常规"/>
          <w:gallery w:val="placeholder"/>
        </w:category>
        <w:types>
          <w:type w:val="bbPlcHdr"/>
        </w:types>
        <w:behaviors>
          <w:behavior w:val="content"/>
        </w:behaviors>
        <w:description w:val=""/>
        <w:guid w:val="{86d5e0d8-c507-4fce-8b28-5de6eb5c201c}"/>
      </w:docPartPr>
      <w:docPartBody>
        <w:p>
          <w:r>
            <w:rPr>
              <w:color w:val="808080"/>
            </w:rPr>
            <w:t>单击此处输入文字。</w:t>
          </w:r>
        </w:p>
      </w:docPartBody>
    </w:docPart>
    <w:docPart>
      <w:docPartPr>
        <w:name w:val="{fc329c9e-aeb6-4a84-8791-ff41ee770c3e}"/>
        <w:style w:val=""/>
        <w:category>
          <w:name w:val="常规"/>
          <w:gallery w:val="placeholder"/>
        </w:category>
        <w:types>
          <w:type w:val="bbPlcHdr"/>
        </w:types>
        <w:behaviors>
          <w:behavior w:val="content"/>
        </w:behaviors>
        <w:description w:val=""/>
        <w:guid w:val="{fc329c9e-aeb6-4a84-8791-ff41ee770c3e}"/>
      </w:docPartPr>
      <w:docPartBody>
        <w:p>
          <w:r>
            <w:rPr>
              <w:color w:val="808080"/>
            </w:rPr>
            <w:t>单击此处输入文字。</w:t>
          </w:r>
        </w:p>
      </w:docPartBody>
    </w:docPart>
    <w:docPart>
      <w:docPartPr>
        <w:name w:val="{8c7c193c-0bf4-4b63-a53b-b7868ce26bb0}"/>
        <w:style w:val=""/>
        <w:category>
          <w:name w:val="常规"/>
          <w:gallery w:val="placeholder"/>
        </w:category>
        <w:types>
          <w:type w:val="bbPlcHdr"/>
        </w:types>
        <w:behaviors>
          <w:behavior w:val="content"/>
        </w:behaviors>
        <w:description w:val=""/>
        <w:guid w:val="{8c7c193c-0bf4-4b63-a53b-b7868ce26bb0}"/>
      </w:docPartPr>
      <w:docPartBody>
        <w:p>
          <w:r>
            <w:rPr>
              <w:color w:val="808080"/>
            </w:rPr>
            <w:t>单击此处输入文字。</w:t>
          </w:r>
        </w:p>
      </w:docPartBody>
    </w:docPart>
    <w:docPart>
      <w:docPartPr>
        <w:name w:val="{f3569b91-f45f-422d-968c-a1d5878e8df3}"/>
        <w:style w:val=""/>
        <w:category>
          <w:name w:val="常规"/>
          <w:gallery w:val="placeholder"/>
        </w:category>
        <w:types>
          <w:type w:val="bbPlcHdr"/>
        </w:types>
        <w:behaviors>
          <w:behavior w:val="content"/>
        </w:behaviors>
        <w:description w:val=""/>
        <w:guid w:val="{f3569b91-f45f-422d-968c-a1d5878e8df3}"/>
      </w:docPartPr>
      <w:docPartBody>
        <w:p>
          <w:r>
            <w:rPr>
              <w:color w:val="808080"/>
            </w:rPr>
            <w:t>单击此处输入文字。</w:t>
          </w:r>
        </w:p>
      </w:docPartBody>
    </w:docPart>
    <w:docPart>
      <w:docPartPr>
        <w:name w:val="{3b50fe39-4ce4-4330-b1f2-8f081e56e860}"/>
        <w:style w:val=""/>
        <w:category>
          <w:name w:val="常规"/>
          <w:gallery w:val="placeholder"/>
        </w:category>
        <w:types>
          <w:type w:val="bbPlcHdr"/>
        </w:types>
        <w:behaviors>
          <w:behavior w:val="content"/>
        </w:behaviors>
        <w:description w:val=""/>
        <w:guid w:val="{3b50fe39-4ce4-4330-b1f2-8f081e56e860}"/>
      </w:docPartPr>
      <w:docPartBody>
        <w:p>
          <w:r>
            <w:rPr>
              <w:color w:val="808080"/>
            </w:rPr>
            <w:t>单击此处输入文字。</w:t>
          </w:r>
        </w:p>
      </w:docPartBody>
    </w:docPart>
    <w:docPart>
      <w:docPartPr>
        <w:name w:val="{39bfda2e-c1fc-44f6-bd30-6b419ac1417f}"/>
        <w:style w:val=""/>
        <w:category>
          <w:name w:val="常规"/>
          <w:gallery w:val="placeholder"/>
        </w:category>
        <w:types>
          <w:type w:val="bbPlcHdr"/>
        </w:types>
        <w:behaviors>
          <w:behavior w:val="content"/>
        </w:behaviors>
        <w:description w:val=""/>
        <w:guid w:val="{39bfda2e-c1fc-44f6-bd30-6b419ac1417f}"/>
      </w:docPartPr>
      <w:docPartBody>
        <w:p>
          <w:r>
            <w:rPr>
              <w:color w:val="808080"/>
            </w:rPr>
            <w:t>单击此处输入文字。</w:t>
          </w:r>
        </w:p>
      </w:docPartBody>
    </w:docPart>
    <w:docPart>
      <w:docPartPr>
        <w:name w:val="{78317550-7d5a-419d-b16f-07d961804cf2}"/>
        <w:style w:val=""/>
        <w:category>
          <w:name w:val="常规"/>
          <w:gallery w:val="placeholder"/>
        </w:category>
        <w:types>
          <w:type w:val="bbPlcHdr"/>
        </w:types>
        <w:behaviors>
          <w:behavior w:val="content"/>
        </w:behaviors>
        <w:description w:val=""/>
        <w:guid w:val="{78317550-7d5a-419d-b16f-07d961804cf2}"/>
      </w:docPartPr>
      <w:docPartBody>
        <w:p>
          <w:r>
            <w:rPr>
              <w:color w:val="808080"/>
            </w:rPr>
            <w:t>单击此处输入文字。</w:t>
          </w:r>
        </w:p>
      </w:docPartBody>
    </w:docPart>
    <w:docPart>
      <w:docPartPr>
        <w:name w:val="{1a23b794-4655-4623-aa9c-19c7d312a467}"/>
        <w:style w:val=""/>
        <w:category>
          <w:name w:val="常规"/>
          <w:gallery w:val="placeholder"/>
        </w:category>
        <w:types>
          <w:type w:val="bbPlcHdr"/>
        </w:types>
        <w:behaviors>
          <w:behavior w:val="content"/>
        </w:behaviors>
        <w:description w:val=""/>
        <w:guid w:val="{1a23b794-4655-4623-aa9c-19c7d312a467}"/>
      </w:docPartPr>
      <w:docPartBody>
        <w:p>
          <w:r>
            <w:rPr>
              <w:color w:val="808080"/>
            </w:rPr>
            <w:t>单击此处输入文字。</w:t>
          </w:r>
        </w:p>
      </w:docPartBody>
    </w:docPart>
    <w:docPart>
      <w:docPartPr>
        <w:name w:val="{96faf5e5-583f-4b1d-9dd1-43a5bb111886}"/>
        <w:style w:val=""/>
        <w:category>
          <w:name w:val="常规"/>
          <w:gallery w:val="placeholder"/>
        </w:category>
        <w:types>
          <w:type w:val="bbPlcHdr"/>
        </w:types>
        <w:behaviors>
          <w:behavior w:val="content"/>
        </w:behaviors>
        <w:description w:val=""/>
        <w:guid w:val="{96faf5e5-583f-4b1d-9dd1-43a5bb111886}"/>
      </w:docPartPr>
      <w:docPartBody>
        <w:p>
          <w:r>
            <w:rPr>
              <w:color w:val="808080"/>
            </w:rPr>
            <w:t>单击此处输入文字。</w:t>
          </w:r>
        </w:p>
      </w:docPartBody>
    </w:docPart>
    <w:docPart>
      <w:docPartPr>
        <w:name w:val="{1c87574b-a831-4de8-80f7-5016c3030a90}"/>
        <w:style w:val=""/>
        <w:category>
          <w:name w:val="常规"/>
          <w:gallery w:val="placeholder"/>
        </w:category>
        <w:types>
          <w:type w:val="bbPlcHdr"/>
        </w:types>
        <w:behaviors>
          <w:behavior w:val="content"/>
        </w:behaviors>
        <w:description w:val=""/>
        <w:guid w:val="{1c87574b-a831-4de8-80f7-5016c3030a90}"/>
      </w:docPartPr>
      <w:docPartBody>
        <w:p>
          <w:r>
            <w:rPr>
              <w:color w:val="808080"/>
            </w:rPr>
            <w:t>单击此处输入文字。</w:t>
          </w:r>
        </w:p>
      </w:docPartBody>
    </w:docPart>
    <w:docPart>
      <w:docPartPr>
        <w:name w:val="{33808fc6-9965-4a49-b653-17aacfe09fc5}"/>
        <w:style w:val=""/>
        <w:category>
          <w:name w:val="常规"/>
          <w:gallery w:val="placeholder"/>
        </w:category>
        <w:types>
          <w:type w:val="bbPlcHdr"/>
        </w:types>
        <w:behaviors>
          <w:behavior w:val="content"/>
        </w:behaviors>
        <w:description w:val=""/>
        <w:guid w:val="{33808fc6-9965-4a49-b653-17aacfe09fc5}"/>
      </w:docPartPr>
      <w:docPartBody>
        <w:p>
          <w:r>
            <w:rPr>
              <w:color w:val="808080"/>
            </w:rPr>
            <w:t>单击此处输入文字。</w:t>
          </w:r>
        </w:p>
      </w:docPartBody>
    </w:docPart>
    <w:docPart>
      <w:docPartPr>
        <w:name w:val="{2a065413-aa5a-4c9b-975f-a4b7f9aadeaf}"/>
        <w:style w:val=""/>
        <w:category>
          <w:name w:val="常规"/>
          <w:gallery w:val="placeholder"/>
        </w:category>
        <w:types>
          <w:type w:val="bbPlcHdr"/>
        </w:types>
        <w:behaviors>
          <w:behavior w:val="content"/>
        </w:behaviors>
        <w:description w:val=""/>
        <w:guid w:val="{2a065413-aa5a-4c9b-975f-a4b7f9aadeaf}"/>
      </w:docPartPr>
      <w:docPartBody>
        <w:p>
          <w:r>
            <w:rPr>
              <w:color w:val="808080"/>
            </w:rPr>
            <w:t>单击此处输入文字。</w:t>
          </w:r>
        </w:p>
      </w:docPartBody>
    </w:docPart>
    <w:docPart>
      <w:docPartPr>
        <w:name w:val="{2696ce17-5b86-4d23-af0e-4b4602d9afd1}"/>
        <w:style w:val=""/>
        <w:category>
          <w:name w:val="常规"/>
          <w:gallery w:val="placeholder"/>
        </w:category>
        <w:types>
          <w:type w:val="bbPlcHdr"/>
        </w:types>
        <w:behaviors>
          <w:behavior w:val="content"/>
        </w:behaviors>
        <w:description w:val=""/>
        <w:guid w:val="{2696ce17-5b86-4d23-af0e-4b4602d9afd1}"/>
      </w:docPartPr>
      <w:docPartBody>
        <w:p>
          <w:r>
            <w:rPr>
              <w:color w:val="808080"/>
            </w:rPr>
            <w:t>单击此处输入文字。</w:t>
          </w:r>
        </w:p>
      </w:docPartBody>
    </w:docPart>
    <w:docPart>
      <w:docPartPr>
        <w:name w:val="{7dff7f3c-2e32-499f-b748-ca76e2dd0763}"/>
        <w:style w:val=""/>
        <w:category>
          <w:name w:val="常规"/>
          <w:gallery w:val="placeholder"/>
        </w:category>
        <w:types>
          <w:type w:val="bbPlcHdr"/>
        </w:types>
        <w:behaviors>
          <w:behavior w:val="content"/>
        </w:behaviors>
        <w:description w:val=""/>
        <w:guid w:val="{7dff7f3c-2e32-499f-b748-ca76e2dd0763}"/>
      </w:docPartPr>
      <w:docPartBody>
        <w:p>
          <w:r>
            <w:rPr>
              <w:color w:val="808080"/>
            </w:rPr>
            <w:t>单击此处输入文字。</w:t>
          </w:r>
        </w:p>
      </w:docPartBody>
    </w:docPart>
    <w:docPart>
      <w:docPartPr>
        <w:name w:val="{77383985-bfcb-4e74-9e49-02fe4cbb0926}"/>
        <w:style w:val=""/>
        <w:category>
          <w:name w:val="常规"/>
          <w:gallery w:val="placeholder"/>
        </w:category>
        <w:types>
          <w:type w:val="bbPlcHdr"/>
        </w:types>
        <w:behaviors>
          <w:behavior w:val="content"/>
        </w:behaviors>
        <w:description w:val=""/>
        <w:guid w:val="{77383985-bfcb-4e74-9e49-02fe4cbb0926}"/>
      </w:docPartPr>
      <w:docPartBody>
        <w:p>
          <w:r>
            <w:rPr>
              <w:color w:val="808080"/>
            </w:rPr>
            <w:t>单击此处输入文字。</w:t>
          </w:r>
        </w:p>
      </w:docPartBody>
    </w:docPart>
    <w:docPart>
      <w:docPartPr>
        <w:name w:val="{a4fd9c0a-a969-49cf-a68d-726efb730fea}"/>
        <w:style w:val=""/>
        <w:category>
          <w:name w:val="常规"/>
          <w:gallery w:val="placeholder"/>
        </w:category>
        <w:types>
          <w:type w:val="bbPlcHdr"/>
        </w:types>
        <w:behaviors>
          <w:behavior w:val="content"/>
        </w:behaviors>
        <w:description w:val=""/>
        <w:guid w:val="{a4fd9c0a-a969-49cf-a68d-726efb730fea}"/>
      </w:docPartPr>
      <w:docPartBody>
        <w:p>
          <w:r>
            <w:rPr>
              <w:color w:val="808080"/>
            </w:rPr>
            <w:t>单击此处输入文字。</w:t>
          </w:r>
        </w:p>
      </w:docPartBody>
    </w:docPart>
    <w:docPart>
      <w:docPartPr>
        <w:name w:val="{9466544d-2de9-4d06-9ade-305ae26d2f4c}"/>
        <w:style w:val=""/>
        <w:category>
          <w:name w:val="常规"/>
          <w:gallery w:val="placeholder"/>
        </w:category>
        <w:types>
          <w:type w:val="bbPlcHdr"/>
        </w:types>
        <w:behaviors>
          <w:behavior w:val="content"/>
        </w:behaviors>
        <w:description w:val=""/>
        <w:guid w:val="{9466544d-2de9-4d06-9ade-305ae26d2f4c}"/>
      </w:docPartPr>
      <w:docPartBody>
        <w:p>
          <w:r>
            <w:rPr>
              <w:color w:val="808080"/>
            </w:rPr>
            <w:t>单击此处输入文字。</w:t>
          </w:r>
        </w:p>
      </w:docPartBody>
    </w:docPart>
    <w:docPart>
      <w:docPartPr>
        <w:name w:val="{4c6faf7d-055a-48a0-9f3d-79e9e77edcef}"/>
        <w:style w:val=""/>
        <w:category>
          <w:name w:val="常规"/>
          <w:gallery w:val="placeholder"/>
        </w:category>
        <w:types>
          <w:type w:val="bbPlcHdr"/>
        </w:types>
        <w:behaviors>
          <w:behavior w:val="content"/>
        </w:behaviors>
        <w:description w:val=""/>
        <w:guid w:val="{4c6faf7d-055a-48a0-9f3d-79e9e77edcef}"/>
      </w:docPartPr>
      <w:docPartBody>
        <w:p>
          <w:r>
            <w:rPr>
              <w:color w:val="808080"/>
            </w:rPr>
            <w:t>单击此处输入文字。</w:t>
          </w:r>
        </w:p>
      </w:docPartBody>
    </w:docPart>
    <w:docPart>
      <w:docPartPr>
        <w:name w:val="{66adca81-fc5d-4fcb-a124-e62ede335444}"/>
        <w:style w:val=""/>
        <w:category>
          <w:name w:val="常规"/>
          <w:gallery w:val="placeholder"/>
        </w:category>
        <w:types>
          <w:type w:val="bbPlcHdr"/>
        </w:types>
        <w:behaviors>
          <w:behavior w:val="content"/>
        </w:behaviors>
        <w:description w:val=""/>
        <w:guid w:val="{66adca81-fc5d-4fcb-a124-e62ede335444}"/>
      </w:docPartPr>
      <w:docPartBody>
        <w:p>
          <w:r>
            <w:rPr>
              <w:color w:val="808080"/>
            </w:rPr>
            <w:t>单击此处输入文字。</w:t>
          </w:r>
        </w:p>
      </w:docPartBody>
    </w:docPart>
    <w:docPart>
      <w:docPartPr>
        <w:name w:val="{a38d5b74-3c29-432b-ba9e-785300e65932}"/>
        <w:style w:val=""/>
        <w:category>
          <w:name w:val="常规"/>
          <w:gallery w:val="placeholder"/>
        </w:category>
        <w:types>
          <w:type w:val="bbPlcHdr"/>
        </w:types>
        <w:behaviors>
          <w:behavior w:val="content"/>
        </w:behaviors>
        <w:description w:val=""/>
        <w:guid w:val="{a38d5b74-3c29-432b-ba9e-785300e6593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11219</Words>
  <Characters>11337</Characters>
  <Lines>0</Lines>
  <Paragraphs>0</Paragraphs>
  <TotalTime>7</TotalTime>
  <ScaleCrop>false</ScaleCrop>
  <LinksUpToDate>false</LinksUpToDate>
  <CharactersWithSpaces>11447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2023-02-04T02:54:00Z</dcterms:created>
  <dc:creator>唐三岁</dc:creator>
  <cp:lastModifiedBy>唐三岁</cp:lastModifiedBy>
  <dcterms:modified xsi:type="dcterms:W3CDTF">2023-04-04T02:52:05Z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2522D1CBEFC34D89BE95E6255A450F96_12</vt:lpwstr>
  </property>
</Properties>
</file>