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662" w:rsidRPr="00DF13B7" w:rsidRDefault="00056039" w:rsidP="00DF13B7">
      <w:pPr>
        <w:jc w:val="center"/>
        <w:rPr>
          <w:sz w:val="28"/>
        </w:rPr>
      </w:pPr>
      <w:bookmarkStart w:id="0" w:name="_GoBack"/>
      <w:r w:rsidRPr="00DF13B7">
        <w:rPr>
          <w:rFonts w:hint="eastAsia"/>
          <w:sz w:val="28"/>
        </w:rPr>
        <w:t>事故隐患和危险源管理制度</w:t>
      </w:r>
    </w:p>
    <w:bookmarkEnd w:id="0"/>
    <w:p w:rsidR="00056039" w:rsidRDefault="00056039">
      <w:r>
        <w:t>1.目的与范围</w:t>
      </w:r>
      <w:r>
        <w:br/>
      </w:r>
      <w:r>
        <w:br/>
      </w:r>
      <w:r>
        <w:rPr>
          <w:rFonts w:hint="eastAsia"/>
        </w:rPr>
        <w:t>1.1</w:t>
      </w:r>
      <w:r>
        <w:t>为减少或避免不期望的事件发生和强化危险源的管理工作，确保安全生产，对公司</w:t>
      </w:r>
      <w:proofErr w:type="gramStart"/>
      <w:r>
        <w:t>范</w:t>
      </w:r>
      <w:proofErr w:type="gramEnd"/>
      <w:r>
        <w:br/>
        <w:t>围内存在的危险源进行辨识、评价和控制，特制定本制度。</w:t>
      </w:r>
      <w:r>
        <w:br/>
      </w:r>
      <w:r>
        <w:br/>
        <w:t>1.2.本制度规定了公司所辖区域内的危险源、重要危险源和重大危险源的识别、评价和管理控制的方法和程序。</w:t>
      </w:r>
      <w:r>
        <w:br/>
        <w:t>1</w:t>
      </w:r>
      <w:r>
        <w:rPr>
          <w:rFonts w:hint="eastAsia"/>
        </w:rPr>
        <w:t>.3</w:t>
      </w:r>
      <w:r>
        <w:t>本制度适用于公司内各部门及其作业场所和设备设施。</w:t>
      </w:r>
      <w:r>
        <w:br/>
      </w:r>
    </w:p>
    <w:p w:rsidR="00056039" w:rsidRDefault="00056039">
      <w:r>
        <w:t>2. 总则</w:t>
      </w:r>
      <w:r>
        <w:br/>
      </w:r>
    </w:p>
    <w:p w:rsidR="00056039" w:rsidRDefault="00056039">
      <w:r>
        <w:rPr>
          <w:rFonts w:hint="eastAsia"/>
        </w:rPr>
        <w:t>2.1</w:t>
      </w:r>
      <w:r>
        <w:t>.危险源是指可能导致伤害或疾病、财产损失、工作环境破坏或这些情况组合的根源或状态。</w:t>
      </w:r>
    </w:p>
    <w:p w:rsidR="00056039" w:rsidRDefault="00056039">
      <w:r>
        <w:t>3. 职责</w:t>
      </w:r>
      <w:r>
        <w:br/>
      </w:r>
    </w:p>
    <w:p w:rsidR="00DF13B7" w:rsidRDefault="00056039">
      <w:pPr>
        <w:rPr>
          <w:rFonts w:hint="eastAsia"/>
        </w:rPr>
      </w:pPr>
      <w:r>
        <w:rPr>
          <w:rFonts w:hint="eastAsia"/>
        </w:rPr>
        <w:t>3.1安全小组</w:t>
      </w:r>
      <w:r>
        <w:t>负责本公司危险源辨识、风险评价和控制的组织领导工作</w:t>
      </w:r>
      <w:r>
        <w:br/>
        <w:t>3.2.</w:t>
      </w:r>
      <w:r>
        <w:rPr>
          <w:rFonts w:hint="eastAsia"/>
        </w:rPr>
        <w:t>安全小组</w:t>
      </w:r>
      <w:r>
        <w:t>负责本公司范围内的危险源辨识、风险评价，确定重大及巨大的风险，提出重大事故隐患的整改方案，并对全公司的危险源的控制进行监督。</w:t>
      </w:r>
      <w:r>
        <w:br/>
        <w:t>3.3.</w:t>
      </w:r>
      <w:r>
        <w:rPr>
          <w:rFonts w:hint="eastAsia"/>
        </w:rPr>
        <w:t>安全小组</w:t>
      </w:r>
      <w:r>
        <w:t>应确保危险源辨识和风险评价人员进行应有的培训，以承担指定范围内的工</w:t>
      </w:r>
      <w:r>
        <w:br/>
        <w:t>作。</w:t>
      </w:r>
      <w:r>
        <w:br/>
        <w:t>3.4.各部门(</w:t>
      </w:r>
      <w:proofErr w:type="gramStart"/>
      <w:r>
        <w:t>职场</w:t>
      </w:r>
      <w:proofErr w:type="gramEnd"/>
      <w:r>
        <w:t>)对所辖范围内的危险源进行辨识评价，并实施控制。</w:t>
      </w:r>
      <w:r>
        <w:br/>
      </w:r>
      <w:r>
        <w:br/>
        <w:t>4.危险评价的组织和管理</w:t>
      </w:r>
      <w:r>
        <w:br/>
        <w:t>4.1.危险源辨识、风险评价工作在</w:t>
      </w:r>
      <w:r>
        <w:rPr>
          <w:rFonts w:hint="eastAsia"/>
        </w:rPr>
        <w:t>安全总经理</w:t>
      </w:r>
      <w:r>
        <w:t>指导下开展工作。</w:t>
      </w:r>
      <w:r>
        <w:br/>
      </w:r>
      <w:r>
        <w:t>4.2.各部门应成立由专业技术人员和操作人员参加的评价小组在部门负责人的指导下进行</w:t>
      </w:r>
      <w:r>
        <w:br/>
        <w:t>工作，同时应鼓励其他员工参与危害和影响的确定。</w:t>
      </w:r>
      <w:r>
        <w:br/>
      </w:r>
      <w:r w:rsidR="00DF13B7">
        <w:t>4</w:t>
      </w:r>
      <w:r w:rsidR="00DF13B7">
        <w:rPr>
          <w:rFonts w:hint="eastAsia"/>
        </w:rPr>
        <w:t>.</w:t>
      </w:r>
      <w:r w:rsidR="00DF13B7">
        <w:t>3.公司通过各种途径使</w:t>
      </w:r>
      <w:r w:rsidR="00DF13B7">
        <w:rPr>
          <w:rFonts w:hint="eastAsia"/>
        </w:rPr>
        <w:t>安全小组</w:t>
      </w:r>
      <w:r w:rsidR="00DF13B7">
        <w:t>成员接受必要的培训，使其具备熟悉工艺技术、安全健康管理知识、法律法规要求知识、常用危险源辨识、风险评价方法和技巧能力。</w:t>
      </w:r>
      <w:r w:rsidR="00DF13B7">
        <w:br/>
        <w:t>5危险源辨识和风险评价的范围</w:t>
      </w:r>
      <w:r w:rsidR="00DF13B7">
        <w:br/>
      </w:r>
      <w:r w:rsidR="00DF13B7">
        <w:t>5.1.常规活动和非常规活动。</w:t>
      </w:r>
      <w:r w:rsidR="00DF13B7">
        <w:br/>
      </w:r>
      <w:r w:rsidR="00DF13B7">
        <w:t>5.2.作业场所内所有人员的活动。</w:t>
      </w:r>
      <w:r w:rsidR="00DF13B7">
        <w:br/>
      </w:r>
      <w:r w:rsidR="00DF13B7">
        <w:t>5.3.作业场所内所有设施、设备、车辆、安全防护用品和产品(包括外部提供的设备和</w:t>
      </w:r>
      <w:proofErr w:type="gramStart"/>
      <w:r w:rsidR="00DF13B7">
        <w:t>材</w:t>
      </w:r>
      <w:proofErr w:type="gramEnd"/>
      <w:r w:rsidR="00DF13B7">
        <w:br/>
        <w:t>料等)。</w:t>
      </w:r>
      <w:r w:rsidR="00DF13B7">
        <w:br/>
      </w:r>
      <w:r w:rsidR="00DF13B7">
        <w:t>5.4. 规划、设计和建设、投产、运行等阶段。</w:t>
      </w:r>
      <w:r w:rsidR="00DF13B7">
        <w:br/>
      </w:r>
      <w:r w:rsidR="00DF13B7">
        <w:rPr>
          <w:rFonts w:hint="eastAsia"/>
        </w:rPr>
        <w:t>5.5</w:t>
      </w:r>
      <w:r w:rsidR="00DF13B7">
        <w:t>事故及潜在的紧急情况。</w:t>
      </w:r>
      <w:r w:rsidR="00DF13B7">
        <w:br/>
      </w:r>
      <w:r w:rsidR="00DF13B7">
        <w:t>5.6. 原材料、产品的运输和使用过程。</w:t>
      </w:r>
      <w:r w:rsidR="00DF13B7">
        <w:br/>
      </w:r>
      <w:r w:rsidR="00DF13B7">
        <w:t>5.7人为因素，包括违反安全操作规程和安全生产规章制度。</w:t>
      </w:r>
      <w:r w:rsidR="00DF13B7">
        <w:br/>
        <w:t>5.8. 丢弃、废弃、拆除与处置</w:t>
      </w:r>
      <w:r w:rsidR="00DF13B7">
        <w:br/>
      </w:r>
      <w:r w:rsidR="00DF13B7">
        <w:t>5.9.气候、地震及其他自然灾害</w:t>
      </w:r>
      <w:r w:rsidR="00DF13B7">
        <w:br/>
      </w:r>
      <w:r w:rsidR="00DF13B7">
        <w:t>6.危险源辨识和风险评价应考虑</w:t>
      </w:r>
    </w:p>
    <w:p w:rsidR="00DF13B7" w:rsidRPr="00056039" w:rsidRDefault="00DF13B7">
      <w:pPr>
        <w:rPr>
          <w:rFonts w:hint="eastAsia"/>
        </w:rPr>
      </w:pPr>
    </w:p>
    <w:sectPr w:rsidR="00DF13B7" w:rsidRPr="00056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微软雅黑"/>
    <w:panose1 w:val="02010600030101010101"/>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9E"/>
    <w:rsid w:val="00056039"/>
    <w:rsid w:val="003E1852"/>
    <w:rsid w:val="006B4B9E"/>
    <w:rsid w:val="00DF13B7"/>
    <w:rsid w:val="00FC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1A28"/>
  <w15:chartTrackingRefBased/>
  <w15:docId w15:val="{CF808C14-228F-45C0-8867-67B16AA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125</Words>
  <Characters>714</Characters>
  <Application>Microsoft Office Word</Application>
  <DocSecurity>0</DocSecurity>
  <Lines>5</Lines>
  <Paragraphs>1</Paragraphs>
  <ScaleCrop>false</ScaleCrop>
  <Company>Wal-Mart Stores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2336APM</dc:creator>
  <cp:keywords/>
  <dc:description/>
  <cp:lastModifiedBy>2336APM</cp:lastModifiedBy>
  <cp:revision>4</cp:revision>
  <dcterms:created xsi:type="dcterms:W3CDTF">2023-05-28T08:18:00Z</dcterms:created>
  <dcterms:modified xsi:type="dcterms:W3CDTF">2023-05-28T08:43:00Z</dcterms:modified>
</cp:coreProperties>
</file>