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21" w:rsidRPr="002C50A5" w:rsidRDefault="00645BC2" w:rsidP="00645BC2">
      <w:pPr>
        <w:jc w:val="center"/>
        <w:rPr>
          <w:sz w:val="24"/>
        </w:rPr>
      </w:pPr>
      <w:r w:rsidRPr="002C50A5">
        <w:rPr>
          <w:rFonts w:hint="eastAsia"/>
          <w:sz w:val="24"/>
        </w:rPr>
        <w:t>特种设备安全管理制度</w:t>
      </w:r>
    </w:p>
    <w:p w:rsidR="00645BC2" w:rsidRPr="002C50A5" w:rsidRDefault="00645BC2" w:rsidP="00645BC2">
      <w:pPr>
        <w:jc w:val="center"/>
        <w:rPr>
          <w:rFonts w:hint="eastAsia"/>
          <w:sz w:val="24"/>
        </w:rPr>
      </w:pPr>
    </w:p>
    <w:p w:rsidR="00645BC2" w:rsidRPr="002C50A5" w:rsidRDefault="00645BC2">
      <w:pPr>
        <w:rPr>
          <w:sz w:val="24"/>
        </w:rPr>
      </w:pPr>
    </w:p>
    <w:p w:rsidR="002C50A5" w:rsidRDefault="002C50A5">
      <w:pPr>
        <w:rPr>
          <w:sz w:val="24"/>
        </w:rPr>
      </w:pPr>
      <w:r w:rsidRPr="002C50A5">
        <w:rPr>
          <w:sz w:val="24"/>
        </w:rPr>
        <w:t>1.安全生产责任人职责</w:t>
      </w:r>
      <w:r w:rsidRPr="002C50A5">
        <w:rPr>
          <w:sz w:val="24"/>
        </w:rPr>
        <w:br/>
      </w:r>
    </w:p>
    <w:p w:rsidR="002C50A5" w:rsidRPr="002C50A5" w:rsidRDefault="002C50A5">
      <w:pPr>
        <w:rPr>
          <w:sz w:val="24"/>
        </w:rPr>
      </w:pPr>
      <w:r w:rsidRPr="002C50A5">
        <w:rPr>
          <w:sz w:val="24"/>
        </w:rPr>
        <w:t>1</w:t>
      </w:r>
      <w:r w:rsidRPr="002C50A5">
        <w:rPr>
          <w:rFonts w:hint="eastAsia"/>
          <w:sz w:val="24"/>
        </w:rPr>
        <w:t>.</w:t>
      </w:r>
      <w:r w:rsidRPr="002C50A5">
        <w:rPr>
          <w:sz w:val="24"/>
        </w:rPr>
        <w:t>1遵守并督促检查公司各部门遵守特种设备法律、法规、标准和规定以及上级关于职业安全健康指示的执行情况及员工安全学习培训工作。</w:t>
      </w:r>
      <w:r w:rsidRPr="002C50A5">
        <w:rPr>
          <w:sz w:val="24"/>
        </w:rPr>
        <w:br/>
        <w:t>1</w:t>
      </w:r>
      <w:r w:rsidRPr="002C50A5">
        <w:rPr>
          <w:rFonts w:hint="eastAsia"/>
          <w:sz w:val="24"/>
        </w:rPr>
        <w:t>.</w:t>
      </w:r>
      <w:r w:rsidRPr="002C50A5">
        <w:rPr>
          <w:sz w:val="24"/>
        </w:rPr>
        <w:t>2审批职业安全健康规章制度、安全操作规程和事故应急救援预案。</w:t>
      </w:r>
      <w:r w:rsidRPr="002C50A5">
        <w:rPr>
          <w:sz w:val="24"/>
        </w:rPr>
        <w:br/>
        <w:t>1.3督促检查公司各部门对特种设备管理人员、操作人员进行安全技术培训，提高安全生产</w:t>
      </w:r>
      <w:r w:rsidRPr="002C50A5">
        <w:rPr>
          <w:sz w:val="24"/>
        </w:rPr>
        <w:br/>
        <w:t>意识和安全操作技能。</w:t>
      </w:r>
      <w:r w:rsidRPr="002C50A5">
        <w:rPr>
          <w:sz w:val="24"/>
        </w:rPr>
        <w:br/>
        <w:t>1.4 参加特种设备安装验收及试车。</w:t>
      </w:r>
      <w:r w:rsidRPr="002C50A5">
        <w:rPr>
          <w:sz w:val="24"/>
        </w:rPr>
        <w:br/>
        <w:t>1.5组织特种设备安全检查，督促有关部门实施事故隐患的整改。</w:t>
      </w:r>
      <w:r w:rsidRPr="002C50A5">
        <w:rPr>
          <w:sz w:val="24"/>
        </w:rPr>
        <w:br/>
        <w:t>1.6组织特种设备安全会议，提出特种设备安全管理的各项要求。</w:t>
      </w:r>
      <w:r w:rsidRPr="002C50A5">
        <w:rPr>
          <w:sz w:val="24"/>
        </w:rPr>
        <w:br/>
        <w:t>1.7</w:t>
      </w:r>
      <w:r>
        <w:rPr>
          <w:rFonts w:hint="eastAsia"/>
          <w:sz w:val="24"/>
        </w:rPr>
        <w:t>组织事故应急预案</w:t>
      </w:r>
      <w:r w:rsidRPr="002C50A5">
        <w:rPr>
          <w:sz w:val="24"/>
        </w:rPr>
        <w:t>的演练。</w:t>
      </w:r>
      <w:r w:rsidRPr="002C50A5">
        <w:rPr>
          <w:sz w:val="24"/>
        </w:rPr>
        <w:br/>
        <w:t>1.8参加特种设备事故的应急救援</w:t>
      </w:r>
    </w:p>
    <w:p w:rsidR="002C50A5" w:rsidRDefault="002C50A5">
      <w:pPr>
        <w:rPr>
          <w:sz w:val="24"/>
        </w:rPr>
      </w:pPr>
    </w:p>
    <w:p w:rsidR="002C50A5" w:rsidRDefault="002C50A5">
      <w:pPr>
        <w:rPr>
          <w:sz w:val="24"/>
        </w:rPr>
      </w:pPr>
      <w:r w:rsidRPr="002C50A5">
        <w:rPr>
          <w:sz w:val="24"/>
        </w:rPr>
        <w:t>2.负责人、特种设备管理人员职责</w:t>
      </w:r>
      <w:r w:rsidRPr="002C50A5">
        <w:rPr>
          <w:sz w:val="24"/>
        </w:rPr>
        <w:br/>
      </w:r>
    </w:p>
    <w:p w:rsidR="002C50A5" w:rsidRDefault="002C50A5">
      <w:pPr>
        <w:rPr>
          <w:sz w:val="24"/>
        </w:rPr>
      </w:pPr>
      <w:r w:rsidRPr="002C50A5">
        <w:rPr>
          <w:sz w:val="24"/>
        </w:rPr>
        <w:t>2.1贯彻执行国家、省、市特种设备安全技术规范、规章。</w:t>
      </w:r>
      <w:r w:rsidRPr="002C50A5">
        <w:rPr>
          <w:sz w:val="24"/>
        </w:rPr>
        <w:br/>
        <w:t>2.2 制定特种设备的安全管理规章制度、审核安全操作规程。</w:t>
      </w:r>
      <w:r w:rsidRPr="002C50A5">
        <w:rPr>
          <w:sz w:val="24"/>
        </w:rPr>
        <w:br/>
        <w:t>2.3</w:t>
      </w:r>
      <w:r>
        <w:rPr>
          <w:sz w:val="24"/>
        </w:rPr>
        <w:t>参加特种设备订购，进</w:t>
      </w:r>
      <w:r>
        <w:rPr>
          <w:rFonts w:hint="eastAsia"/>
          <w:sz w:val="24"/>
        </w:rPr>
        <w:t>场</w:t>
      </w:r>
      <w:r w:rsidRPr="002C50A5">
        <w:rPr>
          <w:sz w:val="24"/>
        </w:rPr>
        <w:t>和安装的验收及</w:t>
      </w:r>
      <w:r>
        <w:rPr>
          <w:rFonts w:hint="eastAsia"/>
          <w:sz w:val="24"/>
        </w:rPr>
        <w:t>测试</w:t>
      </w:r>
      <w:r w:rsidRPr="002C50A5">
        <w:rPr>
          <w:sz w:val="24"/>
        </w:rPr>
        <w:t>。           </w:t>
      </w:r>
      <w:r w:rsidRPr="002C50A5">
        <w:rPr>
          <w:sz w:val="24"/>
        </w:rPr>
        <w:br/>
        <w:t>2.4经常检查特种设备的运行情况、维修情况和安全附件校验情况等</w:t>
      </w:r>
      <w:r w:rsidRPr="002C50A5">
        <w:rPr>
          <w:sz w:val="24"/>
        </w:rPr>
        <w:br/>
        <w:t>2.5协同组织特种设备安全检查，</w:t>
      </w:r>
      <w:proofErr w:type="gramStart"/>
      <w:r w:rsidRPr="002C50A5">
        <w:rPr>
          <w:sz w:val="24"/>
        </w:rPr>
        <w:t>怪促有关</w:t>
      </w:r>
      <w:proofErr w:type="gramEnd"/>
      <w:r w:rsidRPr="002C50A5">
        <w:rPr>
          <w:sz w:val="24"/>
        </w:rPr>
        <w:t>部门实施事故隐患的整改</w:t>
      </w:r>
      <w:r w:rsidRPr="002C50A5">
        <w:rPr>
          <w:sz w:val="24"/>
        </w:rPr>
        <w:br/>
      </w:r>
      <w:r>
        <w:rPr>
          <w:rFonts w:hint="eastAsia"/>
          <w:sz w:val="24"/>
        </w:rPr>
        <w:t>2.6</w:t>
      </w:r>
      <w:r>
        <w:rPr>
          <w:sz w:val="24"/>
        </w:rPr>
        <w:t>协同组织特种设备安全会议，提出特种设备安全管理的</w:t>
      </w:r>
      <w:r>
        <w:rPr>
          <w:rFonts w:hint="eastAsia"/>
          <w:sz w:val="24"/>
        </w:rPr>
        <w:t>各项要求,</w:t>
      </w:r>
    </w:p>
    <w:p w:rsidR="00645BC2" w:rsidRPr="002C50A5" w:rsidRDefault="002C50A5">
      <w:pPr>
        <w:rPr>
          <w:sz w:val="24"/>
        </w:rPr>
      </w:pPr>
      <w:r>
        <w:rPr>
          <w:rFonts w:hint="eastAsia"/>
          <w:sz w:val="24"/>
        </w:rPr>
        <w:t>2.7</w:t>
      </w:r>
      <w:r>
        <w:rPr>
          <w:sz w:val="24"/>
        </w:rPr>
        <w:t>对特种设备的检验、修理、改造和报废等进行技术审</w:t>
      </w:r>
      <w:r>
        <w:rPr>
          <w:rFonts w:hint="eastAsia"/>
          <w:sz w:val="24"/>
        </w:rPr>
        <w:t>查</w:t>
      </w:r>
      <w:r w:rsidRPr="002C50A5">
        <w:rPr>
          <w:sz w:val="24"/>
        </w:rPr>
        <w:t>               </w:t>
      </w:r>
      <w:r w:rsidRPr="002C50A5">
        <w:rPr>
          <w:sz w:val="24"/>
        </w:rPr>
        <w:br/>
        <w:t>2.8编制特种设备的年度定期检验计划，并负责组织实施。</w:t>
      </w:r>
      <w:r w:rsidRPr="002C50A5">
        <w:rPr>
          <w:sz w:val="24"/>
        </w:rPr>
        <w:br/>
        <w:t>2.9向当地安全监察机构报送特种设备数量和变动情况的统计报表、定期检验计划的</w:t>
      </w:r>
      <w:r>
        <w:rPr>
          <w:rFonts w:hint="eastAsia"/>
          <w:sz w:val="24"/>
        </w:rPr>
        <w:t>落实情</w:t>
      </w:r>
      <w:r w:rsidRPr="002C50A5">
        <w:rPr>
          <w:sz w:val="24"/>
        </w:rPr>
        <w:t>况以及存在的主要问题及处理情况等。</w:t>
      </w:r>
      <w:r w:rsidRPr="002C50A5">
        <w:rPr>
          <w:sz w:val="24"/>
        </w:rPr>
        <w:br/>
        <w:t>2.10协同组织事</w:t>
      </w:r>
      <w:bookmarkStart w:id="0" w:name="_GoBack"/>
      <w:bookmarkEnd w:id="0"/>
      <w:r w:rsidRPr="002C50A5">
        <w:rPr>
          <w:sz w:val="24"/>
        </w:rPr>
        <w:t>故应急救援预案的演练。</w:t>
      </w:r>
    </w:p>
    <w:p w:rsidR="00645BC2" w:rsidRDefault="00645BC2">
      <w:pPr>
        <w:rPr>
          <w:rFonts w:hint="eastAsia"/>
        </w:rPr>
      </w:pPr>
    </w:p>
    <w:sectPr w:rsidR="00645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微软雅黑"/>
    <w:panose1 w:val="02010600030101010101"/>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CE"/>
    <w:rsid w:val="00126621"/>
    <w:rsid w:val="002C50A5"/>
    <w:rsid w:val="00645BC2"/>
    <w:rsid w:val="00F2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2E51"/>
  <w15:chartTrackingRefBased/>
  <w15:docId w15:val="{DACE7FE6-4E84-4B76-AB09-5EC20CF3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555</Characters>
  <Application>Microsoft Office Word</Application>
  <DocSecurity>0</DocSecurity>
  <Lines>4</Lines>
  <Paragraphs>1</Paragraphs>
  <ScaleCrop>false</ScaleCrop>
  <Company>Wal-Mart Stores Inc</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2336APM</dc:creator>
  <cp:keywords/>
  <dc:description/>
  <cp:lastModifiedBy>2336APM</cp:lastModifiedBy>
  <cp:revision>2</cp:revision>
  <dcterms:created xsi:type="dcterms:W3CDTF">2023-05-28T08:03:00Z</dcterms:created>
  <dcterms:modified xsi:type="dcterms:W3CDTF">2023-05-28T08:18:00Z</dcterms:modified>
</cp:coreProperties>
</file>