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1F" w:rsidRDefault="00F45C12" w:rsidP="00F45C12">
      <w:pPr>
        <w:jc w:val="center"/>
      </w:pPr>
      <w:r>
        <w:rPr>
          <w:rFonts w:hint="eastAsia"/>
        </w:rPr>
        <w:t>特种作业人员安全作业制度</w:t>
      </w:r>
    </w:p>
    <w:p w:rsidR="00F45C12" w:rsidRDefault="00F45C12" w:rsidP="00F45C12">
      <w:pPr>
        <w:ind w:left="420" w:hangingChars="200" w:hanging="420"/>
      </w:pPr>
      <w:r>
        <w:t>1、目的</w:t>
      </w:r>
      <w:r>
        <w:br/>
        <w:t>为加强特种作业人员的管理工作，提高特种作业人员的安全素质,防止伤亡事故,促进安全生产</w:t>
      </w:r>
      <w:r>
        <w:t>,</w:t>
      </w:r>
      <w:r>
        <w:t>根据安全生产法、生产经营单位安全培训规定、安全生产培训管理办法、特种作业人员安全技术考核办法、特种设备作业人员监督管理办法等国家法律法规和规章，制定本制度。</w:t>
      </w:r>
    </w:p>
    <w:p w:rsidR="00F45C12" w:rsidRDefault="00F45C12" w:rsidP="00F45C12">
      <w:pPr>
        <w:ind w:left="420" w:hangingChars="200" w:hanging="420"/>
      </w:pPr>
      <w:r>
        <w:t>2、适用范围</w:t>
      </w:r>
      <w:r>
        <w:br/>
        <w:t>本制度适用于本公司所有从事特种作业的从业人员。</w:t>
      </w:r>
    </w:p>
    <w:p w:rsidR="00F45C12" w:rsidRDefault="00F45C12" w:rsidP="00F45C12">
      <w:r>
        <w:br/>
        <w:t>3、职责</w:t>
      </w:r>
      <w:r>
        <w:br/>
      </w:r>
      <w:r>
        <w:rPr>
          <w:rFonts w:hint="eastAsia"/>
        </w:rPr>
        <w:t>工程部</w:t>
      </w:r>
      <w:r>
        <w:t>负责特种作业人员的管理、监督。</w:t>
      </w:r>
      <w:r>
        <w:br/>
      </w:r>
    </w:p>
    <w:p w:rsidR="004B5A7B" w:rsidRDefault="00F45C12" w:rsidP="00F45C12">
      <w:r>
        <w:t>4、控制程序</w:t>
      </w:r>
      <w:r>
        <w:br/>
      </w:r>
    </w:p>
    <w:p w:rsidR="004B5A7B" w:rsidRDefault="00F45C12" w:rsidP="00F45C12">
      <w:r>
        <w:t>4.1 特种作业人员类别</w:t>
      </w:r>
      <w:r>
        <w:br/>
        <w:t>我公司涉及的特种作业人员包括:电工</w:t>
      </w:r>
      <w:r>
        <w:rPr>
          <w:rFonts w:hint="eastAsia"/>
        </w:rPr>
        <w:t>\高处作业\制冷与空调作业\</w:t>
      </w:r>
      <w:r>
        <w:t>焊接</w:t>
      </w:r>
      <w:r>
        <w:rPr>
          <w:rFonts w:hint="eastAsia"/>
        </w:rPr>
        <w:t>与热切割</w:t>
      </w:r>
      <w:r>
        <w:t>等均为特殊工种。</w:t>
      </w:r>
      <w:r>
        <w:br/>
      </w:r>
    </w:p>
    <w:p w:rsidR="004B5A7B" w:rsidRDefault="00F45C12" w:rsidP="00F45C12">
      <w:r>
        <w:t>4.2 特种作业人员的监督与管理</w:t>
      </w:r>
      <w:r>
        <w:br/>
      </w:r>
    </w:p>
    <w:p w:rsidR="004B5A7B" w:rsidRDefault="00F45C12" w:rsidP="00F45C12">
      <w:r>
        <w:t>4.2.1 </w:t>
      </w:r>
      <w:r>
        <w:rPr>
          <w:rFonts w:hint="eastAsia"/>
        </w:rPr>
        <w:t>工程部</w:t>
      </w:r>
      <w:r>
        <w:t>负责全公司特种作业人员的安全管理、监督。</w:t>
      </w:r>
      <w:r>
        <w:br/>
      </w:r>
    </w:p>
    <w:p w:rsidR="00F45C12" w:rsidRDefault="00F45C12" w:rsidP="00F45C12">
      <w:r>
        <w:t>4.2.2 特种作业人员在独立上岗作业前,必须进行与本工种相适应的专门的安全技术理论和实际操作培训、考核，取得操作证。</w:t>
      </w:r>
      <w:r>
        <w:br/>
      </w:r>
      <w:r>
        <w:t>未经培训、考核，未取得操作证的人员禁止独立上岗作业。</w:t>
      </w:r>
    </w:p>
    <w:p w:rsidR="004B5A7B" w:rsidRDefault="00F45C12" w:rsidP="00F45C12">
      <w:r>
        <w:t>特种作业操作证按国家规定的年限进行复审。</w:t>
      </w:r>
      <w:r>
        <w:br/>
      </w:r>
    </w:p>
    <w:p w:rsidR="004B5A7B" w:rsidRDefault="00F45C12" w:rsidP="00F45C12">
      <w:r>
        <w:t>4.2.3 人力资源部负责联系全厂特种作业人员建立特种作业人员档案。</w:t>
      </w:r>
      <w:r>
        <w:br/>
      </w:r>
    </w:p>
    <w:p w:rsidR="004B5A7B" w:rsidRDefault="00F45C12" w:rsidP="00F45C12">
      <w:r>
        <w:t>4.2.4 人力资源部负责制定特种作业人员培训计划，按计划组织特种作业人员参加培训。</w:t>
      </w:r>
      <w:r>
        <w:br/>
      </w:r>
    </w:p>
    <w:p w:rsidR="004B5A7B" w:rsidRDefault="00F45C12" w:rsidP="00F45C12">
      <w:r>
        <w:t>4.2.5 各单位(部门)负责人负责对本公司特种作业人员的管理。</w:t>
      </w:r>
      <w:r>
        <w:br/>
      </w:r>
    </w:p>
    <w:p w:rsidR="00F45C12" w:rsidRDefault="00F45C12" w:rsidP="00F45C12">
      <w:pPr>
        <w:rPr>
          <w:rFonts w:hint="eastAsia"/>
        </w:rPr>
      </w:pPr>
      <w:r>
        <w:t>4.2.6 特种作业人员必须持证上岗，对于违章作业的，公司将对其部门、本人进行严格处罚。</w:t>
      </w:r>
      <w:bookmarkStart w:id="0" w:name="_GoBack"/>
      <w:bookmarkEnd w:id="0"/>
    </w:p>
    <w:sectPr w:rsidR="00F4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E7"/>
    <w:rsid w:val="0007421F"/>
    <w:rsid w:val="004B5A7B"/>
    <w:rsid w:val="00AE1DE7"/>
    <w:rsid w:val="00F4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E19A"/>
  <w15:chartTrackingRefBased/>
  <w15:docId w15:val="{39CFF5FA-C921-4BDC-9A53-CDC6AE5B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>Wal-Mart Stores Inc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2336APM</dc:creator>
  <cp:keywords/>
  <dc:description/>
  <cp:lastModifiedBy>2336APM</cp:lastModifiedBy>
  <cp:revision>3</cp:revision>
  <dcterms:created xsi:type="dcterms:W3CDTF">2023-05-28T07:55:00Z</dcterms:created>
  <dcterms:modified xsi:type="dcterms:W3CDTF">2023-05-28T08:03:00Z</dcterms:modified>
</cp:coreProperties>
</file>