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阆中鼎城物业服务有限公司</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特种作业人员安全管理制度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一、目的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7" w:leftChars="0"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为规范特种作业人员管理，提高特种作业人员安全意识，防止人员伤亡事故，促进安全生产，特制定本制度。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二、适用范围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 xml:space="preserve">  本制度适用于公司对特种作业人员的选用、考核计上岗作业的安全管理。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kern w:val="2"/>
          <w:sz w:val="32"/>
          <w:szCs w:val="32"/>
          <w:lang w:val="en-US" w:eastAsia="zh-CN" w:bidi="ar-SA"/>
        </w:rPr>
        <w:t>三、</w:t>
      </w:r>
      <w:r>
        <w:rPr>
          <w:rFonts w:hint="default" w:ascii="Times New Roman" w:hAnsi="Times New Roman" w:eastAsia="方正黑体_GBK" w:cs="Times New Roman"/>
          <w:b/>
          <w:bCs/>
          <w:sz w:val="32"/>
          <w:szCs w:val="32"/>
          <w:lang w:val="en-US" w:eastAsia="zh-CN"/>
        </w:rPr>
        <w:t>引用文件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《中华人民共和国安全生产法》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《中华人民共和国标准法》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kern w:val="2"/>
          <w:sz w:val="32"/>
          <w:szCs w:val="32"/>
          <w:lang w:val="en-US" w:eastAsia="zh-CN" w:bidi="ar-SA"/>
        </w:rPr>
        <w:t>四、</w:t>
      </w:r>
      <w:r>
        <w:rPr>
          <w:rFonts w:hint="default" w:ascii="Times New Roman" w:hAnsi="Times New Roman" w:eastAsia="方正黑体_GBK" w:cs="Times New Roman"/>
          <w:b/>
          <w:bCs/>
          <w:sz w:val="32"/>
          <w:szCs w:val="32"/>
          <w:lang w:val="en-US" w:eastAsia="zh-CN"/>
        </w:rPr>
        <w:t>特种作业人员范围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电工；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国务院行业主管部门提出及安监部门确定的其他特种作业人员。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kern w:val="2"/>
          <w:sz w:val="32"/>
          <w:szCs w:val="32"/>
          <w:lang w:val="en-US" w:eastAsia="zh-CN" w:bidi="ar-SA"/>
        </w:rPr>
        <w:t>五、</w:t>
      </w:r>
      <w:r>
        <w:rPr>
          <w:rFonts w:hint="default" w:ascii="Times New Roman" w:hAnsi="Times New Roman" w:eastAsia="方正黑体_GBK" w:cs="Times New Roman"/>
          <w:b/>
          <w:bCs/>
          <w:sz w:val="32"/>
          <w:szCs w:val="32"/>
          <w:lang w:val="en-US" w:eastAsia="zh-CN"/>
        </w:rPr>
        <w:t>特种作业人员必须具备的条件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年满18周岁，目不超过国家法定退休年龄；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经社区或者县级以上医疗机构体检健康合格，并无妨碍从事相应特种作业的器质性心脏病、燕痈病、美尼尔氏症、眩晕症、痔病、震额麻痹症、精神病.痴呆症以及其他疾病和生理缺陷；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具有初中及以上文化程度；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具备必要的安全技术知识与技能；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相应特种作业规定的其他条件。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kern w:val="2"/>
          <w:sz w:val="32"/>
          <w:szCs w:val="32"/>
          <w:lang w:val="en-US" w:eastAsia="zh-CN" w:bidi="ar-SA"/>
        </w:rPr>
        <w:t>六、</w:t>
      </w:r>
      <w:r>
        <w:rPr>
          <w:rFonts w:hint="default" w:ascii="Times New Roman" w:hAnsi="Times New Roman" w:eastAsia="方正黑体_GBK" w:cs="Times New Roman"/>
          <w:b/>
          <w:bCs/>
          <w:sz w:val="32"/>
          <w:szCs w:val="32"/>
          <w:lang w:val="en-US" w:eastAsia="zh-CN"/>
        </w:rPr>
        <w:t>特种作业人员管理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公司选聘的特种作业人员必须是经相关部门教育培训考试合格后，持证上岗，相关证件报公司备案；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各项目（小区）对本公司、分包单位的特种作业人员持证登记并报公司备案；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各项目（小区）对公司选聘的特种设备分包服务单位进场作业的特种作业人员证书进行复核，监督持证上岗真实有效。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kern w:val="2"/>
          <w:sz w:val="32"/>
          <w:szCs w:val="32"/>
          <w:lang w:val="en-US" w:eastAsia="zh-CN" w:bidi="ar-SA"/>
        </w:rPr>
        <w:t>七、</w:t>
      </w:r>
      <w:r>
        <w:rPr>
          <w:rFonts w:hint="default" w:ascii="Times New Roman" w:hAnsi="Times New Roman" w:eastAsia="方正黑体_GBK" w:cs="Times New Roman"/>
          <w:b/>
          <w:bCs/>
          <w:sz w:val="32"/>
          <w:szCs w:val="32"/>
          <w:lang w:val="en-US" w:eastAsia="zh-CN"/>
        </w:rPr>
        <w:t>特种作业证书管理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公司特种作业人员证书由公司综合室负责统一登记存档；</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按照特种作业证书规定定期复审，保证证书有效；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kern w:val="2"/>
          <w:sz w:val="32"/>
          <w:szCs w:val="32"/>
          <w:lang w:val="en-US" w:eastAsia="zh-CN" w:bidi="ar-SA"/>
        </w:rPr>
        <w:t>八、</w:t>
      </w:r>
      <w:r>
        <w:rPr>
          <w:rFonts w:hint="default" w:ascii="Times New Roman" w:hAnsi="Times New Roman" w:eastAsia="方正黑体_GBK" w:cs="Times New Roman"/>
          <w:b/>
          <w:bCs/>
          <w:sz w:val="32"/>
          <w:szCs w:val="32"/>
          <w:lang w:val="en-US" w:eastAsia="zh-CN"/>
        </w:rPr>
        <w:t>特种作业人员安全作业管理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上岗作业时，须穿好个人劳保用品；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要认真学习和掌握本工种的安全技术操作规程，作业中做到“三不伤害”；</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上岗作业的特种作业人员，必须随身携带特种作业人员证书复印件 ，以便随时接受上级相关部门检查；</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各项目（小区）安全管理人员要加强巡视监督检查工作，对违反安全技术操作规程、违章作业的特种作业人员应立即停止其作业，并按相关制度处理；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各项目（小区）安全管理人员要加强对各分包单位特种作业人员的监管，坚决杜绝无证作业现象；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对发现分包单位有持假证上岗作业人员，或所持证书与本人不符的，应立即停止其作业，并责令离开作业现场，同时按相关规定对分包单位给予警告或处罚。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kern w:val="2"/>
          <w:sz w:val="32"/>
          <w:szCs w:val="32"/>
          <w:lang w:val="en-US" w:eastAsia="zh-CN" w:bidi="ar-SA"/>
        </w:rPr>
        <w:t>九、</w:t>
      </w:r>
      <w:r>
        <w:rPr>
          <w:rFonts w:hint="default" w:ascii="Times New Roman" w:hAnsi="Times New Roman" w:eastAsia="方正黑体_GBK" w:cs="Times New Roman"/>
          <w:b/>
          <w:bCs/>
          <w:sz w:val="32"/>
          <w:szCs w:val="32"/>
          <w:lang w:val="en-US" w:eastAsia="zh-CN"/>
        </w:rPr>
        <w:t>奖惩机制</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特种作业人员在安全生产和预防事故方面做出显着成绩的，其所在单位应当给予表彰和奖励；</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违反本规定有下列行为之一的，由公司予以处罚: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1.对使用无《操作证》的人员进行特种作业独立操作的单位，处以500元罚款，对无证操作人员处以200元罚款；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2.对超出本种作业范围或违反安全技术规程操作的特种作业人员，取消其特种作业资格，并处以200元罚款；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3.对伪造、涂改、转让《操作证》的，每证处以100元罚款；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4.对违反本规定发生因工伤亡事故的，按照公司伤亡事故处理规定予以处罚。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kern w:val="2"/>
          <w:sz w:val="32"/>
          <w:szCs w:val="32"/>
          <w:lang w:val="en-US" w:eastAsia="zh-CN" w:bidi="ar-SA"/>
        </w:rPr>
        <w:t>十、附则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本制度由公司安全生产管理小组负责解释。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jc w:val="left"/>
        <w:textAlignment w:val="auto"/>
        <w:rPr>
          <w:rFonts w:hint="default" w:ascii="Times New Roman" w:hAnsi="Times New Roman" w:eastAsia="方正仿宋_GBK" w:cs="Times New Roman"/>
          <w:b/>
          <w:bCs/>
          <w:w w:val="9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jc w:val="left"/>
        <w:textAlignment w:val="auto"/>
        <w:rPr>
          <w:rFonts w:hint="default" w:ascii="Times New Roman" w:hAnsi="Times New Roman" w:eastAsia="方正仿宋_GBK" w:cs="Times New Roman"/>
          <w:b/>
          <w:bCs/>
          <w:w w:val="90"/>
          <w:sz w:val="32"/>
          <w:szCs w:val="32"/>
          <w:lang w:val="en-US" w:eastAsia="zh-CN"/>
        </w:rPr>
      </w:pPr>
      <w:r>
        <w:rPr>
          <w:rFonts w:hint="default" w:ascii="Times New Roman" w:hAnsi="Times New Roman" w:eastAsia="方正仿宋_GBK" w:cs="Times New Roman"/>
          <w:b/>
          <w:bCs/>
          <w:w w:val="90"/>
          <w:sz w:val="32"/>
          <w:szCs w:val="32"/>
          <w:lang w:val="en-US" w:eastAsia="zh-CN"/>
        </w:rPr>
        <w:t>附件：特种作业人员管理台账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jc w:val="left"/>
        <w:textAlignment w:val="auto"/>
        <w:rPr>
          <w:rFonts w:hint="default" w:ascii="Times New Roman" w:hAnsi="Times New Roman" w:eastAsia="方正仿宋_GBK" w:cs="Times New Roman"/>
          <w:b/>
          <w:bCs/>
          <w:w w:val="9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9" w:firstLineChars="200"/>
        <w:jc w:val="left"/>
        <w:textAlignment w:val="auto"/>
        <w:rPr>
          <w:rFonts w:hint="default" w:ascii="Times New Roman" w:hAnsi="Times New Roman" w:eastAsia="方正仿宋_GBK" w:cs="Times New Roman"/>
          <w:b/>
          <w:bCs/>
          <w:w w:val="9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w w:val="90"/>
          <w:sz w:val="32"/>
          <w:szCs w:val="32"/>
          <w:lang w:val="en-US" w:eastAsia="zh-CN"/>
        </w:rPr>
      </w:pPr>
      <w:bookmarkStart w:id="0" w:name="_GoBack"/>
      <w:r>
        <w:rPr>
          <w:rFonts w:hint="default" w:ascii="Times New Roman" w:hAnsi="Times New Roman" w:eastAsia="方正仿宋_GBK" w:cs="Times New Roman"/>
          <w:b/>
          <w:bCs/>
          <w:w w:val="9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lang w:val="en-US" w:eastAsia="zh-CN"/>
        </w:rPr>
      </w:pPr>
      <w:r>
        <w:rPr>
          <w:rFonts w:hint="default" w:ascii="Times New Roman" w:hAnsi="Times New Roman" w:eastAsia="方正小标宋_GBK" w:cs="Times New Roman"/>
          <w:b/>
          <w:bCs/>
          <w:w w:val="90"/>
          <w:sz w:val="44"/>
          <w:szCs w:val="44"/>
          <w:lang w:val="en-US" w:eastAsia="zh-CN"/>
        </w:rPr>
        <w:t>特种作业人员管理台账</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32"/>
        <w:gridCol w:w="1132"/>
        <w:gridCol w:w="921"/>
        <w:gridCol w:w="1134"/>
        <w:gridCol w:w="1247"/>
        <w:gridCol w:w="124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w w:val="90"/>
                <w:sz w:val="28"/>
                <w:szCs w:val="28"/>
                <w:vertAlign w:val="baseline"/>
                <w:lang w:val="en-US" w:eastAsia="zh-CN"/>
              </w:rPr>
            </w:pPr>
            <w:r>
              <w:rPr>
                <w:rFonts w:hint="default" w:ascii="Times New Roman" w:hAnsi="Times New Roman" w:eastAsia="方正仿宋_GBK" w:cs="Times New Roman"/>
                <w:b/>
                <w:bCs/>
                <w:w w:val="90"/>
                <w:sz w:val="28"/>
                <w:szCs w:val="28"/>
                <w:vertAlign w:val="baseline"/>
                <w:lang w:val="en-US" w:eastAsia="zh-CN"/>
              </w:rPr>
              <w:t>序号</w:t>
            </w: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w w:val="90"/>
                <w:sz w:val="28"/>
                <w:szCs w:val="28"/>
                <w:vertAlign w:val="baseline"/>
                <w:lang w:val="en-US" w:eastAsia="zh-CN"/>
              </w:rPr>
            </w:pPr>
            <w:r>
              <w:rPr>
                <w:rFonts w:hint="default" w:ascii="Times New Roman" w:hAnsi="Times New Roman" w:eastAsia="方正仿宋_GBK" w:cs="Times New Roman"/>
                <w:b/>
                <w:bCs/>
                <w:w w:val="90"/>
                <w:sz w:val="28"/>
                <w:szCs w:val="28"/>
                <w:vertAlign w:val="baseline"/>
                <w:lang w:val="en-US" w:eastAsia="zh-CN"/>
              </w:rPr>
              <w:t>姓名</w:t>
            </w: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w w:val="90"/>
                <w:sz w:val="28"/>
                <w:szCs w:val="28"/>
                <w:vertAlign w:val="baseline"/>
                <w:lang w:val="en-US" w:eastAsia="zh-CN"/>
              </w:rPr>
            </w:pPr>
            <w:r>
              <w:rPr>
                <w:rFonts w:hint="default" w:ascii="Times New Roman" w:hAnsi="Times New Roman" w:eastAsia="方正仿宋_GBK" w:cs="Times New Roman"/>
                <w:b/>
                <w:bCs/>
                <w:w w:val="90"/>
                <w:sz w:val="28"/>
                <w:szCs w:val="28"/>
                <w:vertAlign w:val="baseline"/>
                <w:lang w:val="en-US" w:eastAsia="zh-CN"/>
              </w:rPr>
              <w:t>单位</w:t>
            </w:r>
          </w:p>
        </w:tc>
        <w:tc>
          <w:tcPr>
            <w:tcW w:w="9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w w:val="90"/>
                <w:sz w:val="28"/>
                <w:szCs w:val="28"/>
                <w:vertAlign w:val="baseline"/>
                <w:lang w:val="en-US" w:eastAsia="zh-CN"/>
              </w:rPr>
            </w:pPr>
            <w:r>
              <w:rPr>
                <w:rFonts w:hint="default" w:ascii="Times New Roman" w:hAnsi="Times New Roman" w:eastAsia="方正仿宋_GBK" w:cs="Times New Roman"/>
                <w:b/>
                <w:bCs/>
                <w:w w:val="90"/>
                <w:sz w:val="28"/>
                <w:szCs w:val="28"/>
                <w:vertAlign w:val="baseline"/>
                <w:lang w:val="en-US" w:eastAsia="zh-CN"/>
              </w:rPr>
              <w:t>工种</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w w:val="90"/>
                <w:sz w:val="28"/>
                <w:szCs w:val="28"/>
                <w:vertAlign w:val="baseline"/>
                <w:lang w:val="en-US" w:eastAsia="zh-CN"/>
              </w:rPr>
            </w:pPr>
            <w:r>
              <w:rPr>
                <w:rFonts w:hint="default" w:ascii="Times New Roman" w:hAnsi="Times New Roman" w:eastAsia="方正仿宋_GBK" w:cs="Times New Roman"/>
                <w:b/>
                <w:bCs/>
                <w:w w:val="90"/>
                <w:sz w:val="28"/>
                <w:szCs w:val="28"/>
                <w:vertAlign w:val="baseline"/>
                <w:lang w:val="en-US" w:eastAsia="zh-CN"/>
              </w:rPr>
              <w:t>证号</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w w:val="90"/>
                <w:sz w:val="28"/>
                <w:szCs w:val="28"/>
                <w:vertAlign w:val="baseline"/>
                <w:lang w:val="en-US" w:eastAsia="zh-CN"/>
              </w:rPr>
            </w:pPr>
            <w:r>
              <w:rPr>
                <w:rFonts w:hint="default" w:ascii="Times New Roman" w:hAnsi="Times New Roman" w:eastAsia="方正仿宋_GBK" w:cs="Times New Roman"/>
                <w:b/>
                <w:bCs/>
                <w:w w:val="90"/>
                <w:sz w:val="28"/>
                <w:szCs w:val="28"/>
                <w:vertAlign w:val="baseline"/>
                <w:lang w:val="en-US" w:eastAsia="zh-CN"/>
              </w:rPr>
              <w:t>发证时间</w:t>
            </w: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w w:val="90"/>
                <w:sz w:val="28"/>
                <w:szCs w:val="28"/>
                <w:vertAlign w:val="baseline"/>
                <w:lang w:val="en-US" w:eastAsia="zh-CN"/>
              </w:rPr>
            </w:pPr>
            <w:r>
              <w:rPr>
                <w:rFonts w:hint="default" w:ascii="Times New Roman" w:hAnsi="Times New Roman" w:eastAsia="方正仿宋_GBK" w:cs="Times New Roman"/>
                <w:b/>
                <w:bCs/>
                <w:w w:val="90"/>
                <w:sz w:val="28"/>
                <w:szCs w:val="28"/>
                <w:vertAlign w:val="baseline"/>
                <w:lang w:val="en-US" w:eastAsia="zh-CN"/>
              </w:rPr>
              <w:t>复审时间</w:t>
            </w:r>
          </w:p>
        </w:tc>
        <w:tc>
          <w:tcPr>
            <w:tcW w:w="13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w w:val="90"/>
                <w:sz w:val="28"/>
                <w:szCs w:val="28"/>
                <w:vertAlign w:val="baseline"/>
                <w:lang w:val="en-US" w:eastAsia="zh-CN"/>
              </w:rPr>
            </w:pPr>
            <w:r>
              <w:rPr>
                <w:rFonts w:hint="default" w:ascii="Times New Roman" w:hAnsi="Times New Roman" w:eastAsia="方正仿宋_GBK" w:cs="Times New Roman"/>
                <w:b/>
                <w:bCs/>
                <w:w w:val="9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9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3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9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3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9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3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9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3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9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3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9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3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2"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9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24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c>
          <w:tcPr>
            <w:tcW w:w="13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w w:val="9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bCs/>
          <w:w w:val="90"/>
          <w:sz w:val="28"/>
          <w:szCs w:val="28"/>
          <w:lang w:val="en-US" w:eastAsia="zh-CN"/>
        </w:rPr>
      </w:pPr>
      <w:r>
        <w:rPr>
          <w:rFonts w:hint="default" w:ascii="Times New Roman" w:hAnsi="Times New Roman" w:eastAsia="方正仿宋_GBK" w:cs="Times New Roman"/>
          <w:b/>
          <w:bCs/>
          <w:w w:val="90"/>
          <w:sz w:val="28"/>
          <w:szCs w:val="28"/>
          <w:lang w:val="en-US" w:eastAsia="zh-CN"/>
        </w:rPr>
        <w:t>注：后附特种作业人员证件复印件备案</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92119"/>
    <w:multiLevelType w:val="singleLevel"/>
    <w:tmpl w:val="C2892119"/>
    <w:lvl w:ilvl="0" w:tentative="0">
      <w:start w:val="1"/>
      <w:numFmt w:val="chineseCounting"/>
      <w:suff w:val="nothing"/>
      <w:lvlText w:val="（%1）"/>
      <w:lvlJc w:val="left"/>
      <w:pPr>
        <w:ind w:left="0" w:firstLine="420"/>
      </w:pPr>
      <w:rPr>
        <w:rFonts w:hint="eastAsia"/>
      </w:rPr>
    </w:lvl>
  </w:abstractNum>
  <w:abstractNum w:abstractNumId="1">
    <w:nsid w:val="FA8846CB"/>
    <w:multiLevelType w:val="singleLevel"/>
    <w:tmpl w:val="FA8846CB"/>
    <w:lvl w:ilvl="0" w:tentative="0">
      <w:start w:val="1"/>
      <w:numFmt w:val="chineseCounting"/>
      <w:suff w:val="nothing"/>
      <w:lvlText w:val="（%1）"/>
      <w:lvlJc w:val="left"/>
      <w:pPr>
        <w:ind w:left="0" w:firstLine="420"/>
      </w:pPr>
      <w:rPr>
        <w:rFonts w:hint="eastAsia" w:ascii="方正楷体_GBK" w:hAnsi="方正楷体_GBK" w:eastAsia="方正楷体_GBK" w:cs="方正楷体_GBK"/>
        <w:b/>
        <w:bCs/>
        <w:sz w:val="32"/>
        <w:szCs w:val="32"/>
      </w:rPr>
    </w:lvl>
  </w:abstractNum>
  <w:abstractNum w:abstractNumId="2">
    <w:nsid w:val="07FC1E09"/>
    <w:multiLevelType w:val="singleLevel"/>
    <w:tmpl w:val="07FC1E09"/>
    <w:lvl w:ilvl="0" w:tentative="0">
      <w:start w:val="1"/>
      <w:numFmt w:val="chineseCounting"/>
      <w:suff w:val="nothing"/>
      <w:lvlText w:val="（%1）"/>
      <w:lvlJc w:val="left"/>
      <w:pPr>
        <w:ind w:left="0" w:firstLine="420"/>
      </w:pPr>
      <w:rPr>
        <w:rFonts w:hint="eastAsia"/>
      </w:rPr>
    </w:lvl>
  </w:abstractNum>
  <w:abstractNum w:abstractNumId="3">
    <w:nsid w:val="192EA1E6"/>
    <w:multiLevelType w:val="singleLevel"/>
    <w:tmpl w:val="192EA1E6"/>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abstractNum w:abstractNumId="4">
    <w:nsid w:val="41A044D5"/>
    <w:multiLevelType w:val="singleLevel"/>
    <w:tmpl w:val="41A044D5"/>
    <w:lvl w:ilvl="0" w:tentative="0">
      <w:start w:val="1"/>
      <w:numFmt w:val="chineseCounting"/>
      <w:suff w:val="nothing"/>
      <w:lvlText w:val="（%1）"/>
      <w:lvlJc w:val="left"/>
      <w:pPr>
        <w:ind w:left="0" w:firstLine="420"/>
      </w:pPr>
      <w:rPr>
        <w:rFonts w:hint="eastAsia"/>
      </w:rPr>
    </w:lvl>
  </w:abstractNum>
  <w:abstractNum w:abstractNumId="5">
    <w:nsid w:val="48195453"/>
    <w:multiLevelType w:val="singleLevel"/>
    <w:tmpl w:val="48195453"/>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TgwOWI4MjlhNTA1ZGFkZWM3NDk1ZWVlNTc2NWMifQ=="/>
  </w:docVars>
  <w:rsids>
    <w:rsidRoot w:val="00000000"/>
    <w:rsid w:val="1B253F9A"/>
    <w:rsid w:val="6F3A0C0B"/>
    <w:rsid w:val="75C17801"/>
    <w:rsid w:val="7D17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1137</Words>
  <Characters>1150</Characters>
  <Lines>0</Lines>
  <Paragraphs>0</Paragraphs>
  <TotalTime>32</TotalTime>
  <ScaleCrop>false</ScaleCrop>
  <LinksUpToDate>false</LinksUpToDate>
  <CharactersWithSpaces>1153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2023-05-09T01:44:00Z</dcterms:created>
  <dc:creator>Administrator</dc:creator>
  <cp:lastModifiedBy>宋sr</cp:lastModifiedBy>
  <dcterms:modified xsi:type="dcterms:W3CDTF">2023-05-11T03:59:39Z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22E1440BD4DE4668AFDACC609F089754_12</vt:lpwstr>
  </property>
</Properties>
</file>