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01" w:rsidRPr="00C43801" w:rsidRDefault="00C43801" w:rsidP="00C43801">
      <w:pPr>
        <w:ind w:firstLineChars="400" w:firstLine="1760"/>
        <w:rPr>
          <w:rFonts w:hint="eastAsia"/>
          <w:sz w:val="44"/>
        </w:rPr>
      </w:pPr>
      <w:r>
        <w:rPr>
          <w:rFonts w:hint="eastAsia"/>
          <w:sz w:val="44"/>
        </w:rPr>
        <w:t>安全生产</w:t>
      </w:r>
      <w:r w:rsidRPr="00C43801">
        <w:rPr>
          <w:rFonts w:hint="eastAsia"/>
          <w:sz w:val="44"/>
        </w:rPr>
        <w:t>事故管理制度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一、目的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为降低生产经营事故所造成的后果，保护员工的生命和财产安全，及时报告、处置各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类事故，结合公司实际，制定本制度。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二、范围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适用于公司所有的事故管理控制。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三、依据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《中华人民共和国安全生产法》（主席令第十三号）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《生产安全事故报告和调查处理条例》（国务院令第</w:t>
      </w:r>
      <w:r>
        <w:rPr>
          <w:rFonts w:hint="eastAsia"/>
        </w:rPr>
        <w:t xml:space="preserve"> 493 </w:t>
      </w:r>
      <w:r>
        <w:rPr>
          <w:rFonts w:hint="eastAsia"/>
        </w:rPr>
        <w:t>号）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《危险化学品安全管理条例》（国务院令第</w:t>
      </w:r>
      <w:r>
        <w:rPr>
          <w:rFonts w:hint="eastAsia"/>
        </w:rPr>
        <w:t xml:space="preserve"> 591 </w:t>
      </w:r>
      <w:r>
        <w:rPr>
          <w:rFonts w:hint="eastAsia"/>
        </w:rPr>
        <w:t>号）（国务院令第</w:t>
      </w:r>
      <w:r>
        <w:rPr>
          <w:rFonts w:hint="eastAsia"/>
        </w:rPr>
        <w:t xml:space="preserve"> 645 </w:t>
      </w:r>
      <w:r>
        <w:rPr>
          <w:rFonts w:hint="eastAsia"/>
        </w:rPr>
        <w:t>号局部修订）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《四川省生产安全事故报告和调查处理规定》（省政府令第</w:t>
      </w:r>
      <w:r>
        <w:rPr>
          <w:rFonts w:hint="eastAsia"/>
        </w:rPr>
        <w:t xml:space="preserve"> 223 </w:t>
      </w:r>
      <w:r>
        <w:rPr>
          <w:rFonts w:hint="eastAsia"/>
        </w:rPr>
        <w:t>号）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《生产安全事故信息报告和处置办法》（安全总局令第</w:t>
      </w:r>
      <w:r>
        <w:rPr>
          <w:rFonts w:hint="eastAsia"/>
        </w:rPr>
        <w:t xml:space="preserve"> 21 </w:t>
      </w:r>
      <w:r>
        <w:rPr>
          <w:rFonts w:hint="eastAsia"/>
        </w:rPr>
        <w:t>号）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《危险化学品从业单位安全标准化通用规范》（</w:t>
      </w:r>
      <w:r>
        <w:rPr>
          <w:rFonts w:hint="eastAsia"/>
        </w:rPr>
        <w:t>AQ 3013-2003</w:t>
      </w:r>
      <w:r>
        <w:rPr>
          <w:rFonts w:hint="eastAsia"/>
        </w:rPr>
        <w:t>）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四、职责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、经理负责安全事故的报告、应急救援、调查处理。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、安全生产领导小组成员协助经理对安全事故进行报告、应急救援和调查处理。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、班组长参加安全事故的应急救援工作，并参与事故的调查处理。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、其他人员积极配合事故的调查。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五、管理程序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、事故的分类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）特别重大事故，是指造成</w:t>
      </w:r>
      <w:r>
        <w:rPr>
          <w:rFonts w:hint="eastAsia"/>
        </w:rPr>
        <w:t xml:space="preserve"> 30 </w:t>
      </w:r>
      <w:r>
        <w:rPr>
          <w:rFonts w:hint="eastAsia"/>
        </w:rPr>
        <w:t>人以上死亡，或者</w:t>
      </w:r>
      <w:r>
        <w:rPr>
          <w:rFonts w:hint="eastAsia"/>
        </w:rPr>
        <w:t xml:space="preserve"> 100 </w:t>
      </w:r>
      <w:r>
        <w:rPr>
          <w:rFonts w:hint="eastAsia"/>
        </w:rPr>
        <w:t>人以上重伤（包括急性工业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中毒，下同），或者</w:t>
      </w:r>
      <w:r>
        <w:rPr>
          <w:rFonts w:hint="eastAsia"/>
        </w:rPr>
        <w:t xml:space="preserve"> 1 </w:t>
      </w:r>
      <w:r>
        <w:rPr>
          <w:rFonts w:hint="eastAsia"/>
        </w:rPr>
        <w:t>亿元以上直接经济损失的事故；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）重大事故，是指造成</w:t>
      </w:r>
      <w:r>
        <w:rPr>
          <w:rFonts w:hint="eastAsia"/>
        </w:rPr>
        <w:t xml:space="preserve"> 10 </w:t>
      </w:r>
      <w:r>
        <w:rPr>
          <w:rFonts w:hint="eastAsia"/>
        </w:rPr>
        <w:t>人以上</w:t>
      </w:r>
      <w:r>
        <w:rPr>
          <w:rFonts w:hint="eastAsia"/>
        </w:rPr>
        <w:t xml:space="preserve"> 30 </w:t>
      </w:r>
      <w:r>
        <w:rPr>
          <w:rFonts w:hint="eastAsia"/>
        </w:rPr>
        <w:t>人以下死亡，或者</w:t>
      </w:r>
      <w:r>
        <w:rPr>
          <w:rFonts w:hint="eastAsia"/>
        </w:rPr>
        <w:t xml:space="preserve"> 50 </w:t>
      </w:r>
      <w:r>
        <w:rPr>
          <w:rFonts w:hint="eastAsia"/>
        </w:rPr>
        <w:t>人以上</w:t>
      </w:r>
      <w:r>
        <w:rPr>
          <w:rFonts w:hint="eastAsia"/>
        </w:rPr>
        <w:t xml:space="preserve"> 100 </w:t>
      </w:r>
      <w:r>
        <w:rPr>
          <w:rFonts w:hint="eastAsia"/>
        </w:rPr>
        <w:t>人以下重伤，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或者</w:t>
      </w:r>
      <w:r>
        <w:rPr>
          <w:rFonts w:hint="eastAsia"/>
        </w:rPr>
        <w:t xml:space="preserve"> 5000 </w:t>
      </w:r>
      <w:r>
        <w:rPr>
          <w:rFonts w:hint="eastAsia"/>
        </w:rPr>
        <w:t>万元以上</w:t>
      </w:r>
      <w:r>
        <w:rPr>
          <w:rFonts w:hint="eastAsia"/>
        </w:rPr>
        <w:t xml:space="preserve"> 1 </w:t>
      </w:r>
      <w:r>
        <w:rPr>
          <w:rFonts w:hint="eastAsia"/>
        </w:rPr>
        <w:t>亿元以下直接经济损失的事故；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）较大事故，是指造成</w:t>
      </w:r>
      <w:r>
        <w:rPr>
          <w:rFonts w:hint="eastAsia"/>
        </w:rPr>
        <w:t xml:space="preserve"> 3 </w:t>
      </w:r>
      <w:r>
        <w:rPr>
          <w:rFonts w:hint="eastAsia"/>
        </w:rPr>
        <w:t>人以上</w:t>
      </w:r>
      <w:r>
        <w:rPr>
          <w:rFonts w:hint="eastAsia"/>
        </w:rPr>
        <w:t xml:space="preserve"> 10 </w:t>
      </w:r>
      <w:r>
        <w:rPr>
          <w:rFonts w:hint="eastAsia"/>
        </w:rPr>
        <w:t>人以下死亡，或者</w:t>
      </w:r>
      <w:r>
        <w:rPr>
          <w:rFonts w:hint="eastAsia"/>
        </w:rPr>
        <w:t xml:space="preserve"> 10 </w:t>
      </w:r>
      <w:r>
        <w:rPr>
          <w:rFonts w:hint="eastAsia"/>
        </w:rPr>
        <w:t>人以上</w:t>
      </w:r>
      <w:r>
        <w:rPr>
          <w:rFonts w:hint="eastAsia"/>
        </w:rPr>
        <w:t xml:space="preserve"> 50 </w:t>
      </w:r>
      <w:r>
        <w:rPr>
          <w:rFonts w:hint="eastAsia"/>
        </w:rPr>
        <w:t>人以下重伤，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或者</w:t>
      </w:r>
      <w:r>
        <w:rPr>
          <w:rFonts w:hint="eastAsia"/>
        </w:rPr>
        <w:t xml:space="preserve"> 1000 </w:t>
      </w:r>
      <w:r>
        <w:rPr>
          <w:rFonts w:hint="eastAsia"/>
        </w:rPr>
        <w:t>万元以上</w:t>
      </w:r>
      <w:r>
        <w:rPr>
          <w:rFonts w:hint="eastAsia"/>
        </w:rPr>
        <w:t xml:space="preserve"> 5000 </w:t>
      </w:r>
      <w:r>
        <w:rPr>
          <w:rFonts w:hint="eastAsia"/>
        </w:rPr>
        <w:t>万元以下直接经济损失的事故；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）一般事故，是指造成</w:t>
      </w:r>
      <w:r>
        <w:rPr>
          <w:rFonts w:hint="eastAsia"/>
        </w:rPr>
        <w:t xml:space="preserve"> 3 </w:t>
      </w:r>
      <w:r>
        <w:rPr>
          <w:rFonts w:hint="eastAsia"/>
        </w:rPr>
        <w:t>人以下死亡，或者</w:t>
      </w:r>
      <w:r>
        <w:rPr>
          <w:rFonts w:hint="eastAsia"/>
        </w:rPr>
        <w:t xml:space="preserve"> 10 </w:t>
      </w:r>
      <w:r>
        <w:rPr>
          <w:rFonts w:hint="eastAsia"/>
        </w:rPr>
        <w:t>人以下重伤，或者</w:t>
      </w:r>
      <w:r>
        <w:rPr>
          <w:rFonts w:hint="eastAsia"/>
        </w:rPr>
        <w:t xml:space="preserve"> 1000 </w:t>
      </w:r>
      <w:r>
        <w:rPr>
          <w:rFonts w:hint="eastAsia"/>
        </w:rPr>
        <w:t>万元以下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直接经济损失的事故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、事故报告与处理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）报告：由事故现场有关人员立即向当班班长报告，当班班长立即向安全管理员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西充县压缩天然气有限责任公司安全生产规章制度汇编</w:t>
      </w:r>
    </w:p>
    <w:p w:rsidR="00C43801" w:rsidRDefault="00C43801" w:rsidP="00C43801">
      <w:r>
        <w:t>23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或经理报告，报告内容应包括时间、地点、人员伤害情况、事故大体情况。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）现场人员在保护自身安全的情况下，采取正确措施，控制事故发展。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）经理在接到事故报告后，立即赶到现场，立即指挥应急抢险抢救工作，控制事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态的发展，并将受伤人员送往医院救治。根据事故现场情况，按规定（事故发生</w:t>
      </w:r>
      <w:r>
        <w:rPr>
          <w:rFonts w:hint="eastAsia"/>
        </w:rPr>
        <w:t xml:space="preserve"> 1 </w:t>
      </w:r>
      <w:r>
        <w:rPr>
          <w:rFonts w:hint="eastAsia"/>
        </w:rPr>
        <w:t>小时内）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向当地安全监管局、公安消防部门报告；如报告后出现新情况，经理应及时补报。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、抢险与救护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事故抢险与救护必须按公司《事故应急救援预案》进行，由总指挥（经理）统一指挥，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班组人员必须严格执行命令，无条件服从。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事故发生后，总指挥（经理）立即宣布启动应急救援预案，指挥班组和救援队立即进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行自己职责内抢险与救援工作，协助有关部门做好现场抢救，布置警戒线等工作，保护事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故现场。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lastRenderedPageBreak/>
        <w:t>六、事故调查和处理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事故调查和处理按照“四不放过”原则进行，即：事故原因未查明不放过、责任人未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处理不放过、整改措施未落实不放过、有关人员未受到教育不放过。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、成立事故调查组，进行事故调查或配合上级部门进行事故调查。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发生无死亡、重伤事故，由站内人员组成事故调查组，进行事故调查，必要时可外请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专家分析；如发生死亡、重伤等事故，则配合监管部门进行调查。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、事故调查应形成书面报告，要查明事故发生的原因、过程和人员伤害、经济损失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情况；确定事故责任者；提出事故处理意见、防范措施和建议。调查过程中，任何单位、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个人不得阻挠调查组的正常工作。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、根据调查报告，对责任人按规定严肃处理、落实整改措施并对有关人员进行教育。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、事故责任者处分：根据事故大小，损失多少，情节轻重以及影响程度等进行处罚。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、对各类事故隐瞒不报，虚报，有意拖延报告、毁灭证据。阻挠调查者，要追究责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任，严肃处理。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七、管理要求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、事故隐患排查治理工作要从思想上高度重视，责任到人，加强跟踪，检查、整改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效果。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、安全管理员建立安全事故台账。内容包括：事故时间、经过、类别、伤亡人数、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损失情况、救援过程、教训、“四不放过”处理等内容。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、事故发生后要落实事故整改和预防设施，做到有针对性和可操作性，防止事故再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次发生。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、未遂事故也要本着“四不放过”原则进行处理。</w:t>
      </w:r>
    </w:p>
    <w:p w:rsidR="00C43801" w:rsidRDefault="00C43801" w:rsidP="00C43801">
      <w:pPr>
        <w:rPr>
          <w:rFonts w:hint="eastAsia"/>
        </w:rPr>
      </w:pPr>
      <w:r>
        <w:rPr>
          <w:rFonts w:hint="eastAsia"/>
        </w:rPr>
        <w:t>八、附则</w:t>
      </w:r>
    </w:p>
    <w:p w:rsidR="00213CB6" w:rsidRDefault="00C43801" w:rsidP="00C43801">
      <w:r>
        <w:rPr>
          <w:rFonts w:hint="eastAsia"/>
        </w:rPr>
        <w:t>本制度自签发之日起执行。</w:t>
      </w:r>
    </w:p>
    <w:sectPr w:rsidR="00213CB6" w:rsidSect="0021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801"/>
    <w:rsid w:val="00213CB6"/>
    <w:rsid w:val="00C4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2023-05-11T07:09:00Z</dcterms:created>
  <dcterms:modified xsi:type="dcterms:W3CDTF">2023-05-11T07:11:00Z</dcterms:modified>
</cp:coreProperties>
</file>