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0C" w:rsidRPr="004F180C" w:rsidRDefault="004F180C" w:rsidP="004F180C">
      <w:pPr>
        <w:ind w:firstLineChars="450" w:firstLine="1800"/>
        <w:rPr>
          <w:rFonts w:hint="eastAsia"/>
          <w:sz w:val="40"/>
        </w:rPr>
      </w:pPr>
      <w:r w:rsidRPr="004F180C">
        <w:rPr>
          <w:rFonts w:hint="eastAsia"/>
          <w:sz w:val="40"/>
        </w:rPr>
        <w:t>安全生产奖惩管理制度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一、目的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为贯彻执行安全生产方针，强化安全生产责任制，促进安全经营管理水平的全面提高，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使安全生产经营工作逐步规范化、科学化、制度化，确保经营安全，将安全目标责任考核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与奖励、惩罚有机地结合起来，特制定本制度。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二、范围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适用于公司各岗位的安全生产经营活动奖惩管理。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三、依据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《中华人民共和国安全生产法》（主席令第十三号）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《四川省安全生产条例》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《危险化学品从业单位安全标准化通用规范》（</w:t>
      </w:r>
      <w:r>
        <w:rPr>
          <w:rFonts w:hint="eastAsia"/>
        </w:rPr>
        <w:t>AQ 3013-2008</w:t>
      </w:r>
      <w:r>
        <w:rPr>
          <w:rFonts w:hint="eastAsia"/>
        </w:rPr>
        <w:t>）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《四川省加气（气）站安全生产标准化评审标准（试行）》（川安监〔</w:t>
      </w:r>
      <w:r>
        <w:rPr>
          <w:rFonts w:hint="eastAsia"/>
        </w:rPr>
        <w:t>2012</w:t>
      </w:r>
      <w:r>
        <w:rPr>
          <w:rFonts w:hint="eastAsia"/>
        </w:rPr>
        <w:t>〕</w:t>
      </w:r>
      <w:r>
        <w:rPr>
          <w:rFonts w:hint="eastAsia"/>
        </w:rPr>
        <w:t xml:space="preserve">254 </w:t>
      </w:r>
      <w:r>
        <w:rPr>
          <w:rFonts w:hint="eastAsia"/>
        </w:rPr>
        <w:t>号）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四、职责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、安全生产领导小组负责安全生产奖惩制度的审议。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、主人负责人（经理）负责组织建立健全安全奖惩管理办法，并负责安全奖励资金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的落实。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、安全管理员负责安全生产奖惩制度起草。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、财务人员负责落实安全生产奖励资金。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五、考核方法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经理负责对公司各岗位进行考核，实行日常考察与年终考核相结合。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六、考核内容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考核内容分为安全目标完成情况和安全责任履行情况。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、有以下行为者，应在年终时从安全专项经费中给予奖励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）认真贯彻公司的安全生产方针、规章、制度，在预防事故、安全生产过程中做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出显著成绩的。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）消除事故隐患，避免重大事故发生的。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）发生事故时，积极抢救并采取措施防止事故扩大，使员工生命和公司财产免受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和减少损失的。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）严格按公司要求建立各项安全管理台帐，基础资料内容健全，记录完整规范，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管理出色者。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）坚守岗位，忠于职守，在职业安全卫生工作中做出显著成绩的。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西充县压缩天然气有限责任公司安全生产规章制度汇编</w:t>
      </w:r>
    </w:p>
    <w:p w:rsidR="004F180C" w:rsidRDefault="004F180C" w:rsidP="004F180C">
      <w:r>
        <w:t>14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）安全生产基础工作扎实，定期召开安全会议、组织安全检查，落实安全措施，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成绩显著者。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）奖励标准为：根据具体情况对有关人员奖励人民币</w:t>
      </w:r>
      <w:r>
        <w:rPr>
          <w:rFonts w:hint="eastAsia"/>
        </w:rPr>
        <w:t xml:space="preserve"> 100 </w:t>
      </w:r>
      <w:r>
        <w:rPr>
          <w:rFonts w:hint="eastAsia"/>
        </w:rPr>
        <w:t>元至</w:t>
      </w:r>
      <w:r>
        <w:rPr>
          <w:rFonts w:hint="eastAsia"/>
        </w:rPr>
        <w:t xml:space="preserve"> 1000 </w:t>
      </w:r>
      <w:r>
        <w:rPr>
          <w:rFonts w:hint="eastAsia"/>
        </w:rPr>
        <w:t>元。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、有下列表现之一者，应给予处罚：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）发生责任死亡事故，要对相关责任者从重处罚。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）发生责任重伤事故，要对相关责任者酌情给予处罚。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）发生责任轻伤事故、要相关责任者给予处罚。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）对于重大未遂事故，要对相关责任者给予处罚。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）对在生产作业中，不按规定穿戴好防护用品的员工，给予经济处罚</w:t>
      </w:r>
      <w:r>
        <w:rPr>
          <w:rFonts w:hint="eastAsia"/>
        </w:rPr>
        <w:t xml:space="preserve"> 50 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</w:t>
      </w:r>
      <w:r>
        <w:rPr>
          <w:rFonts w:hint="eastAsia"/>
        </w:rPr>
        <w:t>.</w:t>
      </w:r>
      <w:r>
        <w:rPr>
          <w:rFonts w:hint="eastAsia"/>
        </w:rPr>
        <w:t>次。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）在生产作业中，未按本工种操作规程操作或无证操作设备的人员，给予经济处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lastRenderedPageBreak/>
        <w:t>罚</w:t>
      </w:r>
      <w:r>
        <w:rPr>
          <w:rFonts w:hint="eastAsia"/>
        </w:rPr>
        <w:t xml:space="preserve"> 100 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</w:t>
      </w:r>
      <w:r>
        <w:rPr>
          <w:rFonts w:hint="eastAsia"/>
        </w:rPr>
        <w:t>.</w:t>
      </w:r>
      <w:r>
        <w:rPr>
          <w:rFonts w:hint="eastAsia"/>
        </w:rPr>
        <w:t>次。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）对各种安全装置（消防设施等）未按规定进行定期校验的，对责任人给予经济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处罚</w:t>
      </w:r>
      <w:r>
        <w:rPr>
          <w:rFonts w:hint="eastAsia"/>
        </w:rPr>
        <w:t xml:space="preserve"> 200 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</w:t>
      </w:r>
      <w:r>
        <w:rPr>
          <w:rFonts w:hint="eastAsia"/>
        </w:rPr>
        <w:t>.</w:t>
      </w:r>
      <w:r>
        <w:rPr>
          <w:rFonts w:hint="eastAsia"/>
        </w:rPr>
        <w:t>次。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七、实施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、安全管理员负责制定奖励和处罚报告，报经理审批后执行。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、个人奖励从安全经费中支出。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、个人罚款在当事人接到处罚通知后，由财务当月扣除。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、考核结果存档，并记入安全生产奖惩台帐内。</w:t>
      </w:r>
    </w:p>
    <w:p w:rsidR="004F180C" w:rsidRDefault="004F180C" w:rsidP="004F180C">
      <w:pPr>
        <w:rPr>
          <w:rFonts w:hint="eastAsia"/>
        </w:rPr>
      </w:pPr>
      <w:r>
        <w:rPr>
          <w:rFonts w:hint="eastAsia"/>
        </w:rPr>
        <w:t>八、附则</w:t>
      </w:r>
    </w:p>
    <w:p w:rsidR="009F40F6" w:rsidRDefault="004F180C" w:rsidP="004F180C">
      <w:r>
        <w:rPr>
          <w:rFonts w:hint="eastAsia"/>
        </w:rPr>
        <w:t>本制度自签发之日起执行。</w:t>
      </w:r>
    </w:p>
    <w:sectPr w:rsidR="009F40F6" w:rsidSect="009F4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80C"/>
    <w:rsid w:val="004F180C"/>
    <w:rsid w:val="009F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2023-05-11T06:48:00Z</dcterms:created>
  <dcterms:modified xsi:type="dcterms:W3CDTF">2023-05-11T06:49:00Z</dcterms:modified>
</cp:coreProperties>
</file>