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94" w:rsidRPr="00C32646" w:rsidRDefault="003A5E94" w:rsidP="003A5E94">
      <w:pPr>
        <w:spacing w:line="720" w:lineRule="exact"/>
        <w:jc w:val="center"/>
        <w:rPr>
          <w:rFonts w:ascii="方正小标宋简体" w:eastAsia="方正小标宋简体"/>
          <w:b/>
          <w:sz w:val="44"/>
          <w:szCs w:val="44"/>
        </w:rPr>
      </w:pPr>
      <w:bookmarkStart w:id="0" w:name="_Toc32414"/>
      <w:bookmarkStart w:id="1" w:name="_Toc31410"/>
      <w:bookmarkStart w:id="2" w:name="_GoBack"/>
      <w:bookmarkEnd w:id="2"/>
      <w:r w:rsidRPr="00C32646">
        <w:rPr>
          <w:rFonts w:ascii="方正小标宋简体" w:eastAsia="方正小标宋简体" w:hint="eastAsia"/>
          <w:b/>
          <w:sz w:val="44"/>
          <w:szCs w:val="44"/>
        </w:rPr>
        <w:t>安全生产考核及奖惩实施办法</w:t>
      </w:r>
      <w:bookmarkEnd w:id="0"/>
      <w:bookmarkEnd w:id="1"/>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一、目的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为严格执行公司制定的各项安全生产管理制度及安全操作规程，杜绝各类习惯性违章现象，引导公司职工搞好安全生产，实现安全生产零事故管理目标，特制定本办法。</w:t>
      </w:r>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二</w:t>
      </w:r>
      <w:r w:rsidRPr="00C32646">
        <w:rPr>
          <w:rFonts w:ascii="黑体" w:eastAsia="黑体" w:hAnsi="黑体" w:cs="仿宋"/>
          <w:b/>
          <w:bCs/>
          <w:sz w:val="32"/>
          <w:szCs w:val="32"/>
        </w:rPr>
        <w:t>、</w:t>
      </w:r>
      <w:r w:rsidRPr="00C32646">
        <w:rPr>
          <w:rFonts w:ascii="黑体" w:eastAsia="黑体" w:hAnsi="黑体" w:cs="仿宋" w:hint="eastAsia"/>
          <w:b/>
          <w:bCs/>
          <w:sz w:val="32"/>
          <w:szCs w:val="32"/>
        </w:rPr>
        <w:t>适用范围</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本办法适用于公司所有科室、职工及有关人员的安全生产考核及奖惩。</w:t>
      </w:r>
    </w:p>
    <w:p w:rsidR="003A5E94"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三</w:t>
      </w:r>
      <w:r w:rsidRPr="00C32646">
        <w:rPr>
          <w:rFonts w:ascii="黑体" w:eastAsia="黑体" w:hAnsi="黑体" w:cs="仿宋"/>
          <w:b/>
          <w:bCs/>
          <w:sz w:val="32"/>
          <w:szCs w:val="32"/>
        </w:rPr>
        <w:t>、</w:t>
      </w:r>
      <w:r w:rsidRPr="00C32646">
        <w:rPr>
          <w:rFonts w:ascii="黑体" w:eastAsia="黑体" w:hAnsi="黑体" w:cs="仿宋" w:hint="eastAsia"/>
          <w:b/>
          <w:bCs/>
          <w:sz w:val="32"/>
          <w:szCs w:val="32"/>
        </w:rPr>
        <w:t>职责</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（一）安稽科负责执行公司级安全考核及奖惩，重大安全责任处罚及安全奖励由公司安全生产领导小组审批。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（二）安稽科负责公司安全生产的监督管理，对公司安全生产工作实行监督考核，重大安全考核事项提出考核建议，报公司安全生产领导小组审批。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（三）各科室负责本科室一般安全活动的考核及奖惩。</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（四）各联系</w:t>
      </w:r>
      <w:r>
        <w:rPr>
          <w:rFonts w:ascii="仿宋" w:eastAsia="仿宋" w:hAnsi="仿宋" w:cs="仿宋"/>
          <w:b/>
          <w:bCs/>
          <w:sz w:val="32"/>
          <w:szCs w:val="32"/>
        </w:rPr>
        <w:t>科室</w:t>
      </w:r>
      <w:r>
        <w:rPr>
          <w:rFonts w:ascii="仿宋" w:eastAsia="仿宋" w:hAnsi="仿宋" w:cs="仿宋" w:hint="eastAsia"/>
          <w:b/>
          <w:bCs/>
          <w:sz w:val="32"/>
          <w:szCs w:val="32"/>
        </w:rPr>
        <w:t>负责监督考核与公司有业务活动</w:t>
      </w:r>
      <w:r>
        <w:rPr>
          <w:rFonts w:ascii="仿宋" w:eastAsia="仿宋" w:hAnsi="仿宋" w:cs="仿宋"/>
          <w:b/>
          <w:bCs/>
          <w:sz w:val="32"/>
          <w:szCs w:val="32"/>
        </w:rPr>
        <w:t>的相关</w:t>
      </w:r>
      <w:r>
        <w:rPr>
          <w:rFonts w:ascii="仿宋" w:eastAsia="仿宋" w:hAnsi="仿宋" w:cs="仿宋" w:hint="eastAsia"/>
          <w:b/>
          <w:bCs/>
          <w:sz w:val="32"/>
          <w:szCs w:val="32"/>
        </w:rPr>
        <w:t>单位。</w:t>
      </w:r>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四</w:t>
      </w:r>
      <w:r w:rsidRPr="00C32646">
        <w:rPr>
          <w:rFonts w:ascii="黑体" w:eastAsia="黑体" w:hAnsi="黑体" w:cs="仿宋"/>
          <w:b/>
          <w:bCs/>
          <w:sz w:val="32"/>
          <w:szCs w:val="32"/>
        </w:rPr>
        <w:t>、</w:t>
      </w:r>
      <w:r w:rsidRPr="00C32646">
        <w:rPr>
          <w:rFonts w:ascii="黑体" w:eastAsia="黑体" w:hAnsi="黑体" w:cs="仿宋" w:hint="eastAsia"/>
          <w:b/>
          <w:bCs/>
          <w:sz w:val="32"/>
          <w:szCs w:val="32"/>
        </w:rPr>
        <w:t>考核程序</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（一）科室安全生产考核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各科室应贯彻落实安全生产责任制，严格执行公司的安全管理制度，加强科室的安全管理，提高员工安全意识，开展好日常安全隐患排查和治理，努力消除存在的不安全因素，确保实现安全生产。</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安全生产实行一票否决制，任何科室在一个年度内发</w:t>
      </w:r>
      <w:r>
        <w:rPr>
          <w:rFonts w:ascii="仿宋" w:eastAsia="仿宋" w:hAnsi="仿宋" w:cs="仿宋" w:hint="eastAsia"/>
          <w:b/>
          <w:bCs/>
          <w:sz w:val="32"/>
          <w:szCs w:val="32"/>
        </w:rPr>
        <w:lastRenderedPageBreak/>
        <w:t>生一起轻伤及以上安全事故取消其年度各种评优评先资格；任何班组发生一起轻伤及以上事故取消班组及成员年度各种评优评先资格。</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3.科室、班组安全考核内容：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①各科室应建立健全安全生产管理网络，在第一责任人的领导下，明确科室各级管理人员及岗位员工的安全责任。</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②认真遵守公司的安全管理规定，执行公司安全操作规程。</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③建立健全科室安全操作规程、岗位危险危害点与预防措施。</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④正常开展安全活动，采用安全月度例会、班组周会、班前会等形式，在布置当天生产工作的同时布置安全工作，强调安全，提出安全措施，并作好记录。科室要检查安全活动按相关要求的落实情况。</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认真执行安全检查制度，科室要进行安全月检或周检，做好日常安全检查，班组、岗位人员开展安全自查及交接班安全交接；重大作业活动和节前进行安全检查；发现安全隐患及时整改排除，对所有检查和隐患整改情况记录并保存。</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⑥安全生产效果好，实现各类安全事故为零的管理目标。</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4.奖励与处罚</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①有健全的安全生产管理网络和安全生产管理制度，并能严格执行，各类安全生产事故控制在要求范围内的科室，由公司授予安全生产先进集体称号，给予物质和精神鼓励。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②发生违章和安全事故后，公司视情况给予通报批评，</w:t>
      </w:r>
      <w:r>
        <w:rPr>
          <w:rFonts w:ascii="仿宋" w:eastAsia="仿宋" w:hAnsi="仿宋" w:cs="仿宋" w:hint="eastAsia"/>
          <w:b/>
          <w:bCs/>
          <w:sz w:val="32"/>
          <w:szCs w:val="32"/>
        </w:rPr>
        <w:lastRenderedPageBreak/>
        <w:t>限期整改，同时对责任科室、责任人按照规定进行经济赔偿和处罚考核；根据科室的安全管理工作开展情况，不定期进行奖励或处罚考核。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（二）个人安全生产考核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职工</w:t>
      </w:r>
      <w:r>
        <w:rPr>
          <w:rFonts w:ascii="仿宋" w:eastAsia="仿宋" w:hAnsi="仿宋" w:cs="仿宋"/>
          <w:b/>
          <w:bCs/>
          <w:sz w:val="32"/>
          <w:szCs w:val="32"/>
        </w:rPr>
        <w:t>必</w:t>
      </w:r>
      <w:r>
        <w:rPr>
          <w:rFonts w:ascii="仿宋" w:eastAsia="仿宋" w:hAnsi="仿宋" w:cs="仿宋" w:hint="eastAsia"/>
          <w:b/>
          <w:bCs/>
          <w:sz w:val="32"/>
          <w:szCs w:val="32"/>
        </w:rPr>
        <w:t>须牢固树立“安全第一、</w:t>
      </w:r>
      <w:r>
        <w:rPr>
          <w:rFonts w:ascii="仿宋" w:eastAsia="仿宋" w:hAnsi="仿宋" w:cs="仿宋"/>
          <w:b/>
          <w:bCs/>
          <w:sz w:val="32"/>
          <w:szCs w:val="32"/>
        </w:rPr>
        <w:t>预防为主</w:t>
      </w:r>
      <w:r>
        <w:rPr>
          <w:rFonts w:ascii="仿宋" w:eastAsia="仿宋" w:hAnsi="仿宋" w:cs="仿宋" w:hint="eastAsia"/>
          <w:b/>
          <w:bCs/>
          <w:sz w:val="32"/>
          <w:szCs w:val="32"/>
        </w:rPr>
        <w:t>、</w:t>
      </w:r>
      <w:r>
        <w:rPr>
          <w:rFonts w:ascii="仿宋" w:eastAsia="仿宋" w:hAnsi="仿宋" w:cs="仿宋"/>
          <w:b/>
          <w:bCs/>
          <w:sz w:val="32"/>
          <w:szCs w:val="32"/>
        </w:rPr>
        <w:t>综合治理</w:t>
      </w:r>
      <w:r>
        <w:rPr>
          <w:rFonts w:ascii="仿宋" w:eastAsia="仿宋" w:hAnsi="仿宋" w:cs="仿宋" w:hint="eastAsia"/>
          <w:b/>
          <w:bCs/>
          <w:sz w:val="32"/>
          <w:szCs w:val="32"/>
        </w:rPr>
        <w:t>”的思想，贯彻落实安全生产责任制，严格执行公司的安全管理制度和安全操作规程，提高安全意识，切实做到“四不伤害”，即不伤害自己，不伤害他人，不被他人伤害，保护他人不受伤害。</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实行安全生产一票否决制，任何职工在年度内发生一起轻伤及以上安全事故取消其年度评优评先资格，并按“四不放过”原则追究有关责任。</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3.奖励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对认真执行公司安全生产管理制度，防止各类安全事故发生的科室负责人、管理人员及岗位员工，有下列情况之一的，给予适当奖励：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①对安全生产有合理化建议，被采用有明显效果的。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②制止违章指挥、违章作业避免安全事故发生的。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③及时发现或消除重大事故隐患，避免重大事故发生的。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④对抢险救灾有功者。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⑤积极参加公司、科室组织的各种形式的安全生产活动，被评为先进个人的。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⑥被评为政府部门、公司安全生产先进个人的。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⑦在安全生产工作其他方面做出特殊贡献者。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lastRenderedPageBreak/>
        <w:t>4.处罚</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任何岗位人员有下列情形之一者按</w:t>
      </w:r>
      <w:r>
        <w:rPr>
          <w:rFonts w:ascii="仿宋" w:eastAsia="仿宋" w:hAnsi="仿宋" w:cs="仿宋"/>
          <w:b/>
          <w:bCs/>
          <w:sz w:val="32"/>
          <w:szCs w:val="32"/>
        </w:rPr>
        <w:t>公司规定</w:t>
      </w:r>
      <w:r>
        <w:rPr>
          <w:rFonts w:ascii="仿宋" w:eastAsia="仿宋" w:hAnsi="仿宋" w:cs="仿宋" w:hint="eastAsia"/>
          <w:b/>
          <w:bCs/>
          <w:sz w:val="32"/>
          <w:szCs w:val="32"/>
        </w:rPr>
        <w:t>给予相应</w:t>
      </w:r>
      <w:r>
        <w:rPr>
          <w:rFonts w:ascii="仿宋" w:eastAsia="仿宋" w:hAnsi="仿宋" w:cs="仿宋"/>
          <w:b/>
          <w:bCs/>
          <w:sz w:val="32"/>
          <w:szCs w:val="32"/>
        </w:rPr>
        <w:t>处</w:t>
      </w:r>
      <w:r>
        <w:rPr>
          <w:rFonts w:ascii="仿宋" w:eastAsia="仿宋" w:hAnsi="仿宋" w:cs="仿宋" w:hint="eastAsia"/>
          <w:b/>
          <w:bCs/>
          <w:sz w:val="32"/>
          <w:szCs w:val="32"/>
        </w:rPr>
        <w:t>罚：</w:t>
      </w:r>
    </w:p>
    <w:p w:rsidR="003A5E94" w:rsidRDefault="003A5E94" w:rsidP="003A5E9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①安全事故责任者。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②违章指挥或强令职工冒险作业导致事故发生的。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③违章违纪，情节严重，性质恶劣的。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④破坏或伪造事故现场隐瞒或谎报事故者。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⑤事故发生后，不采取措施，导致事故扩大或发生重复事故的。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⑥对坚持原则，认真维护公司各项安全生产工作制度人员打击报复的。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⑦现场管理不善，存在较大职业危害和安全事故隐患的。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⑧对提出的整改意见有条件整改而拖延整改的责任人。</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⑨擅自移动公司安全防护设施、消防器材及故意损坏安全防护设施、用具的。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⑩其它各种违反安全生产规章制度造成严重后果的。</w:t>
      </w:r>
    </w:p>
    <w:p w:rsidR="003A5E94" w:rsidRDefault="003A5E94" w:rsidP="003A5E94">
      <w:pPr>
        <w:spacing w:line="560" w:lineRule="exact"/>
        <w:ind w:firstLine="643"/>
        <w:rPr>
          <w:rFonts w:ascii="黑体" w:eastAsia="黑体" w:hAnsi="黑体" w:cs="仿宋"/>
          <w:b/>
          <w:bCs/>
          <w:sz w:val="32"/>
          <w:szCs w:val="32"/>
        </w:rPr>
      </w:pPr>
      <w:r w:rsidRPr="007F3B26">
        <w:rPr>
          <w:rFonts w:ascii="黑体" w:eastAsia="黑体" w:hAnsi="黑体" w:cs="仿宋" w:hint="eastAsia"/>
          <w:b/>
          <w:bCs/>
          <w:sz w:val="32"/>
          <w:szCs w:val="32"/>
        </w:rPr>
        <w:t>五</w:t>
      </w:r>
      <w:r w:rsidRPr="007F3B26">
        <w:rPr>
          <w:rFonts w:ascii="黑体" w:eastAsia="黑体" w:hAnsi="黑体" w:cs="仿宋"/>
          <w:b/>
          <w:bCs/>
          <w:sz w:val="32"/>
          <w:szCs w:val="32"/>
        </w:rPr>
        <w:t>、</w:t>
      </w:r>
      <w:r w:rsidRPr="007F3B26">
        <w:rPr>
          <w:rFonts w:ascii="黑体" w:eastAsia="黑体" w:hAnsi="黑体" w:cs="仿宋" w:hint="eastAsia"/>
          <w:b/>
          <w:bCs/>
          <w:sz w:val="32"/>
          <w:szCs w:val="32"/>
        </w:rPr>
        <w:t>考核及奖惩办法</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（一）公司级安全生产先进科室和个人，由安稽科提出意见，提交公司安全领导小组讨论通过后</w:t>
      </w:r>
      <w:r>
        <w:rPr>
          <w:rFonts w:ascii="仿宋" w:eastAsia="仿宋" w:hAnsi="仿宋" w:cs="仿宋"/>
          <w:b/>
          <w:bCs/>
          <w:sz w:val="32"/>
          <w:szCs w:val="32"/>
        </w:rPr>
        <w:t>批准</w:t>
      </w:r>
      <w:r>
        <w:rPr>
          <w:rFonts w:ascii="仿宋" w:eastAsia="仿宋" w:hAnsi="仿宋" w:cs="仿宋" w:hint="eastAsia"/>
          <w:b/>
          <w:bCs/>
          <w:sz w:val="32"/>
          <w:szCs w:val="32"/>
        </w:rPr>
        <w:t>。</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（二）安全生产一般考核及奖励由所在班组、科室直接予以考核或奖励。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（三）安全处罚实行绩效考核及现金罚款相结合的方式，对责任人可处以月度工作考核或根据违章行为、责任大小处以50-500元罚款。</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lastRenderedPageBreak/>
        <w:t>（四）情节严重的给予警告、通报、辞退、降职、开除等处分；性质特别严重、情节恶劣触犯法律的交由有关部门追究法律责任。</w:t>
      </w:r>
    </w:p>
    <w:p w:rsidR="000470FB" w:rsidRPr="003A5E94" w:rsidRDefault="000470FB"/>
    <w:sectPr w:rsidR="000470FB" w:rsidRPr="003A5E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F3" w:rsidRDefault="007626F3" w:rsidP="009262EE">
      <w:pPr>
        <w:spacing w:line="240" w:lineRule="auto"/>
      </w:pPr>
      <w:r>
        <w:separator/>
      </w:r>
    </w:p>
  </w:endnote>
  <w:endnote w:type="continuationSeparator" w:id="0">
    <w:p w:rsidR="007626F3" w:rsidRDefault="007626F3" w:rsidP="0092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F3" w:rsidRDefault="007626F3" w:rsidP="009262EE">
      <w:pPr>
        <w:spacing w:line="240" w:lineRule="auto"/>
      </w:pPr>
      <w:r>
        <w:separator/>
      </w:r>
    </w:p>
  </w:footnote>
  <w:footnote w:type="continuationSeparator" w:id="0">
    <w:p w:rsidR="007626F3" w:rsidRDefault="007626F3" w:rsidP="009262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4"/>
    <w:rsid w:val="000470FB"/>
    <w:rsid w:val="003A5E94"/>
    <w:rsid w:val="007626F3"/>
    <w:rsid w:val="0092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8950E-1ED6-41D5-BFCA-B871404D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94"/>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2E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262EE"/>
    <w:rPr>
      <w:rFonts w:ascii="Calibri" w:eastAsia="宋体" w:hAnsi="Calibri" w:cs="Times New Roman"/>
      <w:sz w:val="18"/>
      <w:szCs w:val="18"/>
    </w:rPr>
  </w:style>
  <w:style w:type="paragraph" w:styleId="a4">
    <w:name w:val="footer"/>
    <w:basedOn w:val="a"/>
    <w:link w:val="Char0"/>
    <w:uiPriority w:val="99"/>
    <w:unhideWhenUsed/>
    <w:rsid w:val="009262E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262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285</Words>
  <Characters>1626</Characters>
  <Application>Microsoft Office Word</Application>
  <DocSecurity>0</DocSecurity>
  <Lines>13</Lines>
  <Paragraphs>3</Paragraphs>
  <ScaleCrop>false</ScaleCrop>
  <Company>CN</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2023-05-11T02:57:00Z</dcterms:created>
  <dcterms:modified xsi:type="dcterms:W3CDTF">2023-05-11T03:15:00Z</dcterms:modified>
</cp:coreProperties>
</file>