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39" w:rsidRPr="003D5FC1" w:rsidRDefault="00776039" w:rsidP="00776039">
      <w:pPr>
        <w:spacing w:line="7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Toc18411"/>
      <w:bookmarkStart w:id="1" w:name="_Toc9430"/>
      <w:r w:rsidRPr="003D5FC1">
        <w:rPr>
          <w:rFonts w:ascii="方正小标宋简体" w:eastAsia="方正小标宋简体" w:hint="eastAsia"/>
          <w:b/>
          <w:sz w:val="44"/>
          <w:szCs w:val="44"/>
        </w:rPr>
        <w:t>安全教育培训管理制度</w:t>
      </w:r>
      <w:bookmarkEnd w:id="0"/>
      <w:bookmarkEnd w:id="1"/>
    </w:p>
    <w:p w:rsidR="00776039" w:rsidRPr="00D51FD2" w:rsidRDefault="00776039" w:rsidP="00776039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一、目的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为了贯彻“安全第一、预防为主、综合治理”的安全生产方针，增强公司员工的安全意识，提高安全素质，杜绝或减少事故的发生，规范安全教育培训工作，特制定本制度。</w:t>
      </w:r>
    </w:p>
    <w:p w:rsidR="00776039" w:rsidRPr="00D51FD2" w:rsidRDefault="00776039" w:rsidP="00776039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二</w:t>
      </w:r>
      <w:r w:rsidRPr="00D51FD2"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适用范围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适用于公司各科室。</w:t>
      </w:r>
    </w:p>
    <w:p w:rsidR="00776039" w:rsidRPr="00D51FD2" w:rsidRDefault="00776039" w:rsidP="00776039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三</w:t>
      </w:r>
      <w:r w:rsidRPr="00D51FD2"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职责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（一）公司主要领导应保证安全教育培训所需人员、资金和设施。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（二）行政办负责安全生产负责人、安全生产管理人员、特种作业人员等的外部培训联系工作。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科负责组织公司年度安全教育培训计划的编制，并监督检查计划的实施。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（四）办公室、安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科负责公司级安全教育的组织、实施工作，并建立公司级安全培训档案。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（五）各科室定期识别安全教育培训需求，负责本科室二、三级安全教育培训，并建立相应培训档案。</w:t>
      </w:r>
    </w:p>
    <w:p w:rsidR="00776039" w:rsidRDefault="00776039" w:rsidP="00776039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四</w:t>
      </w:r>
      <w:r w:rsidRPr="00D51FD2"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D51FD2">
        <w:rPr>
          <w:rFonts w:ascii="黑体" w:eastAsia="黑体" w:hAnsi="黑体" w:cs="仿宋" w:hint="eastAsia"/>
          <w:b/>
          <w:bCs/>
          <w:sz w:val="32"/>
          <w:szCs w:val="32"/>
        </w:rPr>
        <w:t>工作程序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（一）各级管理人员的安全培训教育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依照《安全生产法》的规定，公司主要负责人和安全生产管理人员应接受专门的安全培训教育，经安全生产监管部门对其安全生产知识和管理能力考核合格，取得安全资格证书后方可任职，并按规定参加每年再培训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公司其他管理人员，包括管理部门负责人和下属企业</w:t>
      </w:r>
      <w:r>
        <w:rPr>
          <w:rFonts w:ascii="仿宋" w:eastAsia="仿宋" w:hAnsi="仿宋" w:cs="仿宋"/>
          <w:b/>
          <w:bCs/>
          <w:sz w:val="32"/>
          <w:szCs w:val="32"/>
        </w:rPr>
        <w:t>负责人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、专业技术人员的安全培训教育由公司</w:t>
      </w:r>
      <w:r>
        <w:rPr>
          <w:rFonts w:ascii="仿宋" w:eastAsia="仿宋" w:hAnsi="仿宋" w:cs="仿宋"/>
          <w:b/>
          <w:bCs/>
          <w:sz w:val="32"/>
          <w:szCs w:val="32"/>
        </w:rPr>
        <w:t>行政办、生技科、安</w:t>
      </w:r>
      <w:proofErr w:type="gramStart"/>
      <w:r>
        <w:rPr>
          <w:rFonts w:ascii="仿宋" w:eastAsia="仿宋" w:hAnsi="仿宋" w:cs="仿宋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/>
          <w:b/>
          <w:bCs/>
          <w:sz w:val="32"/>
          <w:szCs w:val="32"/>
        </w:rPr>
        <w:t>科等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部门组织，经考核合格后方可任职。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（二）从业人员的</w:t>
      </w:r>
      <w:r>
        <w:rPr>
          <w:rFonts w:ascii="仿宋" w:eastAsia="仿宋" w:hAnsi="仿宋" w:cs="仿宋"/>
          <w:b/>
          <w:bCs/>
          <w:sz w:val="32"/>
          <w:szCs w:val="32"/>
        </w:rPr>
        <w:t>安全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培训教育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公司应对从业人员进行安全培训教育，并经考核合格后方可上岗。从业人员每年应接受再培训，再培训时间不得少于国家或地方政府规定学时。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特种作业人员应按有关规定参加安全培训教育，取得特种作业操作证，方可上岗作业，并定期复审。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（三）新从业人员的</w:t>
      </w:r>
      <w:r>
        <w:rPr>
          <w:rFonts w:ascii="仿宋" w:eastAsia="仿宋" w:hAnsi="仿宋" w:cs="仿宋"/>
          <w:b/>
          <w:bCs/>
          <w:sz w:val="32"/>
          <w:szCs w:val="32"/>
        </w:rPr>
        <w:t>安全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培训教育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公司应按有关规定，对新从业人员进行公司级、部门级、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班组级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安全培训教育，经考核合格后，方可上岗。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新从业人员安全培训教育时间不得少于国家或地方政府规定学时，岗前培训时间不得少于24学时。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（四）公司级（一级）安全教育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科组织对新员工进行一级安全教育。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2.教育内容：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①国家安全生产工作方针、政策、法规和安全生产的重要意义；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②公司安全生产情况及安全生产基础知识；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③有关安全生产规章制度、规定和劳动纪律；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④有关事故案例等；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⑤从业人员安全生产权利和义务。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⑥一级安全培训教育时间不少于8学时。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（五）二级安全教育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由科室负责人或专职（兼职）安全员对进入本科室工作的人员进行二级安全教育，并填写职工培训档案。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2.教育内容：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①工作环境及危险因素；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②所从事工种可能遭受的职业伤害和伤亡事故；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③所从事工种的安全职责、操作技能及强制性标准；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④自救互救、急救方法、疏散和现场紧急情况的处理；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⑤安全设备设施、个人防护用品的使用和维护；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⑥本科室（车间）安全生产状况及规章制度；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⑦预防事故和职业危害的措施及应注意的安全事项；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⑧有关事故案例；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⑨其他需要培训的内容。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3.二级安全培训教育时间不少于8学时。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（六）三级安全教育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由班组长或班组安全员对进入本班组的工作人员进行三级安全教育。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2.教育内容：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①岗位安全技术操作规程、安全检修规程、工艺流程、安全制度及安全注意事项；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②岗位机械电器设备的性能、安全装置、信号标志的作用和使用方法，以及维护保养的基本知识；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③岗位要害部位、容易发生事故部位及其预防方法以及发生事故</w:t>
      </w:r>
      <w:r>
        <w:rPr>
          <w:rFonts w:ascii="仿宋" w:eastAsia="仿宋" w:hAnsi="仿宋" w:cs="仿宋"/>
          <w:b/>
          <w:bCs/>
          <w:sz w:val="32"/>
          <w:szCs w:val="32"/>
        </w:rPr>
        <w:t>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的急救措施和报告方法；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④个人劳保用品的正确使用和保养方法；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⑤本班组或其他班组以往发生的事故教训和预防措施；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⑥本岗位地理环境及紧急疏散路线。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班组级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安全培训教育时间不少于8学时。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通过三级安全教育并经考试合格后，按规定领取劳动防护用品后方可上岗。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（七）其他人员的</w:t>
      </w:r>
      <w:r>
        <w:rPr>
          <w:rFonts w:ascii="仿宋" w:eastAsia="仿宋" w:hAnsi="仿宋" w:cs="仿宋"/>
          <w:b/>
          <w:bCs/>
          <w:sz w:val="32"/>
          <w:szCs w:val="32"/>
        </w:rPr>
        <w:t>安全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培训教育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公司从业人员转岗、脱离岗位三个月以上重新上岗者，应进行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班组级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安全培训教育，经考核合格后，方可上岗。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公司内科室与科室之间的人员调动，由接收科室重新进行二、三级安全教育。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科室内部进行岗位调动，由接收班组进行三级安全教育。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因调动进行安全教育后，科室应将教育情况进行记录备案。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公司应对外来参观、学习等人员进行有关安全规定及安全注意事项的培训教育，</w:t>
      </w:r>
      <w:r>
        <w:rPr>
          <w:rFonts w:ascii="仿宋" w:eastAsia="仿宋" w:hAnsi="仿宋" w:cs="仿宋"/>
          <w:b/>
          <w:bCs/>
          <w:sz w:val="32"/>
          <w:szCs w:val="32"/>
        </w:rPr>
        <w:t>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接洽</w:t>
      </w:r>
      <w:r>
        <w:rPr>
          <w:rFonts w:ascii="仿宋" w:eastAsia="仿宋" w:hAnsi="仿宋" w:cs="仿宋"/>
          <w:b/>
          <w:bCs/>
          <w:sz w:val="32"/>
          <w:szCs w:val="32"/>
        </w:rPr>
        <w:t>部门负责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组织</w:t>
      </w:r>
      <w:r>
        <w:rPr>
          <w:rFonts w:ascii="仿宋" w:eastAsia="仿宋" w:hAnsi="仿宋" w:cs="仿宋"/>
          <w:b/>
          <w:bCs/>
          <w:sz w:val="32"/>
          <w:szCs w:val="32"/>
        </w:rPr>
        <w:t>实施。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外来施工部门在进入作业现场前，作业现场所在科室要对其进行进入现场安全培训教育，内容包括作业现场的有关规定、风险管理要求、安全注意事项、事故应急处理措施等。各科室保存培训教育记录。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（八）安全培训教育管理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根据不断变化的实际情况和培训目标，定期识别安全培训教育需求，制定并实施安全培训教育计划。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2.应建立从业人员安全培训教育档案。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3.安全培训教育计划变更时，应记录变更情况。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安全培训教育主管部门应对培训教育效果进行评价。</w:t>
      </w:r>
    </w:p>
    <w:p w:rsidR="00776039" w:rsidRDefault="00776039" w:rsidP="00776039">
      <w:pPr>
        <w:spacing w:line="560" w:lineRule="exact"/>
        <w:ind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确立终身教育的观念和全员培训的目标，对在岗的从业人员进行经常性安全培训教育。</w:t>
      </w:r>
    </w:p>
    <w:p w:rsidR="000470FB" w:rsidRPr="00776039" w:rsidRDefault="000470FB">
      <w:bookmarkStart w:id="2" w:name="_GoBack"/>
      <w:bookmarkEnd w:id="2"/>
    </w:p>
    <w:sectPr w:rsidR="000470FB" w:rsidRPr="0077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39"/>
    <w:rsid w:val="000470FB"/>
    <w:rsid w:val="007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B5FA-5344-45D4-AB5F-D983F756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39"/>
    <w:pPr>
      <w:widowControl w:val="0"/>
      <w:spacing w:line="500" w:lineRule="exact"/>
      <w:jc w:val="both"/>
    </w:pPr>
    <w:rPr>
      <w:rFonts w:ascii="Calibri" w:eastAsia="宋体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1643</Characters>
  <Application>Microsoft Office Word</Application>
  <DocSecurity>0</DocSecurity>
  <Lines>13</Lines>
  <Paragraphs>3</Paragraphs>
  <ScaleCrop>false</ScaleCrop>
  <Company>CN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2023-05-11T02:47:00Z</dcterms:created>
  <dcterms:modified xsi:type="dcterms:W3CDTF">2023-05-11T02:47:00Z</dcterms:modified>
</cp:coreProperties>
</file>