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06" w:rsidRPr="00C66972" w:rsidRDefault="00352706" w:rsidP="00352706">
      <w:pPr>
        <w:spacing w:line="72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bookmarkStart w:id="0" w:name="_Toc18930"/>
      <w:bookmarkStart w:id="1" w:name="_Toc5315"/>
      <w:r w:rsidRPr="00C66972">
        <w:rPr>
          <w:rFonts w:ascii="方正小标宋简体" w:eastAsia="方正小标宋简体" w:hint="eastAsia"/>
          <w:b/>
          <w:sz w:val="44"/>
          <w:szCs w:val="44"/>
        </w:rPr>
        <w:t>安全检查管理</w:t>
      </w:r>
      <w:bookmarkEnd w:id="0"/>
      <w:bookmarkEnd w:id="1"/>
      <w:r>
        <w:rPr>
          <w:rFonts w:ascii="方正小标宋简体" w:eastAsia="方正小标宋简体" w:hint="eastAsia"/>
          <w:b/>
          <w:sz w:val="44"/>
          <w:szCs w:val="44"/>
        </w:rPr>
        <w:t>制度</w:t>
      </w:r>
    </w:p>
    <w:p w:rsidR="00352706" w:rsidRDefault="00352706" w:rsidP="00352706">
      <w:pPr>
        <w:spacing w:line="560" w:lineRule="exact"/>
        <w:ind w:firstLine="643"/>
        <w:rPr>
          <w:rFonts w:ascii="黑体" w:eastAsia="黑体" w:hAnsi="黑体" w:cs="仿宋"/>
          <w:b/>
          <w:bCs/>
          <w:sz w:val="32"/>
          <w:szCs w:val="32"/>
          <w:lang w:val="zh-CN"/>
        </w:rPr>
      </w:pPr>
      <w:r w:rsidRPr="00403624">
        <w:rPr>
          <w:rFonts w:ascii="黑体" w:eastAsia="黑体" w:hAnsi="黑体" w:cs="仿宋" w:hint="eastAsia"/>
          <w:b/>
          <w:bCs/>
          <w:sz w:val="32"/>
          <w:szCs w:val="32"/>
          <w:lang w:val="zh-CN"/>
        </w:rPr>
        <w:t>一、目的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为规范安全检查内容、形式和整改程序，及时发现问题，及时采取措施，消除物的不安全状态，纠正人的不安全行为，促进安全管理，实现安全生产，特制定本制度。</w:t>
      </w:r>
    </w:p>
    <w:p w:rsidR="00352706" w:rsidRPr="00403624" w:rsidRDefault="00352706" w:rsidP="00352706">
      <w:pPr>
        <w:spacing w:line="560" w:lineRule="exact"/>
        <w:ind w:firstLine="643"/>
        <w:rPr>
          <w:rFonts w:ascii="黑体" w:eastAsia="黑体" w:hAnsi="黑体" w:cs="仿宋"/>
          <w:b/>
          <w:bCs/>
          <w:sz w:val="32"/>
          <w:szCs w:val="32"/>
          <w:lang w:val="zh-CN"/>
        </w:rPr>
      </w:pPr>
      <w:r w:rsidRPr="00403624">
        <w:rPr>
          <w:rFonts w:ascii="黑体" w:eastAsia="黑体" w:hAnsi="黑体" w:cs="仿宋" w:hint="eastAsia"/>
          <w:b/>
          <w:bCs/>
          <w:sz w:val="32"/>
          <w:szCs w:val="32"/>
          <w:lang w:val="zh-CN"/>
        </w:rPr>
        <w:t>二</w:t>
      </w:r>
      <w:r w:rsidRPr="00403624">
        <w:rPr>
          <w:rFonts w:ascii="黑体" w:eastAsia="黑体" w:hAnsi="黑体" w:cs="仿宋"/>
          <w:b/>
          <w:bCs/>
          <w:sz w:val="32"/>
          <w:szCs w:val="32"/>
          <w:lang w:val="zh-CN"/>
        </w:rPr>
        <w:t>、</w:t>
      </w:r>
      <w:r w:rsidRPr="00403624">
        <w:rPr>
          <w:rFonts w:ascii="黑体" w:eastAsia="黑体" w:hAnsi="黑体" w:cs="仿宋" w:hint="eastAsia"/>
          <w:b/>
          <w:bCs/>
          <w:sz w:val="32"/>
          <w:szCs w:val="32"/>
          <w:lang w:val="zh-CN"/>
        </w:rPr>
        <w:t>适用范围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  <w:lang w:val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zh-CN"/>
        </w:rPr>
        <w:t>适用于公司范围内的所有安全管理与安全生产条件的检查。</w:t>
      </w:r>
    </w:p>
    <w:p w:rsidR="00352706" w:rsidRPr="00403624" w:rsidRDefault="00352706" w:rsidP="00352706">
      <w:pPr>
        <w:spacing w:line="560" w:lineRule="exact"/>
        <w:ind w:firstLine="643"/>
        <w:rPr>
          <w:rFonts w:ascii="黑体" w:eastAsia="黑体" w:hAnsi="黑体" w:cs="仿宋"/>
          <w:b/>
          <w:bCs/>
          <w:sz w:val="32"/>
          <w:szCs w:val="32"/>
          <w:lang w:val="zh-CN"/>
        </w:rPr>
      </w:pPr>
      <w:r w:rsidRPr="00403624">
        <w:rPr>
          <w:rFonts w:ascii="黑体" w:eastAsia="黑体" w:hAnsi="黑体" w:cs="仿宋" w:hint="eastAsia"/>
          <w:b/>
          <w:bCs/>
          <w:sz w:val="32"/>
          <w:szCs w:val="32"/>
          <w:lang w:val="zh-CN"/>
        </w:rPr>
        <w:t>三</w:t>
      </w:r>
      <w:r w:rsidRPr="00403624">
        <w:rPr>
          <w:rFonts w:ascii="黑体" w:eastAsia="黑体" w:hAnsi="黑体" w:cs="仿宋"/>
          <w:b/>
          <w:bCs/>
          <w:sz w:val="32"/>
          <w:szCs w:val="32"/>
          <w:lang w:val="zh-CN"/>
        </w:rPr>
        <w:t>、</w:t>
      </w:r>
      <w:r w:rsidRPr="00403624">
        <w:rPr>
          <w:rFonts w:ascii="黑体" w:eastAsia="黑体" w:hAnsi="黑体" w:cs="仿宋" w:hint="eastAsia"/>
          <w:b/>
          <w:bCs/>
          <w:sz w:val="32"/>
          <w:szCs w:val="32"/>
          <w:lang w:val="zh-CN"/>
        </w:rPr>
        <w:t>职责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（一）安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稽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科负责组织实施日常安全检查与管理，制定具体办法和规定，经公司批准后实施。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（二）各科室负责各管辖范围内的安全检查与管理。</w:t>
      </w:r>
    </w:p>
    <w:p w:rsidR="00352706" w:rsidRDefault="00352706" w:rsidP="00352706">
      <w:pPr>
        <w:spacing w:line="560" w:lineRule="exact"/>
        <w:ind w:firstLine="643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四</w:t>
      </w:r>
      <w:r>
        <w:rPr>
          <w:rFonts w:ascii="黑体" w:eastAsia="黑体" w:hAnsi="黑体" w:cs="仿宋"/>
          <w:b/>
          <w:bCs/>
          <w:sz w:val="32"/>
          <w:szCs w:val="32"/>
        </w:rPr>
        <w:t>、</w:t>
      </w:r>
      <w:r w:rsidRPr="00403624">
        <w:rPr>
          <w:rFonts w:ascii="黑体" w:eastAsia="黑体" w:hAnsi="黑体" w:cs="仿宋" w:hint="eastAsia"/>
          <w:b/>
          <w:bCs/>
          <w:sz w:val="32"/>
          <w:szCs w:val="32"/>
        </w:rPr>
        <w:t>工作程序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（一）安全检查的主要内容：是否履行安全生产职责；各项制度和操作规程是否建立健全，内容是否正确、完善，并严格执行；深入生产作业现场，查管理上的缺陷、人的不安全行为、物的不安全状态等。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（二）安全检查的形式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综合检查：由安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稽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科负责组织，以落实岗位安全责任制为重点。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专业性安全检查：由各专业的负责人组织人员进行，主要是对危险物品、电气装置、机械设备等进行专业检查。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季节性检查：分别由各科室负责人，根据当地的地理和气候特点组织人员对防火防爆、防雨防洪、防雷电、防暑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降温、防风及防冻保暖工作等进行预防性季节检查。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日常检查：日常检查分班组岗位操作人员和管理人员巡回检查。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①班组和岗位从业人员应严格履行交接班检查和班中巡回检查职责，特别要对关键装置、重点部位的危险源进行重点检查，发现问题和隐患，及时报告并</w:t>
      </w:r>
      <w:r>
        <w:rPr>
          <w:rFonts w:ascii="仿宋" w:eastAsia="仿宋" w:hAnsi="仿宋" w:cs="仿宋"/>
          <w:b/>
          <w:bCs/>
          <w:sz w:val="32"/>
          <w:szCs w:val="32"/>
        </w:rPr>
        <w:t>妥善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解决。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②各级管理人员，如基层管理人员及工艺、设备、安全等专业技术人员，应经常深入现场，在各自专业范围内进行安全检查，对关键装置、重点部位的检查应做好检查记录。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5.节假日检查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①重要节假日（如：元旦、春节、五一、十一等）前，为保证节假日期间的安全生产，应进行安全检查；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②节假日安全检查由安全管理部门组织技术人员、安全员进行自查并做好记录；主要是对节假日前安全、保卫、消防、生产物资准备、备用设备、应急预案等方面进行检查。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③应急、质监、消防等政府部门部署的其他专项检查。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④各种安全检查均应按相应的《安全检查表》进行，科学、规范的开展检查活动。安全检查应认真填写检查记录。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（三）检查结果的处理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检查结果应及时反馈给相关科室，对检查中发现的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潜在不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安全因素和不符合项填写“隐患整改通知单”。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2.各科室</w:t>
      </w:r>
      <w:r>
        <w:rPr>
          <w:rFonts w:ascii="仿宋" w:eastAsia="仿宋" w:hAnsi="仿宋" w:cs="仿宋"/>
          <w:b/>
          <w:bCs/>
          <w:sz w:val="32"/>
          <w:szCs w:val="32"/>
        </w:rPr>
        <w:t>要及时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对安全检查所查出的问题进行原因分析，制定整改措施，落实整改时间、责任人，并保存好相关</w:t>
      </w:r>
      <w:r>
        <w:rPr>
          <w:rFonts w:ascii="仿宋" w:eastAsia="仿宋" w:hAnsi="仿宋" w:cs="仿宋"/>
          <w:b/>
          <w:bCs/>
          <w:sz w:val="32"/>
          <w:szCs w:val="32"/>
        </w:rPr>
        <w:t>整改资料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3.安全</w:t>
      </w:r>
      <w:r>
        <w:rPr>
          <w:rFonts w:ascii="仿宋" w:eastAsia="仿宋" w:hAnsi="仿宋" w:cs="仿宋"/>
          <w:b/>
          <w:bCs/>
          <w:sz w:val="32"/>
          <w:szCs w:val="32"/>
        </w:rPr>
        <w:t>管理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部门应对检查出的问题和整改情况定期进行检查。</w:t>
      </w:r>
    </w:p>
    <w:p w:rsidR="00352706" w:rsidRPr="00FB3CB9" w:rsidRDefault="00352706" w:rsidP="00352706">
      <w:pPr>
        <w:spacing w:line="560" w:lineRule="exact"/>
        <w:ind w:firstLine="643"/>
        <w:rPr>
          <w:rFonts w:ascii="黑体" w:eastAsia="黑体" w:hAnsi="黑体" w:cs="仿宋"/>
          <w:b/>
          <w:bCs/>
          <w:sz w:val="32"/>
          <w:szCs w:val="32"/>
        </w:rPr>
      </w:pPr>
      <w:r w:rsidRPr="00FB3CB9">
        <w:rPr>
          <w:rFonts w:ascii="黑体" w:eastAsia="黑体" w:hAnsi="黑体" w:cs="仿宋" w:hint="eastAsia"/>
          <w:b/>
          <w:bCs/>
          <w:sz w:val="32"/>
          <w:szCs w:val="32"/>
        </w:rPr>
        <w:t>五</w:t>
      </w:r>
      <w:r w:rsidRPr="00FB3CB9">
        <w:rPr>
          <w:rFonts w:ascii="黑体" w:eastAsia="黑体" w:hAnsi="黑体" w:cs="仿宋"/>
          <w:b/>
          <w:bCs/>
          <w:sz w:val="32"/>
          <w:szCs w:val="32"/>
        </w:rPr>
        <w:t>、</w:t>
      </w:r>
      <w:r w:rsidRPr="00FB3CB9">
        <w:rPr>
          <w:rFonts w:ascii="黑体" w:eastAsia="黑体" w:hAnsi="黑体" w:cs="仿宋" w:hint="eastAsia"/>
          <w:b/>
          <w:bCs/>
          <w:sz w:val="32"/>
          <w:szCs w:val="32"/>
        </w:rPr>
        <w:t>相关文件</w:t>
      </w:r>
    </w:p>
    <w:p w:rsidR="00352706" w:rsidRDefault="00352706" w:rsidP="00352706">
      <w:pPr>
        <w:spacing w:line="56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安全</w:t>
      </w:r>
      <w:r>
        <w:rPr>
          <w:rFonts w:ascii="仿宋" w:eastAsia="仿宋" w:hAnsi="仿宋" w:cs="仿宋"/>
          <w:b/>
          <w:bCs/>
          <w:sz w:val="32"/>
          <w:szCs w:val="32"/>
        </w:rPr>
        <w:t>生产奖惩实施办法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:rsidR="00352706" w:rsidRPr="00FB3CB9" w:rsidRDefault="00352706" w:rsidP="00352706">
      <w:pPr>
        <w:spacing w:line="560" w:lineRule="exact"/>
        <w:ind w:firstLineChars="200" w:firstLine="643"/>
        <w:rPr>
          <w:rFonts w:ascii="黑体" w:eastAsia="黑体" w:hAnsi="黑体" w:cs="仿宋"/>
          <w:b/>
          <w:bCs/>
          <w:sz w:val="32"/>
          <w:szCs w:val="32"/>
        </w:rPr>
      </w:pPr>
      <w:r w:rsidRPr="00FB3CB9">
        <w:rPr>
          <w:rFonts w:ascii="黑体" w:eastAsia="黑体" w:hAnsi="黑体" w:cs="仿宋" w:hint="eastAsia"/>
          <w:b/>
          <w:bCs/>
          <w:sz w:val="32"/>
          <w:szCs w:val="32"/>
        </w:rPr>
        <w:t>六</w:t>
      </w:r>
      <w:r w:rsidRPr="00FB3CB9">
        <w:rPr>
          <w:rFonts w:ascii="黑体" w:eastAsia="黑体" w:hAnsi="黑体" w:cs="仿宋"/>
          <w:b/>
          <w:bCs/>
          <w:sz w:val="32"/>
          <w:szCs w:val="32"/>
        </w:rPr>
        <w:t>、</w:t>
      </w:r>
      <w:r w:rsidRPr="00FB3CB9">
        <w:rPr>
          <w:rFonts w:ascii="黑体" w:eastAsia="黑体" w:hAnsi="黑体" w:cs="仿宋" w:hint="eastAsia"/>
          <w:b/>
          <w:bCs/>
          <w:sz w:val="32"/>
          <w:szCs w:val="32"/>
        </w:rPr>
        <w:t>相关记录</w:t>
      </w:r>
    </w:p>
    <w:p w:rsidR="00352706" w:rsidRDefault="00352706" w:rsidP="00352706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安全检查表、隐患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整改台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帐、隐患整改通知单  </w:t>
      </w:r>
    </w:p>
    <w:p w:rsidR="000470FB" w:rsidRPr="00352706" w:rsidRDefault="000470FB">
      <w:bookmarkStart w:id="2" w:name="_GoBack"/>
      <w:bookmarkEnd w:id="2"/>
    </w:p>
    <w:sectPr w:rsidR="000470FB" w:rsidRPr="0035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06"/>
    <w:rsid w:val="000470FB"/>
    <w:rsid w:val="0035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1CB8E-3E61-423D-A559-E793D17C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06"/>
    <w:pPr>
      <w:widowControl w:val="0"/>
      <w:spacing w:line="500" w:lineRule="exact"/>
      <w:jc w:val="both"/>
    </w:pPr>
    <w:rPr>
      <w:rFonts w:ascii="Calibri" w:eastAsia="宋体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889</Characters>
  <Application>Microsoft Office Word</Application>
  <DocSecurity>0</DocSecurity>
  <Lines>7</Lines>
  <Paragraphs>2</Paragraphs>
  <ScaleCrop>false</ScaleCrop>
  <Company>CN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2023-05-11T02:46:00Z</dcterms:created>
  <dcterms:modified xsi:type="dcterms:W3CDTF">2023-05-11T02:46:00Z</dcterms:modified>
</cp:coreProperties>
</file>