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val="0"/>
        <w:spacing w:before="313" w:beforeLines="100" w:after="0" w:line="360" w:lineRule="auto"/>
        <w:jc w:val="center"/>
        <w:textAlignment w:val="auto"/>
        <w:rPr>
          <w:rFonts w:hint="eastAsia"/>
          <w:sz w:val="28"/>
          <w:szCs w:val="28"/>
          <w:lang w:val="en-US" w:eastAsia="zh-CN"/>
        </w:rPr>
      </w:pPr>
      <w:bookmarkStart w:id="10" w:name="_GoBack"/>
      <w:bookmarkStart w:id="0" w:name="_Toc449044802"/>
      <w:bookmarkStart w:id="1" w:name="_Toc4336"/>
      <w:r>
        <w:rPr>
          <w:rFonts w:hint="eastAsia"/>
          <w:sz w:val="28"/>
          <w:szCs w:val="28"/>
          <w:lang w:val="en-US" w:eastAsia="zh-CN"/>
        </w:rPr>
        <w:t>安全作业管理制度</w:t>
      </w:r>
      <w:bookmarkEnd w:id="0"/>
      <w:bookmarkEnd w:id="1"/>
    </w:p>
    <w:bookmarkEnd w:id="10"/>
    <w:p>
      <w:pPr>
        <w:snapToGrid/>
        <w:jc w:val="center"/>
        <w:outlineLvl w:val="1"/>
        <w:rPr>
          <w:rFonts w:ascii="宋体" w:hAnsi="宋体"/>
          <w:b/>
          <w:bCs/>
          <w:sz w:val="24"/>
          <w:szCs w:val="24"/>
        </w:rPr>
      </w:pPr>
      <w:bookmarkStart w:id="2" w:name="_Toc449044803"/>
      <w:bookmarkStart w:id="3" w:name="_Toc2546"/>
      <w:r>
        <w:rPr>
          <w:rFonts w:hint="eastAsia" w:ascii="宋体" w:hAnsi="宋体"/>
          <w:b/>
          <w:bCs/>
          <w:sz w:val="24"/>
          <w:szCs w:val="24"/>
        </w:rPr>
        <w:t>动火作业安全规定</w:t>
      </w:r>
      <w:bookmarkEnd w:id="2"/>
      <w:bookmarkEnd w:id="3"/>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w:t>
      </w:r>
      <w:r>
        <w:rPr>
          <w:rFonts w:hint="eastAsia" w:ascii="Times New Roman" w:hAnsi="Times New Roman" w:eastAsia="宋体" w:cs="Times New Roman"/>
          <w:sz w:val="24"/>
          <w:szCs w:val="24"/>
          <w:lang w:eastAsia="zh-CN" w:bidi="ar"/>
        </w:rPr>
        <w:t>、动火作业是指在禁火区进行焊接与切割作业及在易燃易爆场所使用喷灯、电钻、砂轮等进行可能产生火焰、火花和炽热表面的临时性场所。</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Times New Roman" w:hAnsi="Times New Roman" w:eastAsia="宋体" w:cs="Times New Roman"/>
          <w:sz w:val="24"/>
          <w:szCs w:val="24"/>
          <w:lang w:eastAsia="zh-CN" w:bidi="ar"/>
        </w:rPr>
        <w:t xml:space="preserve"> </w:t>
      </w:r>
      <w:r>
        <w:rPr>
          <w:rFonts w:hint="eastAsia" w:cs="Times New Roman"/>
          <w:sz w:val="24"/>
          <w:szCs w:val="24"/>
          <w:lang w:val="en-US" w:eastAsia="zh-CN" w:bidi="ar"/>
        </w:rPr>
        <w:t>2</w:t>
      </w:r>
      <w:r>
        <w:rPr>
          <w:rFonts w:hint="eastAsia" w:ascii="Times New Roman" w:hAnsi="Times New Roman" w:eastAsia="宋体" w:cs="Times New Roman"/>
          <w:sz w:val="24"/>
          <w:szCs w:val="24"/>
          <w:lang w:eastAsia="zh-CN" w:bidi="ar"/>
        </w:rPr>
        <w:t>、要根据火灾危险程度及生产、维修工作的需要，在</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站内划分固定动火区和禁火区。</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Times New Roman" w:hAnsi="Times New Roman" w:eastAsia="宋体" w:cs="Times New Roman"/>
          <w:sz w:val="24"/>
          <w:szCs w:val="24"/>
          <w:lang w:eastAsia="zh-CN" w:bidi="ar"/>
        </w:rPr>
        <w:t xml:space="preserve"> </w:t>
      </w:r>
      <w:r>
        <w:rPr>
          <w:rFonts w:hint="eastAsia" w:cs="Times New Roman"/>
          <w:sz w:val="24"/>
          <w:szCs w:val="24"/>
          <w:lang w:val="en-US" w:eastAsia="zh-CN" w:bidi="ar"/>
        </w:rPr>
        <w:t>3</w:t>
      </w:r>
      <w:r>
        <w:rPr>
          <w:rFonts w:hint="eastAsia" w:ascii="Times New Roman" w:hAnsi="Times New Roman" w:eastAsia="宋体" w:cs="Times New Roman"/>
          <w:sz w:val="24"/>
          <w:szCs w:val="24"/>
          <w:lang w:eastAsia="zh-CN" w:bidi="ar"/>
        </w:rPr>
        <w:t>、固定动火区是允许从事焊接作业的区域，固定动火区应符合下列条件：</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Times New Roman" w:hAnsi="Times New Roman" w:eastAsia="宋体" w:cs="Times New Roman"/>
          <w:sz w:val="24"/>
          <w:szCs w:val="24"/>
          <w:lang w:eastAsia="zh-CN" w:bidi="ar"/>
        </w:rPr>
        <w:t xml:space="preserve"> </w:t>
      </w: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动火期间距动火点 30 m 内不得排放各类可燃气体；距动火点 15 m 内不得排放各类可燃液体； 不得在动火点 10 m 范围内及用火点下方同时进行可燃溶剂清洗或喷漆等作业;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室内固定动火区应与危险源隔开，门窗要向外开，道路要畅通。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固定动火区内要有明显标志，不准堆放易燃杂物，并配备一定数量的灭火器材；</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固定动火区的划分，由站长批准。</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4</w:t>
      </w:r>
      <w:r>
        <w:rPr>
          <w:rFonts w:hint="eastAsia" w:ascii="Times New Roman" w:hAnsi="Times New Roman" w:eastAsia="宋体" w:cs="Times New Roman"/>
          <w:sz w:val="24"/>
          <w:szCs w:val="24"/>
          <w:lang w:eastAsia="zh-CN" w:bidi="ar"/>
        </w:rPr>
        <w:t>、</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站除固定动火区外，其它均为禁火区，需在禁火区动火时，必须申请办理《动火安全作业证》。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5</w:t>
      </w:r>
      <w:r>
        <w:rPr>
          <w:rFonts w:hint="eastAsia" w:ascii="Times New Roman" w:hAnsi="Times New Roman" w:eastAsia="宋体" w:cs="Times New Roman"/>
          <w:sz w:val="24"/>
          <w:szCs w:val="24"/>
          <w:lang w:eastAsia="zh-CN" w:bidi="ar"/>
        </w:rPr>
        <w:t>、禁火区内动火，根据危险程度划分三级：</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特殊危险动火作业：在生产运行状态下的易燃易爆物品生产装置、运输管道、储罐、容器等部位上，及其它危险场所的动火作业。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一级动火区：易燃易爆的装置、设备、管道及其周围的动火</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二级动火区：特殊</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"http://www.xuexun.com/A/weixian.shtml"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危险</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动火及一级动火范围以外的动火。</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 xml:space="preserve"> 三级动火区：一般</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"http://www.xuexun.com/A/weixian.shtml"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危险</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动火及一级、二级动火范围外的动火。</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6</w:t>
      </w:r>
      <w:r>
        <w:rPr>
          <w:rFonts w:hint="eastAsia" w:ascii="Times New Roman" w:hAnsi="Times New Roman" w:eastAsia="宋体" w:cs="Times New Roman"/>
          <w:sz w:val="24"/>
          <w:szCs w:val="24"/>
          <w:lang w:eastAsia="zh-CN" w:bidi="ar"/>
        </w:rPr>
        <w:t>、对《动火安全作业证》的管理规定：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《动火安全作业证》由动火项目负责人申请办理；</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申请动火单位应对动火现场认真检查，进行动火分析，制定可行、可靠的安全措施，按要求填写《动火安全作业证》内容，落实动火中各项安全措施；</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一级动火项目负责人填写《动火安全作业证》，经过申请动火负责人确认签字，并报送站长，站长应到现场检查，确认措施可靠 、逐条落实后，方可签发《动火安全作业证》；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二级动火由动火单位主要负责人对动火现场进行检查，经落实防火措施后，签发《动火安全作业证》，批准动火；</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5</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动火负责人持办理好的《动火安全作业证》到现场，检查动火作业安全措施落实情况，确认安全措施可靠，并向动火人和监火人交代安全注意事项后，将《动火安全作业证》交给动火人；</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6</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火作业必须在《动火安全作业证》批准的有效时间范围内进行，特殊危险动火和一级动火的作业证，有效期限为8小时，二级动火作业证的有效期限为72小时，动火作业超过有效期限或补充动火都必须重新办理《动火安全作业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7</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一份《动火安全作业证》只准在一个动火点使用，动火前，由动火人、监火人、当班班长和安全员分别在作业证上签字，如果在同一动火点有多人同时动火作业，可使用一份作业证，但参加动火作业的所有动火人应分别在作业证上签字；</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8</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《动火安全作业证》由动火人随身携带，不得异地使用或扩大使用范围；</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9</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《动火安全作业证》一式两份，终审批准人和动火人各持一份存档；</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7</w:t>
      </w:r>
      <w:r>
        <w:rPr>
          <w:rFonts w:hint="eastAsia" w:ascii="Times New Roman" w:hAnsi="Times New Roman" w:eastAsia="宋体" w:cs="Times New Roman"/>
          <w:sz w:val="24"/>
          <w:szCs w:val="24"/>
          <w:lang w:eastAsia="zh-CN" w:bidi="ar"/>
        </w:rPr>
        <w:t>、动火的安全规定：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凡在贮存、输送易燃物的管道、容器及设备上动火，应首先切断电源，加堵盲板，经清洗、转换后，分析管道、容器或设备内的可燃气体（蒸汽）浓度符合以下标准方为合格：爆炸下限大于或等于4%体积比的可燃气体（蒸汽）浓度应小于0.2%；</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动火分析的取样点要有代表性，特殊动火的分析样品应保留到动火结束，取样动火间隔不得超过30分钟，如超过此间隔或动火作业中断，时间超过30分钟时，必须重新取样分析；</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如使用测爆仪或其他类似手段时，被测得气体或蒸汽浓度应小于或等于爆炸下限的20%，使用其它分析手段时被测气体或蒸汽的爆炸下限大于或等于4%时，其被测浓度应小于或等于0.5%，当被测气体或蒸汽的爆炸下限小于4%时，其被测浓度应小于或等于0.2%；</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动火作业应有专人监火，动火作业前，应将动火现场的易燃物品清除干净，或采取其它有效的防火措施，配备足够适用的消防器材，动火完毕，应等余火熄灭后，方可离开现场；</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5</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动火作业前，应检查电气焊工具，保证安全可靠，不准带病使用；</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6</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特殊危险动火作业必须在符合上述规定的同时，还应符合下列规定：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宋体" w:hAnsi="宋体" w:eastAsia="宋体" w:cs="宋体"/>
          <w:sz w:val="24"/>
          <w:szCs w:val="24"/>
          <w:lang w:eastAsia="zh-CN" w:bidi="ar"/>
        </w:rPr>
        <w:t>①</w:t>
      </w:r>
      <w:r>
        <w:rPr>
          <w:rFonts w:hint="eastAsia" w:ascii="Times New Roman" w:hAnsi="Times New Roman" w:eastAsia="宋体" w:cs="Times New Roman"/>
          <w:sz w:val="24"/>
          <w:szCs w:val="24"/>
          <w:lang w:eastAsia="zh-CN" w:bidi="ar"/>
        </w:rPr>
        <w:t>必须制定施工安全方案，落实安全防火措施，动火作业时</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站的站长和安全员必须到现场，必要时请专业消防队到现场监护；</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仿宋" w:hAnsi="仿宋" w:eastAsia="仿宋" w:cs="仿宋"/>
          <w:sz w:val="24"/>
          <w:szCs w:val="24"/>
          <w:lang w:eastAsia="zh-CN" w:bidi="ar"/>
        </w:rPr>
        <w:t>②</w:t>
      </w:r>
      <w:r>
        <w:rPr>
          <w:rFonts w:hint="eastAsia" w:ascii="Times New Roman" w:hAnsi="Times New Roman" w:eastAsia="宋体" w:cs="Times New Roman"/>
          <w:sz w:val="24"/>
          <w:szCs w:val="24"/>
          <w:lang w:eastAsia="zh-CN" w:bidi="ar"/>
        </w:rPr>
        <w:t>动火作业过程中，必须设专人负责；</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仿宋" w:hAnsi="仿宋" w:eastAsia="仿宋" w:cs="仿宋"/>
          <w:sz w:val="24"/>
          <w:szCs w:val="24"/>
          <w:lang w:eastAsia="zh-CN" w:bidi="ar"/>
        </w:rPr>
        <w:t>③</w:t>
      </w:r>
      <w:r>
        <w:rPr>
          <w:rFonts w:hint="eastAsia" w:ascii="Times New Roman" w:hAnsi="Times New Roman" w:eastAsia="宋体" w:cs="Times New Roman"/>
          <w:sz w:val="24"/>
          <w:szCs w:val="24"/>
          <w:lang w:eastAsia="zh-CN" w:bidi="ar"/>
        </w:rPr>
        <w:t>动火作业现场的通风要良好，以保证泄漏的气体能顺畅的排走。</w:t>
      </w:r>
    </w:p>
    <w:p>
      <w:pPr>
        <w:snapToGrid/>
        <w:jc w:val="center"/>
        <w:outlineLvl w:val="1"/>
        <w:rPr>
          <w:rFonts w:hint="eastAsia" w:ascii="宋体" w:hAnsi="宋体"/>
          <w:b/>
          <w:bCs/>
          <w:sz w:val="24"/>
          <w:szCs w:val="24"/>
        </w:rPr>
      </w:pPr>
      <w:bookmarkStart w:id="4" w:name="_Toc11784"/>
      <w:r>
        <w:rPr>
          <w:rFonts w:hint="eastAsia" w:ascii="宋体" w:hAnsi="宋体"/>
          <w:b/>
          <w:bCs/>
          <w:sz w:val="24"/>
          <w:szCs w:val="24"/>
        </w:rPr>
        <w:t>临时用电安全规定</w:t>
      </w:r>
      <w:bookmarkEnd w:id="4"/>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w:t>
      </w:r>
      <w:r>
        <w:rPr>
          <w:rFonts w:hint="eastAsia" w:ascii="Times New Roman" w:hAnsi="Times New Roman" w:eastAsia="宋体" w:cs="Times New Roman"/>
          <w:sz w:val="24"/>
          <w:szCs w:val="24"/>
          <w:lang w:eastAsia="zh-CN" w:bidi="ar"/>
        </w:rPr>
        <w:t>为加强临时用电安全管理，避免人身触电，火灾爆炸及各类电气事故的发生，特制定本制度。</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2、</w:t>
      </w:r>
      <w:r>
        <w:rPr>
          <w:rFonts w:hint="eastAsia" w:ascii="Times New Roman" w:hAnsi="Times New Roman" w:eastAsia="宋体" w:cs="Times New Roman"/>
          <w:sz w:val="24"/>
          <w:szCs w:val="24"/>
          <w:lang w:eastAsia="zh-CN" w:bidi="ar"/>
        </w:rPr>
        <w:t>本制度适用于</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站，同时也适用于进入</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站作业的外来施工单位和人员，本制度管理范围为各单位正式运行电源上所接的一切临时用电,一切临时用电应办理“临时用电作业许可证”。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3、</w:t>
      </w:r>
      <w:r>
        <w:rPr>
          <w:rFonts w:hint="eastAsia" w:ascii="Times New Roman" w:hAnsi="Times New Roman" w:eastAsia="宋体" w:cs="Times New Roman"/>
          <w:sz w:val="24"/>
          <w:szCs w:val="24"/>
          <w:lang w:eastAsia="zh-CN" w:bidi="ar"/>
        </w:rPr>
        <w:t xml:space="preserve"> 危险识别</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 xml:space="preserve"> 在申请临时用电前，由用电单位对其作业环境进行危险性分析，拟定风险控制措施和作业范围；</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将风险分析的结果及采取的控制措施，准确填到“临时用电作业许可证”上。</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4、</w:t>
      </w:r>
      <w:r>
        <w:rPr>
          <w:rFonts w:hint="eastAsia" w:ascii="Times New Roman" w:hAnsi="Times New Roman" w:eastAsia="宋体" w:cs="Times New Roman"/>
          <w:sz w:val="24"/>
          <w:szCs w:val="24"/>
          <w:lang w:eastAsia="zh-CN" w:bidi="ar"/>
        </w:rPr>
        <w:t xml:space="preserve"> 临时用电许可证办理程序</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运行的</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 xml:space="preserve">装置、罐区和具有火灾爆炸危险场所内一般不允许接临时电源。确属生产必需时，在办理“临时用电作业许可证”的同时，按规定办理“用火作业许可证”; </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施工单位负责人持《电工作业操作证》、施工作业单等资料到配送点单位办理“临时用电作业许可证”；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配送电单位负责人应对作业程序和安全措施进行确认后签发“临时用电作业许可证”；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施工单位负责人应对施工作业人员进行作业程序和安全措施的交底；</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5、</w:t>
      </w:r>
      <w:r>
        <w:rPr>
          <w:rFonts w:hint="eastAsia" w:ascii="Times New Roman" w:hAnsi="Times New Roman" w:eastAsia="宋体" w:cs="Times New Roman"/>
          <w:sz w:val="24"/>
          <w:szCs w:val="24"/>
          <w:lang w:eastAsia="zh-CN" w:bidi="ar"/>
        </w:rPr>
        <w:t xml:space="preserve"> 临时用电许可证使用期限</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“临时用电作业许可证”有效期限应与“用火作业许可证”一致；</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“临时用电作业许可证”有效期限为一个作业周期；</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6、</w:t>
      </w:r>
      <w:r>
        <w:rPr>
          <w:rFonts w:hint="eastAsia" w:ascii="Times New Roman" w:hAnsi="Times New Roman" w:eastAsia="宋体" w:cs="Times New Roman"/>
          <w:sz w:val="24"/>
          <w:szCs w:val="24"/>
          <w:lang w:eastAsia="zh-CN" w:bidi="ar"/>
        </w:rPr>
        <w:t xml:space="preserve"> 作业安全措施</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有自备电源的施工和检修队伍，自备电源不应接入公用电网。</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安装临时用电线路的电气作业人员，应持有电工作业证。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临时用电设备和线路应按供电电压等级和容量正确使用，所用的电气元件应符合国家规范标准要求，临时用电电源施工、安装应严格执行电气施工安装规范，并接地良好。</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宋体" w:hAnsi="宋体" w:eastAsia="宋体" w:cs="宋体"/>
          <w:sz w:val="24"/>
          <w:szCs w:val="24"/>
          <w:lang w:eastAsia="zh-CN" w:bidi="ar"/>
        </w:rPr>
        <w:t>①</w:t>
      </w:r>
      <w:r>
        <w:rPr>
          <w:rFonts w:hint="eastAsia" w:ascii="Times New Roman" w:hAnsi="Times New Roman" w:eastAsia="宋体" w:cs="Times New Roman"/>
          <w:sz w:val="24"/>
          <w:szCs w:val="24"/>
          <w:lang w:eastAsia="zh-CN" w:bidi="ar"/>
        </w:rPr>
        <w:t>在防爆场所使用的临时电源，电气元件和线路应达到相应的防爆等级要求，并采取相应的防爆安全措施。</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仿宋" w:hAnsi="仿宋" w:eastAsia="仿宋" w:cs="仿宋"/>
          <w:sz w:val="24"/>
          <w:szCs w:val="24"/>
          <w:lang w:eastAsia="zh-CN" w:bidi="ar"/>
        </w:rPr>
        <w:t>②</w:t>
      </w:r>
      <w:r>
        <w:rPr>
          <w:rFonts w:hint="eastAsia" w:ascii="Times New Roman" w:hAnsi="Times New Roman" w:eastAsia="宋体" w:cs="Times New Roman"/>
          <w:sz w:val="24"/>
          <w:szCs w:val="24"/>
          <w:lang w:eastAsia="zh-CN" w:bidi="ar"/>
        </w:rPr>
        <w:t>临时用电线路及设备的绝缘应良好。</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仿宋" w:hAnsi="仿宋" w:eastAsia="仿宋" w:cs="仿宋"/>
          <w:sz w:val="24"/>
          <w:szCs w:val="24"/>
          <w:lang w:eastAsia="zh-CN" w:bidi="ar"/>
        </w:rPr>
        <w:t>③</w:t>
      </w:r>
      <w:r>
        <w:rPr>
          <w:rFonts w:hint="eastAsia" w:ascii="Times New Roman" w:hAnsi="Times New Roman" w:eastAsia="宋体" w:cs="Times New Roman"/>
          <w:sz w:val="24"/>
          <w:szCs w:val="24"/>
          <w:lang w:eastAsia="zh-CN" w:bidi="ar"/>
        </w:rPr>
        <w:t>临时用电架空线应采用绝缘铜芯线。架空线最大弧垂与地面距离，在施工现场不得低于2.5m，穿越机动车道不低于5m。架空线应架设在专用电杆上，严禁架设在树木和脚手架上。</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仿宋" w:hAnsi="仿宋" w:eastAsia="仿宋" w:cs="仿宋"/>
          <w:sz w:val="24"/>
          <w:szCs w:val="24"/>
          <w:lang w:eastAsia="zh-CN" w:bidi="ar"/>
        </w:rPr>
        <w:t>④</w:t>
      </w:r>
      <w:r>
        <w:rPr>
          <w:rFonts w:hint="eastAsia" w:ascii="Times New Roman" w:hAnsi="Times New Roman" w:eastAsia="宋体" w:cs="Times New Roman"/>
          <w:sz w:val="24"/>
          <w:szCs w:val="24"/>
          <w:lang w:eastAsia="zh-CN" w:bidi="ar"/>
        </w:rPr>
        <w:t>对需埋地敷设的电缆线线路应设有“走向标志”和“安全标志”。电缆埋地深度不应小于0.7m，穿越公路时应加设防护套管。</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仿宋" w:hAnsi="仿宋" w:eastAsia="仿宋" w:cs="仿宋"/>
          <w:sz w:val="24"/>
          <w:szCs w:val="24"/>
          <w:lang w:eastAsia="zh-CN" w:bidi="ar"/>
        </w:rPr>
        <w:t>⑤</w:t>
      </w:r>
      <w:r>
        <w:rPr>
          <w:rFonts w:hint="eastAsia" w:ascii="Times New Roman" w:hAnsi="Times New Roman" w:eastAsia="宋体" w:cs="Times New Roman"/>
          <w:sz w:val="24"/>
          <w:szCs w:val="24"/>
          <w:lang w:eastAsia="zh-CN" w:bidi="ar"/>
        </w:rPr>
        <w:t>对现场临时用电配电盘、箱应有编号，应有防雨措施，盘、箱、门应能牢靠关闭。</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仿宋" w:hAnsi="仿宋" w:eastAsia="仿宋" w:cs="仿宋"/>
          <w:sz w:val="24"/>
          <w:szCs w:val="24"/>
          <w:lang w:eastAsia="zh-CN" w:bidi="ar"/>
        </w:rPr>
        <w:t>⑥</w:t>
      </w:r>
      <w:r>
        <w:rPr>
          <w:rFonts w:hint="eastAsia" w:ascii="Times New Roman" w:hAnsi="Times New Roman" w:eastAsia="宋体" w:cs="Times New Roman"/>
          <w:sz w:val="24"/>
          <w:szCs w:val="24"/>
          <w:lang w:eastAsia="zh-CN" w:bidi="ar"/>
        </w:rPr>
        <w:t>行灯电压不应超过36v，在特别潮湿的场所或塔、釜、槽、罐等金属设备作业装设的临时照明行灯电压不应超过12v。</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ascii="仿宋" w:hAnsi="仿宋" w:eastAsia="仿宋" w:cs="仿宋"/>
          <w:sz w:val="24"/>
          <w:szCs w:val="24"/>
          <w:lang w:eastAsia="zh-CN" w:bidi="ar"/>
        </w:rPr>
        <w:t>⑦</w:t>
      </w:r>
      <w:r>
        <w:rPr>
          <w:rFonts w:hint="eastAsia" w:ascii="Times New Roman" w:hAnsi="Times New Roman" w:eastAsia="宋体" w:cs="Times New Roman"/>
          <w:sz w:val="24"/>
          <w:szCs w:val="24"/>
          <w:lang w:eastAsia="zh-CN" w:bidi="ar"/>
        </w:rPr>
        <w:t>临时用电设施，应安装符合规范要求的漏电保护器，移动工具、手持式电动工具应一机一闸一保护。</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配送电单位应进行每天两次的巡回检查，建立检查记录和隐患问题和问题处理通知单，确保临时供电设施完好。对存在重大隐患和发生威胁安全的紧急情况时，配送电单位有权紧急停电处理。</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5</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临时用电单位应严格遵守临时用电规定，不得变更地点和工作内容，禁止任意增加用电负荷或私自向其他单位转供电。</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6</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临时供电值班人员送电前要对临时用电线路、电气元件进行检查确认,满足送电要求后，在临时用电许可证确认栏内签字方可送电；</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7</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安装临时用电线路的作业人员，必须具有电工操作证才可施工。严禁擅自接用电源，对擅自接用的按严重违章和窃电处理。电气故障应用电工排除;</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8</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临时用电结束后，临时用电单位应及时通知供电执行单位停电，由原临时用电单位拆除临时用电线路，其他人员不得私自拆除。私自拆除而造成的后果由拆除人员负责；</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7、</w:t>
      </w:r>
      <w:r>
        <w:rPr>
          <w:rFonts w:hint="eastAsia" w:ascii="Times New Roman" w:hAnsi="Times New Roman" w:eastAsia="宋体" w:cs="Times New Roman"/>
          <w:sz w:val="24"/>
          <w:szCs w:val="24"/>
          <w:lang w:eastAsia="zh-CN" w:bidi="ar"/>
        </w:rPr>
        <w:t>临时用电作业许可证管理</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“临时用电作业许可证”一式二联，第一联由</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站留存，第二联交配送电执行人。</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填写临时用电许可证应按票证要求填写，不允许出现漏项。</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临时用电结束后，用电单位负责人和用电人签字同意后，电工方拆除临时线路及警示标志。</w:t>
      </w:r>
    </w:p>
    <w:p>
      <w:pPr>
        <w:snapToGrid/>
        <w:jc w:val="center"/>
        <w:outlineLvl w:val="1"/>
        <w:rPr>
          <w:rFonts w:hint="eastAsia" w:ascii="宋体" w:hAnsi="宋体"/>
          <w:b/>
          <w:bCs/>
          <w:sz w:val="24"/>
          <w:szCs w:val="24"/>
        </w:rPr>
      </w:pPr>
      <w:bookmarkStart w:id="5" w:name="_Toc29219"/>
      <w:r>
        <w:rPr>
          <w:rFonts w:hint="eastAsia" w:ascii="宋体" w:hAnsi="宋体"/>
          <w:b/>
          <w:bCs/>
          <w:sz w:val="24"/>
          <w:szCs w:val="24"/>
        </w:rPr>
        <w:t>受限空间作业安全规定</w:t>
      </w:r>
      <w:bookmarkEnd w:id="5"/>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w:t>
      </w:r>
      <w:r>
        <w:rPr>
          <w:rFonts w:hint="eastAsia" w:ascii="Times New Roman" w:hAnsi="Times New Roman" w:eastAsia="宋体" w:cs="Times New Roman"/>
          <w:sz w:val="24"/>
          <w:szCs w:val="24"/>
          <w:lang w:eastAsia="zh-CN" w:bidi="ar"/>
        </w:rPr>
        <w:t>、进入本站区域内的各类管道、容器装置以及地下室、阴井、地坑、下水道或者其他封闭场所内进行的作业，称为受限空间作业。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2</w:t>
      </w:r>
      <w:r>
        <w:rPr>
          <w:rFonts w:hint="eastAsia" w:ascii="Times New Roman" w:hAnsi="Times New Roman" w:eastAsia="宋体" w:cs="Times New Roman"/>
          <w:sz w:val="24"/>
          <w:szCs w:val="24"/>
          <w:lang w:eastAsia="zh-CN" w:bidi="ar"/>
        </w:rPr>
        <w:t>、受限空间作业必须办理《受限空间安全作业证》。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3</w:t>
      </w:r>
      <w:r>
        <w:rPr>
          <w:rFonts w:hint="eastAsia" w:ascii="Times New Roman" w:hAnsi="Times New Roman" w:eastAsia="宋体" w:cs="Times New Roman"/>
          <w:sz w:val="24"/>
          <w:szCs w:val="24"/>
          <w:lang w:eastAsia="zh-CN" w:bidi="ar"/>
        </w:rPr>
        <w:t>、 对《受限空间安全作业证》的管理规定：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《受限空间安全作业证》由施工单位或</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站负责办理，并由该项目的负责人填写相应内容和具体的安全措施（包括清洗和转换），有</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站的站长和作业单位的负责人现场检查，落实安全措施、共同确认、共同审批签字后有效。</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《受限空间安全作业证》应经作业人员确认无误，并由班长再次确认无误后，方可进入受限空间作业。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不得私自涂改、转借、变更《受限空间安全作业证》，不得扩大作业范围或转移作业部位。</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4</w:t>
      </w:r>
      <w:r>
        <w:rPr>
          <w:rFonts w:hint="eastAsia" w:ascii="Times New Roman" w:hAnsi="Times New Roman" w:eastAsia="宋体" w:cs="Times New Roman"/>
          <w:sz w:val="24"/>
          <w:szCs w:val="24"/>
          <w:lang w:eastAsia="zh-CN" w:bidi="ar"/>
        </w:rPr>
        <w:t>、在进入受限空间作业前30分钟，必须对受限空间的气体进行取样分析（取样要有代表性），可燃物质浓度符合以下要求【当被测气体或蒸气的爆炸下限大于等于 4%时，其被测浓度不大于 0.5%（体积百分数）；当被测气体或蒸气的爆炸下限小于 4%时，其被测浓度不大于 0.2%（体积百分数）】，氧含量在18%-21%，各种有毒物质不超过国家规定的容许容度时，作业人员方可进入设备作业，达不到清洗或转换标准的受限空间，不准进入作业时。</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5</w:t>
      </w:r>
      <w:r>
        <w:rPr>
          <w:rFonts w:hint="eastAsia" w:ascii="Times New Roman" w:hAnsi="Times New Roman" w:eastAsia="宋体" w:cs="Times New Roman"/>
          <w:sz w:val="24"/>
          <w:szCs w:val="24"/>
          <w:lang w:eastAsia="zh-CN" w:bidi="ar"/>
        </w:rPr>
        <w:t>、受限空间作业人员，必须熟知《受限空间安全作业证》的内容，进入前应由安全员对他们进行安全教育及交待应注意事项，并将已批准的《受限空间安全作业证》交给监护人，以便于检查。进入受限空间作业时，必须系安全带，安全锁有外部监护人掌握，以便一旦发生事故时，及时将作业人员救出。</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6</w:t>
      </w:r>
      <w:r>
        <w:rPr>
          <w:rFonts w:hint="eastAsia" w:ascii="Times New Roman" w:hAnsi="Times New Roman" w:eastAsia="宋体" w:cs="Times New Roman"/>
          <w:sz w:val="24"/>
          <w:szCs w:val="24"/>
          <w:lang w:eastAsia="zh-CN" w:bidi="ar"/>
        </w:rPr>
        <w:t>、设备外部的监护人员，事先要与内部作业人员确定好联系信号，监护人绝对不许脱离岗位。对危险性较大的作业，除施工单位指定监护人外，</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站安全员也要到现场检查和监护。</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7</w:t>
      </w:r>
      <w:r>
        <w:rPr>
          <w:rFonts w:hint="eastAsia" w:ascii="Times New Roman" w:hAnsi="Times New Roman" w:eastAsia="宋体" w:cs="Times New Roman"/>
          <w:sz w:val="24"/>
          <w:szCs w:val="24"/>
          <w:lang w:eastAsia="zh-CN" w:bidi="ar"/>
        </w:rPr>
        <w:t>、进入有动力的设备作业前，必须由电工联系，切断电源，并在电源开关处悬挂“警告牌”，必要时加锁，钥匙有作业人随身携带。</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8</w:t>
      </w:r>
      <w:r>
        <w:rPr>
          <w:rFonts w:hint="eastAsia" w:ascii="Times New Roman" w:hAnsi="Times New Roman" w:eastAsia="宋体" w:cs="Times New Roman"/>
          <w:sz w:val="24"/>
          <w:szCs w:val="24"/>
          <w:lang w:eastAsia="zh-CN" w:bidi="ar"/>
        </w:rPr>
        <w:t>、不得进入正在运转或没有切断进出料口的设备作业。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9</w:t>
      </w:r>
      <w:r>
        <w:rPr>
          <w:rFonts w:hint="eastAsia" w:ascii="Times New Roman" w:hAnsi="Times New Roman" w:eastAsia="宋体" w:cs="Times New Roman"/>
          <w:sz w:val="24"/>
          <w:szCs w:val="24"/>
          <w:lang w:eastAsia="zh-CN" w:bidi="ar"/>
        </w:rPr>
        <w:t>、在受限空间作业时，要打开设备的所有人孔和通风孔，保持空气流通，必要时可采取风机通风。</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10</w:t>
      </w:r>
      <w:r>
        <w:rPr>
          <w:rFonts w:hint="eastAsia" w:ascii="Times New Roman" w:hAnsi="Times New Roman" w:eastAsia="宋体" w:cs="Times New Roman"/>
          <w:sz w:val="24"/>
          <w:szCs w:val="24"/>
          <w:lang w:eastAsia="zh-CN" w:bidi="ar"/>
        </w:rPr>
        <w:t>、受限空间照明电压应小于或等于36伏。在潮湿容器、狭小容器内，作业的照明电压应用12伏。在易燃易爆环境内作业的，应使用防爆型低压灯具及不发生火花的工具，不准穿戴化纤织物，不准使用超过安全电压的手持电动工具，必须配备漏电保护器，临时用电线路装置，应按规定架设和拆除，保证线路良好绝缘。</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11</w:t>
      </w:r>
      <w:r>
        <w:rPr>
          <w:rFonts w:hint="eastAsia" w:ascii="Times New Roman" w:hAnsi="Times New Roman" w:eastAsia="宋体" w:cs="Times New Roman"/>
          <w:sz w:val="24"/>
          <w:szCs w:val="24"/>
          <w:lang w:eastAsia="zh-CN" w:bidi="ar"/>
        </w:rPr>
        <w:t>、在受限空间对有毒有害物质作业时，必须戴防毒面具，只准使用长管式防毒面具，禁止使用过滤式防毒面具，在使用长管式防毒面具时，监护人必须保证导管口置于空气流通处，管子不能折叠堵塞。</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12</w:t>
      </w:r>
      <w:r>
        <w:rPr>
          <w:rFonts w:hint="eastAsia" w:ascii="Times New Roman" w:hAnsi="Times New Roman" w:eastAsia="宋体" w:cs="Times New Roman"/>
          <w:sz w:val="24"/>
          <w:szCs w:val="24"/>
          <w:lang w:eastAsia="zh-CN" w:bidi="ar"/>
        </w:rPr>
        <w:t>、在受限空间作业，连续作业不能过长，一般情况下每作业一小时，须到外面空气流通处休息片刻，对危险性较大的作业，作业时间应相对缩短。</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13</w:t>
      </w:r>
      <w:r>
        <w:rPr>
          <w:rFonts w:hint="eastAsia" w:ascii="Times New Roman" w:hAnsi="Times New Roman" w:eastAsia="宋体" w:cs="Times New Roman"/>
          <w:sz w:val="24"/>
          <w:szCs w:val="24"/>
          <w:lang w:eastAsia="zh-CN" w:bidi="ar"/>
        </w:rPr>
        <w:t>、进行受限空间登高或动火等其他作业时，必须办理相关手续。</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14</w:t>
      </w:r>
      <w:r>
        <w:rPr>
          <w:rFonts w:hint="eastAsia" w:ascii="Times New Roman" w:hAnsi="Times New Roman" w:eastAsia="宋体" w:cs="Times New Roman"/>
          <w:sz w:val="24"/>
          <w:szCs w:val="24"/>
          <w:lang w:eastAsia="zh-CN" w:bidi="ar"/>
        </w:rPr>
        <w:t>、对有毒、有腐蚀性设备进行作业时，设备外应备有空气呼吸器（氧气呼吸器）、消防器材和清水等相应的急救物品。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15</w:t>
      </w:r>
      <w:r>
        <w:rPr>
          <w:rFonts w:hint="eastAsia" w:ascii="Times New Roman" w:hAnsi="Times New Roman" w:eastAsia="宋体" w:cs="Times New Roman"/>
          <w:sz w:val="24"/>
          <w:szCs w:val="24"/>
          <w:lang w:eastAsia="zh-CN" w:bidi="ar"/>
        </w:rPr>
        <w:t>、封闭设备前必须由设备使用单位和施工单位共同检查合格后，双方当面封闭。</w:t>
      </w:r>
    </w:p>
    <w:p>
      <w:pPr>
        <w:snapToGrid/>
        <w:jc w:val="center"/>
        <w:outlineLvl w:val="1"/>
        <w:rPr>
          <w:rFonts w:hint="eastAsia" w:ascii="宋体" w:hAnsi="宋体"/>
          <w:b/>
          <w:bCs/>
          <w:sz w:val="24"/>
          <w:szCs w:val="24"/>
        </w:rPr>
      </w:pPr>
      <w:bookmarkStart w:id="6" w:name="_Toc15276"/>
      <w:bookmarkStart w:id="7" w:name="_Toc449044804"/>
      <w:r>
        <w:rPr>
          <w:rFonts w:hint="eastAsia" w:ascii="宋体" w:hAnsi="宋体"/>
          <w:b/>
          <w:bCs/>
          <w:sz w:val="24"/>
          <w:szCs w:val="24"/>
        </w:rPr>
        <w:t>动土作业安全规定</w:t>
      </w:r>
      <w:bookmarkEnd w:id="6"/>
      <w:bookmarkEnd w:id="7"/>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w:t>
      </w:r>
      <w:r>
        <w:rPr>
          <w:rFonts w:hint="eastAsia" w:ascii="Times New Roman" w:hAnsi="Times New Roman" w:eastAsia="宋体" w:cs="Times New Roman"/>
          <w:sz w:val="24"/>
          <w:szCs w:val="24"/>
          <w:lang w:eastAsia="zh-CN" w:bidi="ar"/>
        </w:rPr>
        <w:t>、动土作业：挖土、打桩、地锚入土深度在0.5米以上，施工机械进行填土或平整场地的作业。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2</w:t>
      </w:r>
      <w:r>
        <w:rPr>
          <w:rFonts w:hint="eastAsia" w:ascii="Times New Roman" w:hAnsi="Times New Roman" w:eastAsia="宋体" w:cs="Times New Roman"/>
          <w:sz w:val="24"/>
          <w:szCs w:val="24"/>
          <w:lang w:eastAsia="zh-CN" w:bidi="ar"/>
        </w:rPr>
        <w:t>、动土作业申请由施工单位负责人向</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站申请办理《动土安全作业证》。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3</w:t>
      </w:r>
      <w:r>
        <w:rPr>
          <w:rFonts w:hint="eastAsia" w:ascii="Times New Roman" w:hAnsi="Times New Roman" w:eastAsia="宋体" w:cs="Times New Roman"/>
          <w:sz w:val="24"/>
          <w:szCs w:val="24"/>
          <w:lang w:eastAsia="zh-CN" w:bidi="ar"/>
        </w:rPr>
        <w:t>、对《动土安全作业证》的管理规定：使用推土机、压路机等 ：</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土作业申请单位在作业证上填写相关内容，待负责人签字后，将其交给施工单位，施工单位根据动土区域制定并填写动土安全措施（包括围栏、警告标志、夜间警示灯等），施工负责人及施工地段负责人签字后交还动土申请单位。</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动土申请单位将作业证交给水、电、汽、工艺、设备、消防等部门审核，由审核部门到现场核对图纸，查验标志，确认安全措施已落实后，在作业证上签字，最后由站长审批。</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严禁涂改转借《动土安全作业证》，不得擅自变更动土作业内容，扩大作业范围或转移作业地点。</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《动土安全作业证》，一式二份，项目施工单位和</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站各一份。</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4</w:t>
      </w:r>
      <w:r>
        <w:rPr>
          <w:rFonts w:hint="eastAsia" w:ascii="Times New Roman" w:hAnsi="Times New Roman" w:eastAsia="宋体" w:cs="Times New Roman"/>
          <w:sz w:val="24"/>
          <w:szCs w:val="24"/>
          <w:lang w:eastAsia="zh-CN" w:bidi="ar"/>
        </w:rPr>
        <w:t>、动土作业必须按《动土安全作业证》的内容进行，对审批手续不全、安全措施不落实的，施工人员有权拒绝作业。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5</w:t>
      </w:r>
      <w:r>
        <w:rPr>
          <w:rFonts w:hint="eastAsia" w:ascii="Times New Roman" w:hAnsi="Times New Roman" w:eastAsia="宋体" w:cs="Times New Roman"/>
          <w:sz w:val="24"/>
          <w:szCs w:val="24"/>
          <w:lang w:eastAsia="zh-CN" w:bidi="ar"/>
        </w:rPr>
        <w:t>、动土作业施工现场应根据需要设置护栏，并恢复地面设施。</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6</w:t>
      </w:r>
      <w:r>
        <w:rPr>
          <w:rFonts w:hint="eastAsia" w:ascii="Times New Roman" w:hAnsi="Times New Roman" w:eastAsia="宋体" w:cs="Times New Roman"/>
          <w:sz w:val="24"/>
          <w:szCs w:val="24"/>
          <w:lang w:eastAsia="zh-CN" w:bidi="ar"/>
        </w:rPr>
        <w:t>、在动土中如果漏出电缆、管线以及不能辨认的物品时，应立即停止作业，妥善加以保护，报告</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站处理，经采取措施后，方可进行动土作业。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7</w:t>
      </w:r>
      <w:r>
        <w:rPr>
          <w:rFonts w:hint="eastAsia" w:ascii="Times New Roman" w:hAnsi="Times New Roman" w:eastAsia="宋体" w:cs="Times New Roman"/>
          <w:sz w:val="24"/>
          <w:szCs w:val="24"/>
          <w:lang w:eastAsia="zh-CN" w:bidi="ar"/>
        </w:rPr>
        <w:t>、动土临近地下隐蔽设施时，应轻轻挖掘，禁止使用铁棒、铁镐或爪斗等机械工具。</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8</w:t>
      </w:r>
      <w:r>
        <w:rPr>
          <w:rFonts w:hint="eastAsia" w:ascii="Times New Roman" w:hAnsi="Times New Roman" w:eastAsia="宋体" w:cs="Times New Roman"/>
          <w:sz w:val="24"/>
          <w:szCs w:val="24"/>
          <w:lang w:eastAsia="zh-CN" w:bidi="ar"/>
        </w:rPr>
        <w:t>、上下交叉作业应戴安全帽，多人同时挖土应相距在2米以上，防止工具伤人。作业人员发现异常时，应立即撤离现场。</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9</w:t>
      </w:r>
      <w:r>
        <w:rPr>
          <w:rFonts w:hint="eastAsia" w:ascii="Times New Roman" w:hAnsi="Times New Roman" w:eastAsia="宋体" w:cs="Times New Roman"/>
          <w:sz w:val="24"/>
          <w:szCs w:val="24"/>
          <w:lang w:eastAsia="zh-CN" w:bidi="ar"/>
        </w:rPr>
        <w:t>、作业前必须检查工具、现场支护是否牢固、完好，发现问题应及时处理。</w:t>
      </w:r>
    </w:p>
    <w:p>
      <w:pPr>
        <w:snapToGrid/>
        <w:jc w:val="center"/>
        <w:outlineLvl w:val="1"/>
        <w:rPr>
          <w:rFonts w:hint="eastAsia" w:ascii="宋体" w:hAnsi="宋体"/>
          <w:b/>
          <w:bCs/>
          <w:sz w:val="24"/>
          <w:szCs w:val="24"/>
        </w:rPr>
      </w:pPr>
      <w:bookmarkStart w:id="8" w:name="_Toc449044805"/>
      <w:bookmarkStart w:id="9" w:name="_Toc26806"/>
      <w:r>
        <w:rPr>
          <w:rFonts w:hint="eastAsia" w:ascii="宋体" w:hAnsi="宋体"/>
          <w:b/>
          <w:bCs/>
          <w:sz w:val="24"/>
          <w:szCs w:val="24"/>
        </w:rPr>
        <w:t>高处作业安全规定</w:t>
      </w:r>
      <w:bookmarkEnd w:id="8"/>
      <w:bookmarkEnd w:id="9"/>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w:t>
      </w:r>
      <w:r>
        <w:rPr>
          <w:rFonts w:hint="eastAsia" w:ascii="Times New Roman" w:hAnsi="Times New Roman" w:eastAsia="宋体" w:cs="Times New Roman"/>
          <w:sz w:val="24"/>
          <w:szCs w:val="24"/>
          <w:lang w:eastAsia="zh-CN" w:bidi="ar"/>
        </w:rPr>
        <w:t>、高处</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"http://www.xuexun.com/A/zuoye.shtml"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作业</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：凡距坠落高度基准面2米及以上，有可能坠落的高处进行的</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"http://www.xuexun.com/A/zuoye.shtml"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作业</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。坠落高度基准面：从</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"http://www.xuexun.com/A/zuoye.shtml"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作业</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位置到最低坠落着落点的水平面。</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2</w:t>
      </w:r>
      <w:r>
        <w:rPr>
          <w:rFonts w:hint="eastAsia" w:ascii="Times New Roman" w:hAnsi="Times New Roman" w:eastAsia="宋体" w:cs="Times New Roman"/>
          <w:sz w:val="24"/>
          <w:szCs w:val="24"/>
          <w:lang w:eastAsia="zh-CN" w:bidi="ar"/>
        </w:rPr>
        <w:t>、高处作业的分级：</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一级高处作业：作业高度在2-5米；</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二级高处作业：作业高度在5-15米；</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三级高处作业：作业高度在15-30米；</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特级高处作业：作业高度在30米以上。</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3</w:t>
      </w:r>
      <w:r>
        <w:rPr>
          <w:rFonts w:hint="eastAsia" w:ascii="Times New Roman" w:hAnsi="Times New Roman" w:eastAsia="宋体" w:cs="Times New Roman"/>
          <w:sz w:val="24"/>
          <w:szCs w:val="24"/>
          <w:lang w:eastAsia="zh-CN" w:bidi="ar"/>
        </w:rPr>
        <w:t>、高处作业必须办理《高处安全作业证》。</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4</w:t>
      </w:r>
      <w:r>
        <w:rPr>
          <w:rFonts w:hint="eastAsia" w:ascii="Times New Roman" w:hAnsi="Times New Roman" w:eastAsia="宋体" w:cs="Times New Roman"/>
          <w:sz w:val="24"/>
          <w:szCs w:val="24"/>
          <w:lang w:eastAsia="zh-CN" w:bidi="ar"/>
        </w:rPr>
        <w:t>、对《高处安全作业证》的管理规定：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1</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由施工单位负责人口头提出申请并办理《高处安全作业证》并制订出可行、可靠的安全防护措施，并确定作业指挥人员和安全负责人。</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2</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 xml:space="preserve"> 站长应赴现场检查、确认安全措施已落实后，方可批准安全作业。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3</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一级高处作业及在坡度大于45度的斜坡上面进行的高处作业和在升降（吊装）口、坑、井、沟、洞等上面或附近进行的高处作业，由站长负责审批。</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二级、三级高处作业或在易燃、易爆、易中毒、易灼伤的区域或转动设备附近进行的高处作业或在无平台、无护栏的罐、槽等化工容器设备及架空管道上进行的高处作业，由站长审批。</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5</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不得私自涂改、转借、变更《高处安全作业证》上的内容，不得扩大作业范围或转移作业部位。</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eastAsia="zh-CN" w:bidi="ar"/>
        </w:rPr>
        <w:t>（</w:t>
      </w:r>
      <w:r>
        <w:rPr>
          <w:rFonts w:hint="eastAsia" w:cs="Times New Roman"/>
          <w:sz w:val="24"/>
          <w:szCs w:val="24"/>
          <w:lang w:val="en-US" w:eastAsia="zh-CN" w:bidi="ar"/>
        </w:rPr>
        <w:t>6</w:t>
      </w:r>
      <w:r>
        <w:rPr>
          <w:rFonts w:hint="eastAsia" w:cs="Times New Roman"/>
          <w:sz w:val="24"/>
          <w:szCs w:val="24"/>
          <w:lang w:eastAsia="zh-CN" w:bidi="ar"/>
        </w:rPr>
        <w:t>）</w:t>
      </w:r>
      <w:r>
        <w:rPr>
          <w:rFonts w:hint="eastAsia" w:ascii="Times New Roman" w:hAnsi="Times New Roman" w:eastAsia="宋体" w:cs="Times New Roman"/>
          <w:sz w:val="24"/>
          <w:szCs w:val="24"/>
          <w:lang w:eastAsia="zh-CN" w:bidi="ar"/>
        </w:rPr>
        <w:t>《高处安全作业证》一式三份，一份交作业人员，一份交施工负责人，一份交</w:t>
      </w:r>
      <w:r>
        <w:rPr>
          <w:rFonts w:hint="eastAsia" w:ascii="Times New Roman" w:hAnsi="Times New Roman" w:eastAsia="宋体" w:cs="Times New Roman"/>
          <w:sz w:val="24"/>
          <w:szCs w:val="24"/>
          <w:lang w:eastAsia="zh-CN" w:bidi="ar"/>
        </w:rPr>
        <w:fldChar w:fldCharType="begin"/>
      </w:r>
      <w:r>
        <w:rPr>
          <w:rFonts w:hint="eastAsia" w:ascii="Times New Roman" w:hAnsi="Times New Roman" w:eastAsia="宋体" w:cs="Times New Roman"/>
          <w:sz w:val="24"/>
          <w:szCs w:val="24"/>
          <w:lang w:eastAsia="zh-CN" w:bidi="ar"/>
        </w:rPr>
        <w:instrText xml:space="preserve"> HYPERLINK "http://www.xuexun.com/A/jiayou.shtml" </w:instrText>
      </w:r>
      <w:r>
        <w:rPr>
          <w:rFonts w:hint="eastAsia" w:ascii="Times New Roman" w:hAnsi="Times New Roman" w:eastAsia="宋体" w:cs="Times New Roman"/>
          <w:sz w:val="24"/>
          <w:szCs w:val="24"/>
          <w:lang w:eastAsia="zh-CN" w:bidi="ar"/>
        </w:rPr>
        <w:fldChar w:fldCharType="separate"/>
      </w:r>
      <w:r>
        <w:rPr>
          <w:rFonts w:hint="eastAsia" w:ascii="Times New Roman" w:hAnsi="Times New Roman" w:eastAsia="宋体" w:cs="Times New Roman"/>
          <w:sz w:val="24"/>
          <w:szCs w:val="24"/>
          <w:lang w:eastAsia="zh-CN" w:bidi="ar"/>
        </w:rPr>
        <w:t>加油</w:t>
      </w:r>
      <w:r>
        <w:rPr>
          <w:rFonts w:hint="eastAsia" w:ascii="Times New Roman" w:hAnsi="Times New Roman" w:eastAsia="宋体" w:cs="Times New Roman"/>
          <w:sz w:val="24"/>
          <w:szCs w:val="24"/>
          <w:lang w:eastAsia="zh-CN" w:bidi="ar"/>
        </w:rPr>
        <w:fldChar w:fldCharType="end"/>
      </w:r>
      <w:r>
        <w:rPr>
          <w:rFonts w:hint="eastAsia" w:ascii="Times New Roman" w:hAnsi="Times New Roman" w:eastAsia="宋体" w:cs="Times New Roman"/>
          <w:sz w:val="24"/>
          <w:szCs w:val="24"/>
          <w:lang w:eastAsia="zh-CN" w:bidi="ar"/>
        </w:rPr>
        <w:t>站留存。</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5</w:t>
      </w:r>
      <w:r>
        <w:rPr>
          <w:rFonts w:hint="eastAsia" w:ascii="Times New Roman" w:hAnsi="Times New Roman" w:eastAsia="宋体" w:cs="Times New Roman"/>
          <w:sz w:val="24"/>
          <w:szCs w:val="24"/>
          <w:lang w:eastAsia="zh-CN" w:bidi="ar"/>
        </w:rPr>
        <w:t>、对高处作业审批手续不全，安全措施不落实，作业环境不符合安全要求的，作业人员有权拒绝作业。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6</w:t>
      </w:r>
      <w:r>
        <w:rPr>
          <w:rFonts w:hint="eastAsia" w:ascii="Times New Roman" w:hAnsi="Times New Roman" w:eastAsia="宋体" w:cs="Times New Roman"/>
          <w:sz w:val="24"/>
          <w:szCs w:val="24"/>
          <w:lang w:eastAsia="zh-CN" w:bidi="ar"/>
        </w:rPr>
        <w:t>、高处作业人员必须经体检合格，对患有高（低）血压、心脏病、癫痫病、精神病、习惯性抽筋和精神不振的人员，不得从事高空作业。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7</w:t>
      </w:r>
      <w:r>
        <w:rPr>
          <w:rFonts w:hint="eastAsia" w:ascii="Times New Roman" w:hAnsi="Times New Roman" w:eastAsia="宋体" w:cs="Times New Roman"/>
          <w:sz w:val="24"/>
          <w:szCs w:val="24"/>
          <w:lang w:eastAsia="zh-CN" w:bidi="ar"/>
        </w:rPr>
        <w:t>、高处作业人员必须系好安全带、戴好安全帽，并正确使用登高器具和设备。夜间进行高处作业时，必须有足够的照明。</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8</w:t>
      </w:r>
      <w:r>
        <w:rPr>
          <w:rFonts w:hint="eastAsia" w:ascii="Times New Roman" w:hAnsi="Times New Roman" w:eastAsia="宋体" w:cs="Times New Roman"/>
          <w:sz w:val="24"/>
          <w:szCs w:val="24"/>
          <w:lang w:eastAsia="zh-CN" w:bidi="ar"/>
        </w:rPr>
        <w:t>、高处作业应设专人监护，监护人要坚守岗位。</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9</w:t>
      </w:r>
      <w:r>
        <w:rPr>
          <w:rFonts w:hint="eastAsia" w:ascii="Times New Roman" w:hAnsi="Times New Roman" w:eastAsia="宋体" w:cs="Times New Roman"/>
          <w:sz w:val="24"/>
          <w:szCs w:val="24"/>
          <w:lang w:eastAsia="zh-CN" w:bidi="ar"/>
        </w:rPr>
        <w:t>、高处作业现场需动火的，应按规定办理动火手续。</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10</w:t>
      </w:r>
      <w:r>
        <w:rPr>
          <w:rFonts w:hint="eastAsia" w:ascii="Times New Roman" w:hAnsi="Times New Roman" w:eastAsia="宋体" w:cs="Times New Roman"/>
          <w:sz w:val="24"/>
          <w:szCs w:val="24"/>
          <w:lang w:eastAsia="zh-CN" w:bidi="ar"/>
        </w:rPr>
        <w:t>、高处作业用的脚手架、吊兰、吊架、手拉葫芦等材料，使用前必须认真检查，不得使用损坏、损伤、断裂等不符合要求的材料。</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11</w:t>
      </w:r>
      <w:r>
        <w:rPr>
          <w:rFonts w:hint="eastAsia" w:ascii="Times New Roman" w:hAnsi="Times New Roman" w:eastAsia="宋体" w:cs="Times New Roman"/>
          <w:sz w:val="24"/>
          <w:szCs w:val="24"/>
          <w:lang w:eastAsia="zh-CN" w:bidi="ar"/>
        </w:rPr>
        <w:t>、高处作业使用的工具，必须备有工具袋，用完工具要放入工具袋中，较大或较重的工具要加拴系绳，找一固定点系牢，防止坠落伤人，严禁将工具乱扔乱放。</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12</w:t>
      </w:r>
      <w:r>
        <w:rPr>
          <w:rFonts w:hint="eastAsia" w:ascii="Times New Roman" w:hAnsi="Times New Roman" w:eastAsia="宋体" w:cs="Times New Roman"/>
          <w:sz w:val="24"/>
          <w:szCs w:val="24"/>
          <w:lang w:eastAsia="zh-CN" w:bidi="ar"/>
        </w:rPr>
        <w:t>、高处作业中，除有可靠的安全防护措施外，不允许同时进行多层垂直作业，遇有六级以上强风、暴雨和雷电时，应停止高空作业。</w:t>
      </w:r>
    </w:p>
    <w:p>
      <w:pPr>
        <w:spacing w:line="360" w:lineRule="auto"/>
        <w:ind w:firstLine="480" w:firstLineChars="200"/>
        <w:rPr>
          <w:rFonts w:hint="eastAsia" w:ascii="Times New Roman" w:hAnsi="Times New Roman" w:eastAsia="宋体" w:cs="Times New Roman"/>
          <w:sz w:val="24"/>
          <w:szCs w:val="24"/>
          <w:lang w:eastAsia="zh-CN" w:bidi="ar"/>
        </w:rPr>
      </w:pPr>
      <w:r>
        <w:rPr>
          <w:rFonts w:hint="eastAsia" w:cs="Times New Roman"/>
          <w:sz w:val="24"/>
          <w:szCs w:val="24"/>
          <w:lang w:val="en-US" w:eastAsia="zh-CN" w:bidi="ar"/>
        </w:rPr>
        <w:t>13</w:t>
      </w:r>
      <w:r>
        <w:rPr>
          <w:rFonts w:hint="eastAsia" w:ascii="Times New Roman" w:hAnsi="Times New Roman" w:eastAsia="宋体" w:cs="Times New Roman"/>
          <w:sz w:val="24"/>
          <w:szCs w:val="24"/>
          <w:lang w:eastAsia="zh-CN" w:bidi="ar"/>
        </w:rPr>
        <w:t>、高处作业人员，要距离低压线1米以上，高压线2.5米以上，并防止搬运物料时，触碰电线。</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NDM2MDE5NGJlY2FhZDNmY2YzYzdkMGIzNTQ4YjkifQ=="/>
  </w:docVars>
  <w:rsids>
    <w:rsidRoot w:val="7E1534BB"/>
    <w:rsid w:val="7E15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2023-05-08T02:57:00Z</dcterms:created>
  <dc:creator>Administrator</dc:creator>
  <cp:lastModifiedBy>Administrator</cp:lastModifiedBy>
  <dcterms:modified xsi:type="dcterms:W3CDTF">2023-05-08T02:57:39Z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AB087819D21C4818A61AF907896981FF_11</vt:lpwstr>
  </property>
</Properties>
</file>