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46" w:rsidRDefault="00780446" w:rsidP="00B835A3">
      <w:pPr>
        <w:ind w:left="720"/>
        <w:jc w:val="center"/>
        <w:rPr>
          <w:rFonts w:ascii="宋体"/>
          <w:b/>
          <w:bCs/>
          <w:sz w:val="36"/>
          <w:szCs w:val="36"/>
        </w:rPr>
      </w:pPr>
    </w:p>
    <w:p w:rsidR="00780446" w:rsidRDefault="00780446" w:rsidP="00B835A3">
      <w:pPr>
        <w:ind w:left="720"/>
        <w:jc w:val="center"/>
        <w:rPr>
          <w:b/>
          <w:color w:val="FF0000"/>
          <w:sz w:val="44"/>
          <w:szCs w:val="44"/>
        </w:rPr>
      </w:pPr>
      <w:r>
        <w:rPr>
          <w:rFonts w:hint="eastAsia"/>
          <w:b/>
          <w:sz w:val="44"/>
          <w:szCs w:val="44"/>
        </w:rPr>
        <w:t>安全教育培训制度</w:t>
      </w:r>
    </w:p>
    <w:p w:rsidR="00780446" w:rsidRDefault="00780446" w:rsidP="00B835A3">
      <w:pPr>
        <w:pStyle w:val="NewNew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第一章</w:t>
      </w:r>
      <w:r>
        <w:rPr>
          <w:rFonts w:ascii="仿宋_GB2312" w:eastAsia="仿宋_GB2312" w:hAnsi="宋体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总则</w:t>
      </w:r>
    </w:p>
    <w:p w:rsidR="00780446" w:rsidRDefault="00780446" w:rsidP="00B835A3">
      <w:pPr>
        <w:pStyle w:val="NewNew"/>
        <w:spacing w:line="360" w:lineRule="auto"/>
        <w:ind w:firstLineChars="196" w:firstLine="55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第一条</w:t>
      </w:r>
      <w:r>
        <w:rPr>
          <w:rFonts w:ascii="仿宋_GB2312" w:eastAsia="仿宋_GB2312" w:hAnsi="宋体" w:hint="eastAsia"/>
          <w:sz w:val="28"/>
          <w:szCs w:val="28"/>
        </w:rPr>
        <w:t>为规范公司生产人员安全教育培训管理。通过安全教育培训增强生产人员的自我保护意识，提高安全技术水平和防范事故能力。</w:t>
      </w:r>
    </w:p>
    <w:p w:rsidR="00780446" w:rsidRDefault="00780446" w:rsidP="00B835A3">
      <w:pPr>
        <w:pStyle w:val="NewNew"/>
        <w:spacing w:line="360" w:lineRule="auto"/>
        <w:ind w:firstLineChars="196" w:firstLine="55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第二条</w:t>
      </w:r>
      <w:r>
        <w:rPr>
          <w:rFonts w:ascii="仿宋_GB2312" w:eastAsia="仿宋_GB2312" w:hAnsi="宋体" w:hint="eastAsia"/>
          <w:sz w:val="28"/>
          <w:szCs w:val="28"/>
        </w:rPr>
        <w:t>本规定适用</w:t>
      </w:r>
      <w:r w:rsidR="00401CB4">
        <w:rPr>
          <w:rFonts w:ascii="仿宋_GB2312" w:eastAsia="仿宋_GB2312" w:hAnsi="宋体" w:hint="eastAsia"/>
          <w:sz w:val="28"/>
          <w:szCs w:val="28"/>
        </w:rPr>
        <w:t>四川皓翔建设工程</w:t>
      </w:r>
      <w:r>
        <w:rPr>
          <w:rFonts w:ascii="仿宋_GB2312" w:eastAsia="仿宋_GB2312" w:hAnsi="宋体" w:hint="eastAsia"/>
          <w:sz w:val="28"/>
          <w:szCs w:val="28"/>
        </w:rPr>
        <w:t>有限公司</w:t>
      </w:r>
      <w:r w:rsidR="00401CB4">
        <w:rPr>
          <w:rFonts w:ascii="仿宋_GB2312" w:eastAsia="仿宋_GB2312" w:hAnsi="宋体" w:hint="eastAsia"/>
          <w:sz w:val="28"/>
          <w:szCs w:val="28"/>
        </w:rPr>
        <w:t>管辖范围内所有的项目部及公司各部门。</w:t>
      </w:r>
    </w:p>
    <w:p w:rsidR="00780446" w:rsidRDefault="00780446" w:rsidP="00B835A3">
      <w:pPr>
        <w:pStyle w:val="NewNew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第二章</w:t>
      </w:r>
      <w:r>
        <w:rPr>
          <w:rFonts w:ascii="仿宋_GB2312" w:eastAsia="仿宋_GB2312" w:hAnsi="宋体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职责</w:t>
      </w:r>
    </w:p>
    <w:p w:rsidR="00780446" w:rsidRDefault="00780446" w:rsidP="00B835A3">
      <w:pPr>
        <w:pStyle w:val="NewNew"/>
        <w:spacing w:line="360" w:lineRule="auto"/>
        <w:ind w:firstLineChars="196" w:firstLine="55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第三条</w:t>
      </w:r>
      <w:r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公司职责</w:t>
      </w:r>
      <w:r>
        <w:rPr>
          <w:rFonts w:ascii="仿宋_GB2312" w:eastAsia="仿宋_GB2312" w:hAnsi="宋体"/>
          <w:sz w:val="28"/>
          <w:szCs w:val="28"/>
        </w:rPr>
        <w:t>: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一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监督各值生产人员安全教育培训落实情况；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监督检查各值生产人员安全生产教育培训开展情况。</w:t>
      </w:r>
    </w:p>
    <w:p w:rsidR="00780446" w:rsidRDefault="00780446" w:rsidP="00B835A3">
      <w:pPr>
        <w:pStyle w:val="NewNew"/>
        <w:spacing w:line="360" w:lineRule="auto"/>
        <w:ind w:firstLineChars="196" w:firstLine="55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第四条</w:t>
      </w:r>
      <w:r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各</w:t>
      </w:r>
      <w:r w:rsidR="00401CB4">
        <w:rPr>
          <w:rFonts w:ascii="仿宋_GB2312" w:eastAsia="仿宋_GB2312" w:hAnsi="宋体" w:hint="eastAsia"/>
          <w:sz w:val="28"/>
          <w:szCs w:val="28"/>
        </w:rPr>
        <w:t>部门、项目部</w:t>
      </w:r>
      <w:r>
        <w:rPr>
          <w:rFonts w:ascii="仿宋_GB2312" w:eastAsia="仿宋_GB2312" w:hAnsi="宋体" w:hint="eastAsia"/>
          <w:sz w:val="28"/>
          <w:szCs w:val="28"/>
        </w:rPr>
        <w:t>职责</w:t>
      </w:r>
      <w:r>
        <w:rPr>
          <w:rFonts w:ascii="仿宋_GB2312" w:eastAsia="仿宋_GB2312" w:hAnsi="宋体"/>
          <w:sz w:val="28"/>
          <w:szCs w:val="28"/>
        </w:rPr>
        <w:t>: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一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具体负责落实本</w:t>
      </w:r>
      <w:r w:rsidR="00BA1B2E">
        <w:rPr>
          <w:rFonts w:ascii="仿宋_GB2312" w:eastAsia="仿宋_GB2312" w:hAnsi="宋体" w:hint="eastAsia"/>
          <w:sz w:val="28"/>
          <w:szCs w:val="28"/>
        </w:rPr>
        <w:t>部门</w:t>
      </w:r>
      <w:r>
        <w:rPr>
          <w:rFonts w:ascii="仿宋_GB2312" w:eastAsia="仿宋_GB2312" w:hAnsi="宋体" w:hint="eastAsia"/>
          <w:sz w:val="28"/>
          <w:szCs w:val="28"/>
        </w:rPr>
        <w:t>新进人员的安全生产教育培训</w:t>
      </w:r>
      <w:r w:rsidR="00A62BBD">
        <w:rPr>
          <w:rFonts w:ascii="仿宋_GB2312" w:eastAsia="仿宋_GB2312" w:hAnsi="宋体" w:hint="eastAsia"/>
          <w:sz w:val="28"/>
          <w:szCs w:val="28"/>
        </w:rPr>
        <w:t>工作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负责本</w:t>
      </w:r>
      <w:r w:rsidR="00BA1B2E">
        <w:rPr>
          <w:rFonts w:ascii="仿宋_GB2312" w:eastAsia="仿宋_GB2312" w:hAnsi="宋体" w:hint="eastAsia"/>
          <w:sz w:val="28"/>
          <w:szCs w:val="28"/>
        </w:rPr>
        <w:t>部门</w:t>
      </w:r>
      <w:r>
        <w:rPr>
          <w:rFonts w:ascii="仿宋_GB2312" w:eastAsia="仿宋_GB2312" w:hAnsi="宋体" w:hint="eastAsia"/>
          <w:sz w:val="28"/>
          <w:szCs w:val="28"/>
        </w:rPr>
        <w:t>的安全生产培训日常工作。</w:t>
      </w:r>
    </w:p>
    <w:p w:rsidR="00780446" w:rsidRDefault="00780446" w:rsidP="00B835A3">
      <w:pPr>
        <w:pStyle w:val="NewNew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条三章</w:t>
      </w:r>
      <w:r>
        <w:rPr>
          <w:rFonts w:ascii="仿宋_GB2312" w:eastAsia="仿宋_GB2312" w:hAnsi="宋体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规则</w:t>
      </w:r>
    </w:p>
    <w:p w:rsidR="00780446" w:rsidRDefault="00780446" w:rsidP="00B835A3">
      <w:pPr>
        <w:pStyle w:val="NewNew"/>
        <w:spacing w:line="360" w:lineRule="auto"/>
        <w:ind w:firstLineChars="196" w:firstLine="55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第五条</w:t>
      </w:r>
      <w:r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新进生产人员安全教育培训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一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培训的对象为公司新上岗生产人员；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各</w:t>
      </w:r>
      <w:r w:rsidR="009F2E64">
        <w:rPr>
          <w:rFonts w:ascii="仿宋_GB2312" w:eastAsia="仿宋_GB2312" w:hAnsi="宋体" w:hint="eastAsia"/>
          <w:sz w:val="28"/>
          <w:szCs w:val="28"/>
        </w:rPr>
        <w:t>部门</w:t>
      </w:r>
      <w:r>
        <w:rPr>
          <w:rFonts w:ascii="仿宋_GB2312" w:eastAsia="仿宋_GB2312" w:hAnsi="宋体" w:hint="eastAsia"/>
          <w:sz w:val="28"/>
          <w:szCs w:val="28"/>
        </w:rPr>
        <w:t>新进生产人员的安全教育培训</w:t>
      </w:r>
      <w:r w:rsidR="00A62BBD">
        <w:rPr>
          <w:rFonts w:ascii="仿宋_GB2312" w:eastAsia="仿宋_GB2312" w:hAnsi="宋体" w:hint="eastAsia"/>
          <w:sz w:val="28"/>
          <w:szCs w:val="28"/>
        </w:rPr>
        <w:t>工作</w:t>
      </w:r>
      <w:r>
        <w:rPr>
          <w:rFonts w:ascii="仿宋_GB2312" w:eastAsia="仿宋_GB2312" w:hAnsi="宋体" w:hint="eastAsia"/>
          <w:sz w:val="28"/>
          <w:szCs w:val="28"/>
        </w:rPr>
        <w:t>必须由本</w:t>
      </w:r>
      <w:r w:rsidR="009F2E64">
        <w:rPr>
          <w:rFonts w:ascii="仿宋_GB2312" w:eastAsia="仿宋_GB2312" w:hAnsi="宋体" w:hint="eastAsia"/>
          <w:sz w:val="28"/>
          <w:szCs w:val="28"/>
        </w:rPr>
        <w:t>部门</w:t>
      </w:r>
      <w:r>
        <w:rPr>
          <w:rFonts w:ascii="仿宋_GB2312" w:eastAsia="仿宋_GB2312" w:hAnsi="宋体" w:hint="eastAsia"/>
          <w:sz w:val="28"/>
          <w:szCs w:val="28"/>
        </w:rPr>
        <w:t>组织进行；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三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安全教育培训内容：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国家有关安全生产法律法规；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2.</w:t>
      </w:r>
      <w:r>
        <w:rPr>
          <w:rFonts w:ascii="仿宋_GB2312" w:eastAsia="仿宋_GB2312" w:hAnsi="宋体" w:hint="eastAsia"/>
          <w:sz w:val="28"/>
          <w:szCs w:val="28"/>
        </w:rPr>
        <w:t>生产特点及有关安全生产的规定；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安全生产的基本知识、消防常识；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4.</w:t>
      </w:r>
      <w:r>
        <w:rPr>
          <w:rFonts w:ascii="仿宋_GB2312" w:eastAsia="仿宋_GB2312" w:hAnsi="宋体" w:hint="eastAsia"/>
          <w:sz w:val="28"/>
          <w:szCs w:val="28"/>
        </w:rPr>
        <w:t>紧急救护法培训；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5.</w:t>
      </w:r>
      <w:r>
        <w:rPr>
          <w:rFonts w:ascii="仿宋_GB2312" w:eastAsia="仿宋_GB2312" w:hAnsi="宋体" w:hint="eastAsia"/>
          <w:sz w:val="28"/>
          <w:szCs w:val="28"/>
        </w:rPr>
        <w:t>典型事故及其吸取的教训；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6.</w:t>
      </w:r>
      <w:r>
        <w:rPr>
          <w:rFonts w:ascii="仿宋_GB2312" w:eastAsia="仿宋_GB2312" w:hAnsi="宋体" w:hint="eastAsia"/>
          <w:sz w:val="28"/>
          <w:szCs w:val="28"/>
        </w:rPr>
        <w:t>公司的概况、生产或工作特点；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7.</w:t>
      </w:r>
      <w:r>
        <w:rPr>
          <w:rFonts w:ascii="仿宋_GB2312" w:eastAsia="仿宋_GB2312" w:hAnsi="宋体" w:hint="eastAsia"/>
          <w:sz w:val="28"/>
          <w:szCs w:val="28"/>
        </w:rPr>
        <w:t>公司有关安全生产规定，安全操作规程等；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8.</w:t>
      </w:r>
      <w:r>
        <w:rPr>
          <w:rFonts w:ascii="仿宋_GB2312" w:eastAsia="仿宋_GB2312" w:hAnsi="宋体" w:hint="eastAsia"/>
          <w:sz w:val="28"/>
          <w:szCs w:val="28"/>
        </w:rPr>
        <w:t>安全设施、急救器材、消防器材以及个人保管的安全工器具性能及使用；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9.</w:t>
      </w:r>
      <w:r>
        <w:rPr>
          <w:rFonts w:ascii="仿宋_GB2312" w:eastAsia="仿宋_GB2312" w:hAnsi="宋体" w:hint="eastAsia"/>
          <w:sz w:val="28"/>
          <w:szCs w:val="28"/>
        </w:rPr>
        <w:t>本工种、岗位作业特点，工艺流程及应注意事项；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10.</w:t>
      </w:r>
      <w:r>
        <w:rPr>
          <w:rFonts w:ascii="仿宋_GB2312" w:eastAsia="仿宋_GB2312" w:hAnsi="宋体" w:hint="eastAsia"/>
          <w:sz w:val="28"/>
          <w:szCs w:val="28"/>
        </w:rPr>
        <w:t>本工种、岗位安全操作规程；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11.</w:t>
      </w:r>
      <w:r>
        <w:rPr>
          <w:rFonts w:ascii="仿宋_GB2312" w:eastAsia="仿宋_GB2312" w:hAnsi="宋体" w:hint="eastAsia"/>
          <w:sz w:val="28"/>
          <w:szCs w:val="28"/>
        </w:rPr>
        <w:t>本工种、岗位的设备、装置等的性能特点，安全装置的作用，防护用品与保管方法；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12.</w:t>
      </w:r>
      <w:r>
        <w:rPr>
          <w:rFonts w:ascii="仿宋_GB2312" w:eastAsia="仿宋_GB2312" w:hAnsi="宋体" w:hint="eastAsia"/>
          <w:sz w:val="28"/>
          <w:szCs w:val="28"/>
        </w:rPr>
        <w:t>本工种、岗位以往曾发生事故应吸取的教训和预防再发生的措施。</w:t>
      </w:r>
    </w:p>
    <w:p w:rsidR="00780446" w:rsidRDefault="00780446" w:rsidP="00B835A3">
      <w:pPr>
        <w:pStyle w:val="NewNew"/>
        <w:spacing w:line="360" w:lineRule="auto"/>
        <w:ind w:firstLineChars="196" w:firstLine="55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第六条</w:t>
      </w:r>
      <w:r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外来人员安全教育培训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一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凡来公司生产部门学习人员、临时工、外包工程人员，进入现场前必须接受安全教育，相应的生产部门负责外来人员安全教育；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临时工、外包工的安全教育内容；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公司生产特点及有关安全生产规定；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担任的工作性质、特点及安全注意事项；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担任的工作以往曾发生事故及吸取的教训。</w:t>
      </w:r>
    </w:p>
    <w:p w:rsidR="00780446" w:rsidRDefault="00780446" w:rsidP="00B835A3">
      <w:pPr>
        <w:pStyle w:val="NewNew"/>
        <w:spacing w:line="360" w:lineRule="auto"/>
        <w:ind w:firstLineChars="196" w:firstLine="55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第七条</w:t>
      </w:r>
      <w:r>
        <w:rPr>
          <w:rFonts w:ascii="仿宋_GB2312" w:eastAsia="仿宋_GB2312" w:hAnsi="宋体" w:hint="eastAsia"/>
          <w:sz w:val="28"/>
          <w:szCs w:val="28"/>
        </w:rPr>
        <w:t>日常生产安全教育培训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(</w:t>
      </w:r>
      <w:r>
        <w:rPr>
          <w:rFonts w:ascii="仿宋_GB2312" w:eastAsia="仿宋_GB2312" w:hAnsi="宋体" w:hint="eastAsia"/>
          <w:sz w:val="28"/>
          <w:szCs w:val="28"/>
        </w:rPr>
        <w:t>一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日常生产安全教育的特点：不分时间、不论场合、不拘形式、经常地、反复地对生产人员进行广泛、深入、系统的安全教育；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安全活动日：以生产基本组织为单位，每星期至少进行一次安全日活动，可采取多种形式，每次活动不少于一小时；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对安全活动日的要求：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1.1</w:t>
      </w:r>
      <w:r>
        <w:rPr>
          <w:rFonts w:ascii="仿宋_GB2312" w:eastAsia="仿宋_GB2312" w:hAnsi="宋体" w:hint="eastAsia"/>
          <w:sz w:val="28"/>
          <w:szCs w:val="28"/>
        </w:rPr>
        <w:t>做到有计划、有内容、有领导、有记录、有讨论发言，严防走过场；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1.2</w:t>
      </w:r>
      <w:r>
        <w:rPr>
          <w:rFonts w:ascii="仿宋_GB2312" w:eastAsia="仿宋_GB2312" w:hAnsi="宋体" w:hint="eastAsia"/>
          <w:sz w:val="28"/>
          <w:szCs w:val="28"/>
        </w:rPr>
        <w:t>安全日活动不能随意挪作它用，因故不能活动时，事后应及时补上；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1.3</w:t>
      </w:r>
      <w:r>
        <w:rPr>
          <w:rFonts w:ascii="仿宋_GB2312" w:eastAsia="仿宋_GB2312" w:hAnsi="宋体" w:hint="eastAsia"/>
          <w:sz w:val="28"/>
          <w:szCs w:val="28"/>
        </w:rPr>
        <w:t>公司人员，应经常参加安全活动日，了解和解决安全生产中的有关问题；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1.4</w:t>
      </w:r>
      <w:r>
        <w:rPr>
          <w:rFonts w:ascii="仿宋_GB2312" w:eastAsia="仿宋_GB2312" w:hAnsi="宋体" w:hint="eastAsia"/>
          <w:sz w:val="28"/>
          <w:szCs w:val="28"/>
        </w:rPr>
        <w:t>任何人无故不得随意不参加安全活动日，有事必须请假。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安全活动日的活动形式：利用各种会议、简报、标语、图片、录相、事故现场会、经验交流活动等活动形式；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安全活动日内容：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3.1</w:t>
      </w:r>
      <w:r>
        <w:rPr>
          <w:rFonts w:ascii="仿宋_GB2312" w:eastAsia="仿宋_GB2312" w:hAnsi="宋体" w:hint="eastAsia"/>
          <w:sz w:val="28"/>
          <w:szCs w:val="28"/>
        </w:rPr>
        <w:t>组织学习有关安全生产文件、简报、通报、规程及有关安全规定；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3.2</w:t>
      </w:r>
      <w:r>
        <w:rPr>
          <w:rFonts w:ascii="仿宋_GB2312" w:eastAsia="仿宋_GB2312" w:hAnsi="宋体" w:hint="eastAsia"/>
          <w:sz w:val="28"/>
          <w:szCs w:val="28"/>
        </w:rPr>
        <w:t>学习安全技术知识；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3.3</w:t>
      </w:r>
      <w:r>
        <w:rPr>
          <w:rFonts w:ascii="仿宋_GB2312" w:eastAsia="仿宋_GB2312" w:hAnsi="宋体" w:hint="eastAsia"/>
          <w:sz w:val="28"/>
          <w:szCs w:val="28"/>
        </w:rPr>
        <w:t>开展岗位练兵，组织各类安全表演比赛；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3.4</w:t>
      </w:r>
      <w:r>
        <w:rPr>
          <w:rFonts w:ascii="仿宋_GB2312" w:eastAsia="仿宋_GB2312" w:hAnsi="宋体" w:hint="eastAsia"/>
          <w:sz w:val="28"/>
          <w:szCs w:val="28"/>
        </w:rPr>
        <w:t>检查安全生产有关标准、规定的贯彻执行情况，找出存在的问题，制定改进措施，消除事故隐患；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3.5</w:t>
      </w:r>
      <w:r>
        <w:rPr>
          <w:rFonts w:ascii="仿宋_GB2312" w:eastAsia="仿宋_GB2312" w:hAnsi="宋体" w:hint="eastAsia"/>
          <w:sz w:val="28"/>
          <w:szCs w:val="28"/>
        </w:rPr>
        <w:t>讨论分析典型事故，总结与吸取事故教训，结合本岗位工作，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防止类似事情的发生；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3.6</w:t>
      </w:r>
      <w:r>
        <w:rPr>
          <w:rFonts w:ascii="仿宋_GB2312" w:eastAsia="仿宋_GB2312" w:hAnsi="宋体" w:hint="eastAsia"/>
          <w:sz w:val="28"/>
          <w:szCs w:val="28"/>
        </w:rPr>
        <w:t>举行安全技术讲座、交流；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3.7</w:t>
      </w:r>
      <w:r>
        <w:rPr>
          <w:rFonts w:ascii="仿宋_GB2312" w:eastAsia="仿宋_GB2312" w:hAnsi="宋体" w:hint="eastAsia"/>
          <w:sz w:val="28"/>
          <w:szCs w:val="28"/>
        </w:rPr>
        <w:t>组织攻克事故隐患等。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三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特种安全教育培训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特种安全教育培训的对象：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1.1</w:t>
      </w:r>
      <w:r>
        <w:rPr>
          <w:rFonts w:ascii="仿宋_GB2312" w:eastAsia="仿宋_GB2312" w:hAnsi="宋体" w:hint="eastAsia"/>
          <w:sz w:val="28"/>
          <w:szCs w:val="28"/>
        </w:rPr>
        <w:t>公司生产特种作业人员；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1.2</w:t>
      </w:r>
      <w:r>
        <w:rPr>
          <w:rFonts w:ascii="仿宋_GB2312" w:eastAsia="仿宋_GB2312" w:hAnsi="宋体" w:hint="eastAsia"/>
          <w:sz w:val="28"/>
          <w:szCs w:val="28"/>
        </w:rPr>
        <w:t>属新工艺、新技术、新设备及新产品的公司生产作业人员。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特殊作业人员的培训：按《公司生产特种人员安全管理规定》的要求进行。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对新工艺、新艺术、新设备及新产品投产前有关生产人员的培训：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3.1</w:t>
      </w:r>
      <w:r>
        <w:rPr>
          <w:rFonts w:ascii="仿宋_GB2312" w:eastAsia="仿宋_GB2312" w:hAnsi="宋体" w:hint="eastAsia"/>
          <w:sz w:val="28"/>
          <w:szCs w:val="28"/>
        </w:rPr>
        <w:t>参加培训的生产人员培训完成后，必须编写培训、考察报告，并负责编写出相应的操作规程，供操作人员使用；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3.2</w:t>
      </w:r>
      <w:r>
        <w:rPr>
          <w:rFonts w:ascii="仿宋_GB2312" w:eastAsia="仿宋_GB2312" w:hAnsi="宋体" w:hint="eastAsia"/>
          <w:sz w:val="28"/>
          <w:szCs w:val="28"/>
        </w:rPr>
        <w:t>负责对岗位其他作业人员及有关人员进行培训。</w:t>
      </w:r>
    </w:p>
    <w:p w:rsidR="00780446" w:rsidRDefault="00780446" w:rsidP="00B835A3">
      <w:pPr>
        <w:pStyle w:val="NewNew"/>
        <w:spacing w:line="360" w:lineRule="auto"/>
        <w:ind w:firstLineChars="196" w:firstLine="55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第八条</w:t>
      </w:r>
      <w:r>
        <w:rPr>
          <w:rFonts w:ascii="仿宋_GB2312" w:eastAsia="仿宋_GB2312" w:hAnsi="宋体" w:hint="eastAsia"/>
          <w:sz w:val="28"/>
          <w:szCs w:val="28"/>
        </w:rPr>
        <w:t>《电业安全工作规程》及制度考试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一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组织负责人及专业技术管理人员，每年进行一次有关安全生产规程制度的考试；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各值组织对本值特种作业人员，每年进行两次安全生产规程制度的考试；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三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每年对生产各值的操作票签发人、监护人、操作人进行培训，经考试合格后，以正式文件公布有资格担任工作票签发人员名单；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四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将安全生产规程制度的考试成绩记入个人教育培训档案，考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试不及格的应限期补考，合格后方可上岗；</w:t>
      </w:r>
    </w:p>
    <w:p w:rsidR="00780446" w:rsidRDefault="00780446" w:rsidP="00B835A3">
      <w:pPr>
        <w:pStyle w:val="NewNew"/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五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对违反规程制度造成事故、一类障碍和严重未遂事故的责任者，除按有关规定处理外，还应责成其学习有关规程制度，并经考试合格后，方可上岗。</w:t>
      </w:r>
    </w:p>
    <w:p w:rsidR="00780446" w:rsidRPr="00B835A3" w:rsidRDefault="00780446"/>
    <w:sectPr w:rsidR="00780446" w:rsidRPr="00B835A3" w:rsidSect="00A56B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84" w:rsidRDefault="00336C84" w:rsidP="00B835A3">
      <w:r>
        <w:separator/>
      </w:r>
    </w:p>
  </w:endnote>
  <w:endnote w:type="continuationSeparator" w:id="0">
    <w:p w:rsidR="00336C84" w:rsidRDefault="00336C84" w:rsidP="00B8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84" w:rsidRDefault="00336C84" w:rsidP="00B835A3">
      <w:r>
        <w:separator/>
      </w:r>
    </w:p>
  </w:footnote>
  <w:footnote w:type="continuationSeparator" w:id="0">
    <w:p w:rsidR="00336C84" w:rsidRDefault="00336C84" w:rsidP="00B83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B4" w:rsidRDefault="00401CB4" w:rsidP="00401CB4">
    <w:pPr>
      <w:pStyle w:val="a3"/>
      <w:jc w:val="left"/>
    </w:pPr>
    <w:r>
      <w:rPr>
        <w:rFonts w:hint="eastAsia"/>
      </w:rPr>
      <w:t>四川皓翔建司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5A3"/>
    <w:rsid w:val="000D6073"/>
    <w:rsid w:val="001A23CB"/>
    <w:rsid w:val="00273271"/>
    <w:rsid w:val="00336C84"/>
    <w:rsid w:val="00342475"/>
    <w:rsid w:val="003D30F2"/>
    <w:rsid w:val="003F0E03"/>
    <w:rsid w:val="00401CB4"/>
    <w:rsid w:val="004521C1"/>
    <w:rsid w:val="00464BD5"/>
    <w:rsid w:val="004E6F46"/>
    <w:rsid w:val="00780446"/>
    <w:rsid w:val="0085079B"/>
    <w:rsid w:val="009F2E64"/>
    <w:rsid w:val="00A56BD7"/>
    <w:rsid w:val="00A62BBD"/>
    <w:rsid w:val="00B61560"/>
    <w:rsid w:val="00B7030E"/>
    <w:rsid w:val="00B835A3"/>
    <w:rsid w:val="00BA1B2E"/>
    <w:rsid w:val="00C43445"/>
    <w:rsid w:val="00DA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A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83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835A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835A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835A3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835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">
    <w:name w:val="正文 New New"/>
    <w:uiPriority w:val="99"/>
    <w:rsid w:val="00B835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NewNewNewNewNewNew">
    <w:name w:val="正文 New New New New New New"/>
    <w:uiPriority w:val="99"/>
    <w:rsid w:val="00B835A3"/>
    <w:pPr>
      <w:widowControl w:val="0"/>
      <w:jc w:val="both"/>
    </w:pPr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运行一班</dc:creator>
  <cp:keywords/>
  <dc:description/>
  <cp:lastModifiedBy>Administrator</cp:lastModifiedBy>
  <cp:revision>18</cp:revision>
  <dcterms:created xsi:type="dcterms:W3CDTF">2013-10-03T08:16:00Z</dcterms:created>
  <dcterms:modified xsi:type="dcterms:W3CDTF">2017-05-17T02:55:00Z</dcterms:modified>
</cp:coreProperties>
</file>