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/>
        </w:rPr>
      </w:pPr>
      <w:bookmarkStart w:id="8" w:name="_GoBack"/>
      <w:r>
        <w:rPr>
          <w:rFonts w:hint="eastAsia" w:ascii="仿宋" w:hAnsi="仿宋"/>
        </w:rPr>
        <w:t>危险作业安全管理制度</w:t>
      </w:r>
    </w:p>
    <w:bookmarkEnd w:id="8"/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0" w:name="_Toc336091815"/>
      <w:bookmarkStart w:id="1" w:name="_Toc336336191"/>
      <w:r>
        <w:rPr>
          <w:rFonts w:hint="eastAsia" w:ascii="仿宋" w:hAnsi="仿宋"/>
          <w:sz w:val="24"/>
          <w:szCs w:val="24"/>
        </w:rPr>
        <w:t>1 目的</w:t>
      </w:r>
      <w:bookmarkEnd w:id="0"/>
      <w:bookmarkEnd w:id="1"/>
    </w:p>
    <w:p>
      <w:pPr>
        <w:tabs>
          <w:tab w:val="right" w:leader="dot" w:pos="9360"/>
        </w:tabs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本制度规定了动火作业、进入受限空间作业、破土作业、临时用电作业、高处作业、抽堵盲板作业、吊装作业、其他危险性作业标准，制定本制度。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2" w:name="_Toc336091816"/>
      <w:bookmarkStart w:id="3" w:name="_Toc336336192"/>
      <w:r>
        <w:rPr>
          <w:rFonts w:hint="eastAsia" w:ascii="仿宋" w:hAnsi="仿宋"/>
          <w:sz w:val="24"/>
          <w:szCs w:val="24"/>
        </w:rPr>
        <w:t xml:space="preserve">2 </w:t>
      </w:r>
      <w:bookmarkEnd w:id="2"/>
      <w:r>
        <w:rPr>
          <w:rFonts w:hint="eastAsia" w:ascii="仿宋" w:hAnsi="仿宋"/>
          <w:sz w:val="24"/>
          <w:szCs w:val="24"/>
        </w:rPr>
        <w:t>适用范围</w:t>
      </w:r>
      <w:bookmarkEnd w:id="3"/>
    </w:p>
    <w:p>
      <w:pPr>
        <w:tabs>
          <w:tab w:val="right" w:leader="dot" w:pos="9360"/>
        </w:tabs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本制度在全站范围内适用。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4" w:name="_Toc336091817"/>
      <w:bookmarkStart w:id="5" w:name="_Toc336336193"/>
      <w:r>
        <w:rPr>
          <w:rFonts w:hint="eastAsia" w:ascii="仿宋" w:hAnsi="仿宋"/>
          <w:sz w:val="24"/>
          <w:szCs w:val="24"/>
        </w:rPr>
        <w:t>3 职责</w:t>
      </w:r>
      <w:bookmarkEnd w:id="4"/>
      <w:bookmarkEnd w:id="5"/>
    </w:p>
    <w:p>
      <w:pPr>
        <w:tabs>
          <w:tab w:val="right" w:leader="dot" w:pos="9360"/>
        </w:tabs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3.1 专职安全管理人员负责危险作业监护。</w:t>
      </w:r>
    </w:p>
    <w:p>
      <w:pPr>
        <w:tabs>
          <w:tab w:val="right" w:leader="dot" w:pos="9360"/>
        </w:tabs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3.2 站长负责票证审批。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6" w:name="_Toc336091818"/>
      <w:bookmarkStart w:id="7" w:name="_Toc336336194"/>
      <w:r>
        <w:rPr>
          <w:rFonts w:hint="eastAsia" w:ascii="仿宋" w:hAnsi="仿宋"/>
          <w:sz w:val="24"/>
          <w:szCs w:val="24"/>
        </w:rPr>
        <w:t xml:space="preserve">4 </w:t>
      </w:r>
      <w:bookmarkEnd w:id="6"/>
      <w:bookmarkEnd w:id="7"/>
      <w:r>
        <w:rPr>
          <w:rFonts w:hint="eastAsia" w:ascii="仿宋" w:hAnsi="仿宋"/>
          <w:sz w:val="24"/>
          <w:szCs w:val="24"/>
        </w:rPr>
        <w:t>程序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bCs/>
          <w:sz w:val="24"/>
        </w:rPr>
        <w:t>4.1</w:t>
      </w:r>
      <w:r>
        <w:rPr>
          <w:rFonts w:hint="eastAsia" w:ascii="仿宋" w:hAnsi="仿宋"/>
          <w:sz w:val="24"/>
        </w:rPr>
        <w:t>作业许可的申请、审批、执行和关闭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sz w:val="24"/>
        </w:rPr>
        <w:t>各类危险作业许可实施分类分级管理，实行“作业许可审批”制度。同一地点的同一作业项目可能同时涉及到多种类别的危险作业情况，应满足每种作业许可的要求。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sz w:val="24"/>
        </w:rPr>
        <w:t>4.1.1 作业前的准备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站长负责组织本单位特殊施工作业区域进行勘察，识别和评价可能的风险，制订有针对性的风险防范控制和应急措施。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bCs/>
          <w:sz w:val="24"/>
        </w:rPr>
        <w:t>4.1.2</w:t>
      </w:r>
      <w:r>
        <w:rPr>
          <w:rFonts w:hint="eastAsia" w:ascii="仿宋" w:hAnsi="仿宋"/>
          <w:sz w:val="24"/>
        </w:rPr>
        <w:t>作业许可的申请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由作业申请人向站长提交作业许可申请，填写相应的作业票证。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bCs/>
          <w:sz w:val="24"/>
        </w:rPr>
        <w:t xml:space="preserve">4.1.3 </w:t>
      </w:r>
      <w:r>
        <w:rPr>
          <w:rFonts w:hint="eastAsia" w:ascii="仿宋" w:hAnsi="仿宋"/>
          <w:sz w:val="24"/>
        </w:rPr>
        <w:t>作业票应明确以下内容：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（1）作业项目名称、地点（部位）、作业时间，作业内容、作业目的；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（2）作业的步骤、需要的工器具和动力资源等；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（3）与相关方的协商、技术交底或要求；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（4）主要危害及风险评价结果；作业现场易燃、易爆、有毒气体等需要监测的项目及监测结果；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（5）拟采用的防护措施、应急措施及应急设施；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（6）作业人员、现场监护人员的能力和资质；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（7）作业结束后的许可终止活动等。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bCs/>
          <w:sz w:val="24"/>
        </w:rPr>
        <w:t xml:space="preserve">4.1.4 </w:t>
      </w:r>
      <w:r>
        <w:rPr>
          <w:rFonts w:hint="eastAsia" w:ascii="仿宋" w:hAnsi="仿宋"/>
          <w:sz w:val="24"/>
        </w:rPr>
        <w:t>作业许可的审批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sz w:val="24"/>
        </w:rPr>
        <w:t>作业票由站长审批，对作业内容、风险分析以及安全措施、作业及监护人员资质（特种作业人员必须经过专业培训，持证上岗，并有定期复审记录）等进行详细审查，经确认后签字, 作业票一式两份，审批人员与作业人员各持一份，定期归档。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bCs/>
          <w:sz w:val="24"/>
        </w:rPr>
        <w:t>4.1.5</w:t>
      </w:r>
      <w:r>
        <w:rPr>
          <w:rFonts w:hint="eastAsia" w:ascii="仿宋" w:hAnsi="仿宋"/>
          <w:b/>
          <w:bCs/>
          <w:sz w:val="24"/>
        </w:rPr>
        <w:t xml:space="preserve"> </w:t>
      </w:r>
      <w:r>
        <w:rPr>
          <w:rFonts w:hint="eastAsia" w:ascii="仿宋" w:hAnsi="仿宋"/>
          <w:sz w:val="24"/>
        </w:rPr>
        <w:t>作业的执行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sz w:val="24"/>
        </w:rPr>
        <w:t>作业许可经审批后，施工作业单位应在规定的作业时间确认下列条件均满足后开始作业。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（1）对施工作业人员进行必要的技术交底，明确传达了有关要求或进行安全教育培训；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（2） 有限空间作业、动火作业进行了现场作业环境必要的监测并确认结果；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（3） 施工作业现场危险危害因素、风险辨识及评价，制定了防范危险危害因素和消减风险措施；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（4） 现场各项安全措施均落实到位并告知相关人员；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（5） 做好施工作业前的各项准备；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（6） 现场监护人员、安全监督人员确认现场各项安全措施落实和分析结果符合作业要求；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（7） 作业单位负责人及作业所在单位负责人对现场进行全面检查确认，向作业人员进行安全交底；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Cs/>
          <w:sz w:val="24"/>
        </w:rPr>
      </w:pPr>
      <w:r>
        <w:rPr>
          <w:rFonts w:hint="eastAsia" w:ascii="仿宋" w:hAnsi="仿宋"/>
          <w:sz w:val="24"/>
        </w:rPr>
        <w:t>（8） 当危险性作业现场的作业活动可能影响周边环境安全时，施工单位应及时通知可能受到影响的相关方。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bCs/>
          <w:sz w:val="24"/>
        </w:rPr>
        <w:t xml:space="preserve">4.1.6 </w:t>
      </w:r>
      <w:r>
        <w:rPr>
          <w:rFonts w:hint="eastAsia" w:ascii="仿宋" w:hAnsi="仿宋"/>
          <w:sz w:val="24"/>
        </w:rPr>
        <w:t>作业许可的关闭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sz w:val="24"/>
        </w:rPr>
        <w:t>作业完成后，对施工现场进行清理，人员撤离，作业票存档。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sz w:val="24"/>
        </w:rPr>
        <w:t>4.2作业许可的变更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sz w:val="24"/>
        </w:rPr>
        <w:t>施工作业前或作业过程中，如作业条件、人员、现场环境、材料、设备、作业步骤等发生变更，应及时进行风险辨识，制定风险控制措施，经审批同意后方可继续作业，如果变更（个别意外情况）不能有效控制，应考虑终止或取消作业。</w:t>
      </w:r>
    </w:p>
    <w:p>
      <w:pPr>
        <w:tabs>
          <w:tab w:val="left" w:pos="280"/>
        </w:tabs>
        <w:ind w:firstLine="480"/>
        <w:jc w:val="both"/>
        <w:rPr>
          <w:rFonts w:ascii="仿宋" w:hAnsi="仿宋"/>
          <w:b/>
          <w:bCs/>
          <w:sz w:val="24"/>
        </w:rPr>
      </w:pPr>
      <w:r>
        <w:rPr>
          <w:rFonts w:hint="eastAsia" w:ascii="仿宋" w:hAnsi="仿宋"/>
          <w:sz w:val="24"/>
        </w:rPr>
        <w:t>4.3作业许可的伴随证明和文件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根据作业项目的内容，风险程度和影响范围，施工作业单位还应按照施工作业的要求提供必要的证明（如有毒气体、易燃气体浓度检测合格证明、人员资质证明等）和作业计划书、施工方案等文件。</w:t>
      </w:r>
    </w:p>
    <w:p>
      <w:pPr>
        <w:tabs>
          <w:tab w:val="left" w:pos="280"/>
          <w:tab w:val="left" w:pos="540"/>
        </w:tabs>
        <w:ind w:firstLine="480"/>
        <w:jc w:val="both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4.4危险作业时，安全员进行现场安全管理，确保安全规程的遵守和安全措施的落实。</w:t>
      </w:r>
    </w:p>
    <w:p>
      <w:pPr>
        <w:tabs>
          <w:tab w:val="right" w:leader="dot" w:pos="9360"/>
        </w:tabs>
        <w:ind w:firstLine="480"/>
        <w:jc w:val="both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4.5危险作业证保存期为一年。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mIwYmI3MDlhODZlOGY1N2Q1NzhkYjM5Nzg1ODIifQ=="/>
  </w:docVars>
  <w:rsids>
    <w:rsidRoot w:val="00000000"/>
    <w:rsid w:val="514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200" w:firstLineChars="200"/>
    </w:pPr>
    <w:rPr>
      <w:rFonts w:ascii="Calibri" w:hAnsi="Calibri" w:eastAsia="仿宋" w:cs="黑体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360" w:lineRule="auto"/>
      <w:ind w:firstLine="0" w:firstLineChars="0"/>
      <w:jc w:val="center"/>
      <w:outlineLvl w:val="1"/>
    </w:pPr>
    <w:rPr>
      <w:rFonts w:ascii="宋体" w:hAnsi="宋体"/>
      <w:b/>
      <w:szCs w:val="2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2023-04-23T03:30:00Z</dcterms:created>
  <dc:creator>Administrator</dc:creator>
  <cp:lastModifiedBy>.</cp:lastModifiedBy>
  <dcterms:modified xsi:type="dcterms:W3CDTF">2023-04-23T03:30:19Z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4B593A6C59D84F74A58FD08B216866CB_12</vt:lpwstr>
  </property>
</Properties>
</file>