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CD" w:rsidRPr="009D12CD" w:rsidRDefault="009D12CD" w:rsidP="009D12CD">
      <w:pPr>
        <w:pStyle w:val="1"/>
        <w:spacing w:beforeLines="50" w:afterLines="50"/>
        <w:rPr>
          <w:rFonts w:hint="eastAsia"/>
          <w:szCs w:val="36"/>
        </w:rPr>
      </w:pPr>
      <w:bookmarkStart w:id="0" w:name="_Toc280124891"/>
      <w:bookmarkStart w:id="1" w:name="_Toc280125019"/>
      <w:bookmarkStart w:id="2" w:name="_Toc326832069"/>
      <w:bookmarkStart w:id="3" w:name="_Toc370326721"/>
      <w:bookmarkStart w:id="4" w:name="_Toc18563"/>
      <w:r w:rsidRPr="009D12CD">
        <w:rPr>
          <w:rFonts w:hint="eastAsia"/>
          <w:szCs w:val="36"/>
        </w:rPr>
        <w:t>阆中市金博瑞新型墙材有限公司</w:t>
      </w:r>
    </w:p>
    <w:p w:rsidR="009D12CD" w:rsidRDefault="009D12CD" w:rsidP="009D12CD">
      <w:pPr>
        <w:pStyle w:val="1"/>
        <w:spacing w:beforeLines="50"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安全生产检查制度</w:t>
      </w:r>
      <w:bookmarkEnd w:id="0"/>
      <w:bookmarkEnd w:id="1"/>
      <w:bookmarkEnd w:id="2"/>
      <w:bookmarkEnd w:id="3"/>
      <w:bookmarkEnd w:id="4"/>
    </w:p>
    <w:p w:rsidR="009D12CD" w:rsidRDefault="009D12CD" w:rsidP="009D12CD">
      <w:pPr>
        <w:spacing w:line="400" w:lineRule="exact"/>
        <w:rPr>
          <w:b/>
          <w:sz w:val="24"/>
        </w:rPr>
      </w:pP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总则</w:t>
      </w:r>
    </w:p>
    <w:p w:rsidR="009D12CD" w:rsidRDefault="009D12CD" w:rsidP="009D12CD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为加强安全生产监督管理，落实“安全第一、预防为主、综合治理”的方针，督促各部门、班组认真执行安全生产法律、法规，及时纠正安全生产违法违规行为，排查和消除事故隐患，不断提高安全生产管理水平，有效防范和减少各类事故发生。</w:t>
      </w:r>
    </w:p>
    <w:p w:rsidR="009D12CD" w:rsidRDefault="009D12CD" w:rsidP="009D12CD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 适用范围</w:t>
      </w:r>
    </w:p>
    <w:p w:rsidR="009D12CD" w:rsidRDefault="009D12CD" w:rsidP="009D12CD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本制度适用于阆中市金博瑞新型墙材有限公司。</w:t>
      </w:r>
    </w:p>
    <w:p w:rsidR="009D12CD" w:rsidRDefault="009D12CD" w:rsidP="009D12CD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 引用/应用标准</w:t>
      </w:r>
    </w:p>
    <w:p w:rsidR="009D12CD" w:rsidRDefault="009D12CD" w:rsidP="009D12CD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《中华人民共和国安全生产法》</w:t>
      </w:r>
    </w:p>
    <w:p w:rsidR="009D12CD" w:rsidRDefault="009D12CD" w:rsidP="009D12CD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 定义</w:t>
      </w:r>
    </w:p>
    <w:p w:rsidR="009D12CD" w:rsidRDefault="009D12CD" w:rsidP="009D12CD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事故隐患：指各单位在生产经营活动中存在不符合安全生产法律、法规、规章、标准及规范、公司安全生产管理制度的规定或者本公司的相关操作规程，可能导致事故发生的物的危险状态、人的不安全行为、环境的有害因素和管理上的缺陷等。</w:t>
      </w:r>
    </w:p>
    <w:p w:rsidR="009D12CD" w:rsidRDefault="009D12CD" w:rsidP="009D12CD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 职责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（1）总经理：负责对安全大检查进行组织，审阅安全生产检查相关内容，并审批相关措施。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（2）副总经理：对安全生产检查进行组织和领导，审阅检查方案及实施内容，对存在的隐患进行整改，督促相关部门、班组做好日常安全检查。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（3）安全管理员：制定安全生产检查内容和方案，保证检查过程中的财力、物力、技术资料等。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（4）班组：</w:t>
      </w:r>
      <w:proofErr w:type="gramStart"/>
      <w:r>
        <w:rPr>
          <w:rFonts w:ascii="宋体" w:hAnsi="宋体" w:cs="宋体" w:hint="eastAsia"/>
          <w:color w:val="2A2A2A"/>
          <w:kern w:val="0"/>
          <w:sz w:val="24"/>
        </w:rPr>
        <w:t>协组公司</w:t>
      </w:r>
      <w:proofErr w:type="gramEnd"/>
      <w:r>
        <w:rPr>
          <w:rFonts w:ascii="宋体" w:hAnsi="宋体" w:cs="宋体" w:hint="eastAsia"/>
          <w:color w:val="2A2A2A"/>
          <w:kern w:val="0"/>
          <w:sz w:val="24"/>
        </w:rPr>
        <w:t>及公司领导的每一次安全检查。</w:t>
      </w:r>
    </w:p>
    <w:p w:rsidR="009D12CD" w:rsidRDefault="009D12CD" w:rsidP="009D12CD">
      <w:pPr>
        <w:widowControl/>
        <w:spacing w:line="400" w:lineRule="exact"/>
        <w:jc w:val="left"/>
        <w:rPr>
          <w:rFonts w:ascii="宋体" w:hAnsi="宋体" w:cs="宋体"/>
          <w:b/>
          <w:color w:val="2A2A2A"/>
          <w:kern w:val="0"/>
          <w:sz w:val="24"/>
        </w:rPr>
      </w:pPr>
      <w:r>
        <w:rPr>
          <w:rFonts w:ascii="宋体" w:hAnsi="宋体" w:cs="宋体" w:hint="eastAsia"/>
          <w:b/>
          <w:color w:val="2A2A2A"/>
          <w:kern w:val="0"/>
          <w:sz w:val="24"/>
        </w:rPr>
        <w:t>六 管理内容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（1）安全检查的</w:t>
      </w:r>
      <w:proofErr w:type="gramStart"/>
      <w:r>
        <w:rPr>
          <w:rFonts w:ascii="宋体" w:hAnsi="宋体" w:cs="宋体" w:hint="eastAsia"/>
          <w:color w:val="2A2A2A"/>
          <w:kern w:val="0"/>
          <w:sz w:val="24"/>
        </w:rPr>
        <w:t>的</w:t>
      </w:r>
      <w:proofErr w:type="gramEnd"/>
      <w:r>
        <w:rPr>
          <w:rFonts w:ascii="宋体" w:hAnsi="宋体" w:cs="宋体" w:hint="eastAsia"/>
          <w:color w:val="2A2A2A"/>
          <w:kern w:val="0"/>
          <w:sz w:val="24"/>
        </w:rPr>
        <w:t>内容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①查思想：查对安全生产的认识是否正确；查安全生产的责任心是否强；查对忽视安全生产的思想和行为是否敢于斗争。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②查制度：查安全生产制度的建立和健全情况；是否有无违章作业情况；查安全生产制度的执行情况，有无违章冒险作业现象。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③查纪律：查岗位上劳动纪律的执行情况，有没有擅自离开岗位、做与生产无关的事情。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lastRenderedPageBreak/>
        <w:t>④查领导：领导是否把安全生产摆到议事日程；对安全生产成绩显著的员工是否做到及时表扬和奖励；对忽视安全生产造成事故的责任者是否进行严肃处理；生产与安全是否做到了“五同时”。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⑤查隐患：是否做到了文明、安全生产；每台设备是否都有安全装置；在建工程有无不安全因素；平台、栏杆是否安全可靠等。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⑥安全生产检查分类：日常检查、巡回检查、例行检查、专项检查、综合检查等。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⑦检查方法：可采取交谈、查资料、查现场、开座谈会、询问等多种方式进行，可采取安全检查记录或安全检查</w:t>
      </w:r>
      <w:proofErr w:type="gramStart"/>
      <w:r>
        <w:rPr>
          <w:rFonts w:ascii="宋体" w:hAnsi="宋体" w:cs="宋体" w:hint="eastAsia"/>
          <w:color w:val="2A2A2A"/>
          <w:kern w:val="0"/>
          <w:sz w:val="24"/>
        </w:rPr>
        <w:t>表形成</w:t>
      </w:r>
      <w:proofErr w:type="gramEnd"/>
      <w:r>
        <w:rPr>
          <w:rFonts w:ascii="宋体" w:hAnsi="宋体" w:cs="宋体" w:hint="eastAsia"/>
          <w:color w:val="2A2A2A"/>
          <w:kern w:val="0"/>
          <w:sz w:val="24"/>
        </w:rPr>
        <w:t>记录。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⑧检查人员的要求：对执行检查人员应当进行培训，主要包括危害识别、危害分类、有效的补救技术、报告要求等，对不同种检查应当制定具有针对性的安全检查表。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⑨日常检查及相关内容由班组、安全管理人员进行。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（2）频率：班组开展班前检查，安全管理员每天对其进行检查。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（3）根据公司上制定的安全检查表进行。巡回检查及相关内容由安全管理人员进行。频率：每周一次，可结合日常检查进行。检查内容：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①识别并纠正不当的可能导致伤害的作业环境。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②识别并纠正不当的可能导致伤害的行为。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③识别不安全的设备、设施与工具。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④识别员工对个体防护用品的依从情况。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⑤识别人机工效的需求。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⑥识别纠正与预防行动的效力。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（4）例行检查及相关内容，由安全环保办公室小组成员进行。频率：每月进行一次。检查内容：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①为实施标准化系统所提供的组织保障情况。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②规章制度的执行情况。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③安全检查与纠正措施的执行情况。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④员工参与标准化系统活动情况。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⑤应急响应的准备与演练习情况。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⑥法律法规与其他要求的遵守情况。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⑦员工的安全行为状况。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（5）专项检查及相关内容由总经理、技术人员进行。频率：每月进行一次。检查内容：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①边坡检查。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lastRenderedPageBreak/>
        <w:t>②运输系统检查。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③排水系统检查。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④防尘设施检查。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⑤应急救援体系检查。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⑥机械安全装置检查。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⑨受法律法规约束的其他设备及建筑物检查。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（6） 综合检查及相关内容由公司安全环保办公室组织进行。频率：春节、五一节、中秋节、国庆节、元旦节等，临时需要时应根据实际情况进行调整或增加。检查内容：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①节假日检查：应根据实际需要作相关调整，结合日常、专业检查一起进行。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②主管部门布置的安全大检查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（7） 对检查过程中发现的问题，应当作好相关记录，对检查的情况进行通报并报总经理、副总经理审批。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（8） 检查要逐步采用现代的、科学的方法和手段。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（9） 检查必须深入现场，不能走马观花。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（10） 对检查出的隐患，制定整改治理方案，明确责任人和整改期限，安全管理员应当对整改情况进行督促和排查，跟踪验证完成情况。</w:t>
      </w:r>
    </w:p>
    <w:p w:rsidR="009D12CD" w:rsidRDefault="009D12CD" w:rsidP="009D12CD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 附则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(1)本制度由安全环保办公室负责解释。</w:t>
      </w:r>
    </w:p>
    <w:p w:rsidR="009D12CD" w:rsidRDefault="009D12CD" w:rsidP="009D12C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ascii="宋体" w:hAnsi="宋体" w:cs="宋体" w:hint="eastAsia"/>
          <w:color w:val="2A2A2A"/>
          <w:kern w:val="0"/>
          <w:sz w:val="24"/>
        </w:rPr>
        <w:t>(2)本制度从发布之日起正式实施</w:t>
      </w:r>
    </w:p>
    <w:p w:rsidR="00F370EA" w:rsidRPr="009D12CD" w:rsidRDefault="00F370EA"/>
    <w:sectPr w:rsidR="00F370EA" w:rsidRPr="009D12CD" w:rsidSect="00F3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2CD"/>
    <w:rsid w:val="00004487"/>
    <w:rsid w:val="00013E9F"/>
    <w:rsid w:val="00052C39"/>
    <w:rsid w:val="00081212"/>
    <w:rsid w:val="001B176D"/>
    <w:rsid w:val="001E28A9"/>
    <w:rsid w:val="004014A1"/>
    <w:rsid w:val="00480247"/>
    <w:rsid w:val="00585558"/>
    <w:rsid w:val="00614EAC"/>
    <w:rsid w:val="00927DC6"/>
    <w:rsid w:val="00927EAA"/>
    <w:rsid w:val="009372BA"/>
    <w:rsid w:val="009D12CD"/>
    <w:rsid w:val="00A03CB8"/>
    <w:rsid w:val="00AB66FF"/>
    <w:rsid w:val="00C76363"/>
    <w:rsid w:val="00D95F4E"/>
    <w:rsid w:val="00DF48B8"/>
    <w:rsid w:val="00F07CBB"/>
    <w:rsid w:val="00F370EA"/>
    <w:rsid w:val="00F6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12C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9D12CD"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9D12CD"/>
    <w:rPr>
      <w:rFonts w:ascii="Calibri" w:eastAsia="宋体" w:hAnsi="Calibri" w:cs="Times New Roman"/>
      <w:b/>
      <w:bCs/>
      <w:kern w:val="44"/>
      <w:sz w:val="36"/>
      <w:szCs w:val="44"/>
    </w:rPr>
  </w:style>
  <w:style w:type="paragraph" w:styleId="a0">
    <w:name w:val="Salutation"/>
    <w:basedOn w:val="a"/>
    <w:next w:val="a"/>
    <w:link w:val="Char"/>
    <w:uiPriority w:val="99"/>
    <w:semiHidden/>
    <w:unhideWhenUsed/>
    <w:rsid w:val="009D12CD"/>
  </w:style>
  <w:style w:type="character" w:customStyle="1" w:styleId="Char">
    <w:name w:val="称呼 Char"/>
    <w:basedOn w:val="a1"/>
    <w:link w:val="a0"/>
    <w:uiPriority w:val="99"/>
    <w:semiHidden/>
    <w:rsid w:val="009D12C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2023-04-26T06:56:00Z</dcterms:created>
  <dcterms:modified xsi:type="dcterms:W3CDTF">2023-04-26T06:58:00Z</dcterms:modified>
</cp:coreProperties>
</file>