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22" w:rsidRDefault="00F86A54">
      <w:pPr>
        <w:pStyle w:val="a5"/>
        <w:widowControl/>
        <w:spacing w:beforeAutospacing="0" w:afterAutospacing="0"/>
        <w:jc w:val="center"/>
        <w:rPr>
          <w:rStyle w:val="a6"/>
          <w:rFonts w:asciiTheme="minorEastAsia" w:hAnsiTheme="minorEastAsia" w:cstheme="minorEastAsia"/>
          <w:sz w:val="40"/>
          <w:szCs w:val="40"/>
        </w:rPr>
      </w:pPr>
      <w:r>
        <w:rPr>
          <w:rStyle w:val="a6"/>
          <w:rFonts w:asciiTheme="minorEastAsia" w:hAnsiTheme="minorEastAsia" w:cstheme="minorEastAsia" w:hint="eastAsia"/>
          <w:sz w:val="40"/>
          <w:szCs w:val="40"/>
        </w:rPr>
        <w:t>安全生产例会制度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Style w:val="a6"/>
          <w:rFonts w:asciiTheme="minorEastAsia" w:hAnsiTheme="minorEastAsia" w:cstheme="minorEastAsia" w:hint="eastAsia"/>
          <w:sz w:val="28"/>
          <w:szCs w:val="28"/>
        </w:rPr>
        <w:t>第一章：总则</w:t>
      </w:r>
    </w:p>
    <w:p w:rsidR="004D3D22" w:rsidRDefault="00F86A54">
      <w:pPr>
        <w:pStyle w:val="a5"/>
        <w:widowControl/>
        <w:spacing w:beforeAutospacing="0" w:afterAutospacing="0"/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安全生产是</w:t>
      </w:r>
      <w:hyperlink r:id="rId7" w:tgtFrame="https://www.66law.cn/contractmodel/_blank" w:tooltip="公司" w:history="1">
        <w:r>
          <w:rPr>
            <w:rStyle w:val="a7"/>
            <w:rFonts w:asciiTheme="minorEastAsia" w:hAnsiTheme="minorEastAsia" w:cstheme="minorEastAsia" w:hint="eastAsia"/>
            <w:color w:val="auto"/>
            <w:sz w:val="28"/>
            <w:szCs w:val="28"/>
            <w:u w:val="none"/>
          </w:rPr>
          <w:t>公司</w:t>
        </w:r>
      </w:hyperlink>
      <w:r>
        <w:rPr>
          <w:rFonts w:asciiTheme="minorEastAsia" w:hAnsiTheme="minorEastAsia" w:cstheme="minorEastAsia" w:hint="eastAsia"/>
          <w:sz w:val="28"/>
          <w:szCs w:val="28"/>
        </w:rPr>
        <w:t>生产发展的一项重要方针，实行“防火、防盗、防事故”的安全生产是一项长期艰巨的任务，因此必须贯彻“安全生产、预防为主、全民动员”的方针，不断提高全体员工的思想认识，落实各项安全管理措施，保证生产经营秩序的正常进行。根据国家有关法令、法规，结合公司的实际情况制订本制度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Style w:val="a6"/>
          <w:rFonts w:asciiTheme="minorEastAsia" w:hAnsiTheme="minorEastAsia" w:cstheme="minorEastAsia" w:hint="eastAsia"/>
          <w:sz w:val="28"/>
          <w:szCs w:val="28"/>
        </w:rPr>
        <w:t>第二章：安全生产组织架构</w:t>
      </w:r>
    </w:p>
    <w:p w:rsidR="004D3D22" w:rsidRDefault="00F86A54">
      <w:pPr>
        <w:pStyle w:val="a5"/>
        <w:widowControl/>
        <w:spacing w:beforeAutospacing="0" w:afterAutospacing="0"/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安全生产领导小组是安全生产的组织领导机构。公司总经理为安全生产第一责任人，任安全生产小组组长，负责本公司的安全事务的全面工作；副总经理任副组长，具体负责安全事务的日常管理工作；各部门负责人任安全生产领导小组成员，负责落实执行本部门安全生产事项。各部门设立一名兼职安全员，负责监督、检查、上报安全事项。车间设立义务消防员，负责对突发灾情的紧急处理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Style w:val="a6"/>
          <w:rFonts w:asciiTheme="minorEastAsia" w:hAnsiTheme="minorEastAsia" w:cstheme="minorEastAsia" w:hint="eastAsia"/>
          <w:sz w:val="28"/>
          <w:szCs w:val="28"/>
        </w:rPr>
        <w:t>第三章：安全生产岗位职责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一、安全生产领导小组负责人职责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1、贯彻执行国家有关安全生产的法律、法规和规章制度，对本公司的安全生产、劳动保护工作负全面领导责任。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2、建立健全安全生产管理机构和安全生产管理人员。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3、把安全管理纳入日常工作计划。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4、积极改善劳动条件，消除事故隐患，使生产经营符合安全技术标准和行业要求。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5、负责对本公司发生的重伤、死亡事故的调查、分析和处理，认真落实整改措施和做好善后处理工作。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6、组织安全管理人员制订安全生产管理制度及实施细则。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二、安全生产领导小组的职责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1、制订本部门的安全生产管理实施细则并负责组织落实。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2、落实本部门兼职安全员、消防员（车间）人选。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3、组织本部门开展安全生产宣传</w:t>
      </w:r>
      <w:hyperlink r:id="rId8" w:tgtFrame="https://www.66law.cn/contractmodel/_blank" w:tooltip="教育" w:history="1">
        <w:r>
          <w:rPr>
            <w:rStyle w:val="a7"/>
            <w:rFonts w:asciiTheme="minorEastAsia" w:hAnsiTheme="minorEastAsia" w:cstheme="minorEastAsia" w:hint="eastAsia"/>
            <w:color w:val="auto"/>
            <w:sz w:val="28"/>
            <w:szCs w:val="28"/>
            <w:u w:val="none"/>
          </w:rPr>
          <w:t>教育</w:t>
        </w:r>
      </w:hyperlink>
      <w:r>
        <w:rPr>
          <w:rFonts w:asciiTheme="minorEastAsia" w:hAnsiTheme="minorEastAsia" w:cstheme="minorEastAsia" w:hint="eastAsia"/>
          <w:sz w:val="28"/>
          <w:szCs w:val="28"/>
        </w:rPr>
        <w:t>活动。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4、负责本部门的安全责任制、安全教育、安全检查、安全奖惩等制度以及各工种的安全操作规程，并督促实施。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6、协助和参与公司职</w:t>
      </w:r>
      <w:hyperlink r:id="rId9" w:tgtFrame="https://www.66law.cn/contractmodel/_blank" w:tooltip="工伤" w:history="1">
        <w:r>
          <w:rPr>
            <w:rStyle w:val="a7"/>
            <w:rFonts w:asciiTheme="minorEastAsia" w:hAnsiTheme="minorEastAsia" w:cstheme="minorEastAsia" w:hint="eastAsia"/>
            <w:color w:val="auto"/>
            <w:sz w:val="28"/>
            <w:szCs w:val="28"/>
            <w:u w:val="none"/>
          </w:rPr>
          <w:t>工伤</w:t>
        </w:r>
      </w:hyperlink>
      <w:r>
        <w:rPr>
          <w:rFonts w:asciiTheme="minorEastAsia" w:hAnsiTheme="minorEastAsia" w:cstheme="minorEastAsia" w:hint="eastAsia"/>
          <w:sz w:val="28"/>
          <w:szCs w:val="28"/>
        </w:rPr>
        <w:t>亡事故的调查、分析和处理工作。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7、定期向安全生产负责人反映和汇报本部门的安全生产情况。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8、在每周检查公司管理工作的同时检查各部门安全生产措施执行情况（安全生产责任区与管理工作责任区的责任人相同），在例会上通报检查情况，及时做好安全总结工作，提出整改意见和防范措施，杜绝事故发生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三、安全员岗位职责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1、具体负责相应区域（车间车辆、设备操作等）的安全管理、宣传工作。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2、每日巡查相应区域的安全生产情况，定期检查维护生产设备、消防器材、电路，确保设备器材的正常使用及安全完好，及时纠正解决安全隐患，落实整改措施。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3、了解管辖区域的安全生产情况，定期向安全生产领导小组汇报安全生产情况。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4、及时汇报突发事故，协同公司安全生产领导小组处理事故，维持事故现场，及时抢救伤亡人员，制止事故事态发展。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四、义务消防员岗位职责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1、接受安全员的工作安排，分管每一具体区域的安全生产工作。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2、由安全员组织，进行不定期的消防演习，确保掌握基本的消防技能。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3、由安全员组织对公司安全生产进行定期检查，发现安全隐患立刻制止并做好防范措施，向安全员汇报。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4、协助安全员负责事故现场的处理工作。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五、员工的安全生产职责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1、积极参加公司组织的安全生产知识的学习活动，增强安全法制观念和意识。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2、严格按照操作规程作业，遵守劳动纪律和公司的规章制度。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3、正确使用劳动保护用品。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4、及时向公司有关负责人反映安全生产中存在的问题。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Style w:val="a6"/>
          <w:rFonts w:asciiTheme="minorEastAsia" w:hAnsiTheme="minorEastAsia" w:cstheme="minorEastAsia" w:hint="eastAsia"/>
          <w:sz w:val="28"/>
          <w:szCs w:val="28"/>
        </w:rPr>
        <w:t>第四章：安全会议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公司建立健全安全生产例会制度，每月的工作总结各部门要求有安全生产方面的内容，定期分析安全生产状况，对重大安全生产问题制订对策，并组织实施。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Style w:val="a6"/>
          <w:rFonts w:asciiTheme="minorEastAsia" w:hAnsiTheme="minorEastAsia" w:cstheme="minorEastAsia" w:hint="eastAsia"/>
          <w:sz w:val="28"/>
          <w:szCs w:val="28"/>
        </w:rPr>
        <w:t>第五章：安全培训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一、公司全体员工必须接受相关的安全培训教育。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二、本公司新招员工上岗前必须进行车间、班组安全知识教育。员工在公司内调换工作岗位或离岗半年以上重新上岗者，应进行相应的车间或班组安全教育。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三、公司对全体员工必须进行安全培训教育，应将按</w:t>
      </w:r>
      <w:hyperlink r:id="rId10" w:tgtFrame="https://www.66law.cn/contractmodel/_blank" w:tooltip="安全生产法" w:history="1">
        <w:r>
          <w:rPr>
            <w:rStyle w:val="a7"/>
            <w:rFonts w:asciiTheme="minorEastAsia" w:hAnsiTheme="minorEastAsia" w:cstheme="minorEastAsia" w:hint="eastAsia"/>
            <w:color w:val="auto"/>
            <w:sz w:val="28"/>
            <w:szCs w:val="28"/>
            <w:u w:val="none"/>
          </w:rPr>
          <w:t>安全生产法</w:t>
        </w:r>
      </w:hyperlink>
      <w:r>
        <w:rPr>
          <w:rFonts w:asciiTheme="minorEastAsia" w:hAnsiTheme="minorEastAsia" w:cstheme="minorEastAsia" w:hint="eastAsia"/>
          <w:sz w:val="28"/>
          <w:szCs w:val="28"/>
        </w:rPr>
        <w:t>规、安全操作规程、劳动纪律作为安全教育的重要内容。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四、本公司特种作业人员（包括电工作业、厂内机动车辆驾驶、机械操作者等），必须接受相关的专业安全知识培训，确保有资格后方可安排上岗。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Style w:val="a6"/>
          <w:rFonts w:asciiTheme="minorEastAsia" w:hAnsiTheme="minorEastAsia" w:cstheme="minorEastAsia" w:hint="eastAsia"/>
          <w:sz w:val="28"/>
          <w:szCs w:val="28"/>
        </w:rPr>
        <w:t>第六章：安全生产检查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一、公司必须建立和健全安全生产检查制度。车间安全生产检查每月一次，班组安全生产检查每周一次。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二、公司应组织生产岗位检查、日常安全检查、专业性安全生产检查。具体要求是：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1、生产岗位安全检查，主要由员工每天操作前，对自己的岗位或者将要进行的工作进行自检，确认安全可靠后才进行操作。内容包括：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（1）设备的安全状态是否完好，安全防护装置是否有效；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（2）规定的安全措施是否落实；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（3）所用的设备、工具是否符合安全规定；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（4）作业场地以及物品的堆放是否符合安全规范；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（5）个人防护用品、用具是否准备齐全，是否可靠；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（6）操作要领、操作规程是否明确。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2、日常安全生产检查，主要由各部门负责人负责，其必须深入生产现场巡视和检查安全生产情况，主要内容是：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（1）是否有职工反映安全生产存在的问题。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（2）职工是否遵守劳动纪律，是否遵守安全生产操作规程。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（3）生产场所是否符合安全要求。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3、专业性安全生产检查，主要由公司每年组织对电气设备、机械设备、危险物品、消防设施、运输车辆、防尘防毒、防暑降温、厨房、集体宿舍等，分别进行检查。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Style w:val="a6"/>
          <w:rFonts w:asciiTheme="minorEastAsia" w:hAnsiTheme="minorEastAsia" w:cstheme="minorEastAsia" w:hint="eastAsia"/>
          <w:sz w:val="28"/>
          <w:szCs w:val="28"/>
        </w:rPr>
        <w:t>第七章：生产场所及设备安全措施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一、公司必须严格执行国家有关劳动安全和劳动卫生规定、标准，为员工提供符合要求的劳动条件和生产场所。生产经营场所必须符合如下要求：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1、生产经营场所应整齐、清洁、光线充足、通风良好，车道应平坦畅通，通道应有足够的照明。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2、在生产经营场所内应设置安全警示标志。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3、生产、使用、储存化学危险品应根据化学危险品的种类，设置相应的通风、防火、防爆、防毒、防静电、隔离操作等安全设施。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4、生产作业场所、仓库严禁住人。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二、公司的生产设备及其安全设施，必须符合如下要求：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1、生产设备必须进行正常维护保养，定期检修，保持安全防护性能良好。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2、各类电气设备和线路安装必须符合国家标准和规范，电气设备要绝缘良好，其金属外壳必须具有保护性接地或接零措施；在有爆炸危险的气体或粉尘的工作场所，要使用防爆型电气设备。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3、公司对可能发生职业中毒、</w:t>
      </w:r>
      <w:hyperlink r:id="rId11" w:tgtFrame="https://www.66law.cn/contractmodel/_blank" w:tooltip="人身伤害" w:history="1">
        <w:r>
          <w:rPr>
            <w:rStyle w:val="a7"/>
            <w:rFonts w:asciiTheme="minorEastAsia" w:hAnsiTheme="minorEastAsia" w:cstheme="minorEastAsia" w:hint="eastAsia"/>
            <w:color w:val="auto"/>
            <w:sz w:val="28"/>
            <w:szCs w:val="28"/>
            <w:u w:val="none"/>
          </w:rPr>
          <w:t>人身伤害</w:t>
        </w:r>
      </w:hyperlink>
      <w:r>
        <w:rPr>
          <w:rFonts w:asciiTheme="minorEastAsia" w:hAnsiTheme="minorEastAsia" w:cstheme="minorEastAsia" w:hint="eastAsia"/>
          <w:sz w:val="28"/>
          <w:szCs w:val="28"/>
        </w:rPr>
        <w:t>或其它事故的，应视实际需要，配备必要的抢救药品、器材，并定期检查更换。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三、特种设备必须按下列检验周期进行安全性能检验：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1、溶解乙炔气瓶，每三年进行一次检验。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2、液化石油气钢瓶，出厂满四年进行第一次检验；出厂满七年进行第二次检验；出厂九至十三年的，每两</w:t>
      </w:r>
      <w:hyperlink r:id="rId12" w:tgtFrame="https://www.66law.cn/contractmodel/_blank" w:tooltip="年检" w:history="1">
        <w:r>
          <w:rPr>
            <w:rStyle w:val="a7"/>
            <w:rFonts w:asciiTheme="minorEastAsia" w:hAnsiTheme="minorEastAsia" w:cstheme="minorEastAsia" w:hint="eastAsia"/>
            <w:color w:val="auto"/>
            <w:sz w:val="28"/>
            <w:szCs w:val="28"/>
            <w:u w:val="none"/>
          </w:rPr>
          <w:t>年检</w:t>
        </w:r>
      </w:hyperlink>
      <w:r>
        <w:rPr>
          <w:rFonts w:asciiTheme="minorEastAsia" w:hAnsiTheme="minorEastAsia" w:cstheme="minorEastAsia" w:hint="eastAsia"/>
          <w:sz w:val="28"/>
          <w:szCs w:val="28"/>
        </w:rPr>
        <w:t>验一次。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Style w:val="a6"/>
          <w:rFonts w:asciiTheme="minorEastAsia" w:hAnsiTheme="minorEastAsia" w:cstheme="minorEastAsia" w:hint="eastAsia"/>
          <w:sz w:val="28"/>
          <w:szCs w:val="28"/>
        </w:rPr>
        <w:t>第八章：职工安全卫生保护措施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一、公司必须建立符合国家规定的工作时间和休假制度。职工加班加点应在不损害职工健康和职工自愿的原则下进行。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二、公司应根据生产的特点和实际需要，发给职工发需的防护用品，并督促其按规定正确使用。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三、公司禁止招用未满16周岁的</w:t>
      </w:r>
      <w:hyperlink r:id="rId13" w:tgtFrame="https://www.66law.cn/contractmodel/_blank" w:tooltip="童工" w:history="1">
        <w:r>
          <w:rPr>
            <w:rStyle w:val="a7"/>
            <w:rFonts w:asciiTheme="minorEastAsia" w:hAnsiTheme="minorEastAsia" w:cstheme="minorEastAsia" w:hint="eastAsia"/>
            <w:color w:val="auto"/>
            <w:sz w:val="28"/>
            <w:szCs w:val="28"/>
            <w:u w:val="none"/>
          </w:rPr>
          <w:t>童工</w:t>
        </w:r>
      </w:hyperlink>
      <w:r>
        <w:rPr>
          <w:rFonts w:asciiTheme="minorEastAsia" w:hAnsiTheme="minorEastAsia" w:cstheme="minorEastAsia" w:hint="eastAsia"/>
          <w:sz w:val="28"/>
          <w:szCs w:val="28"/>
        </w:rPr>
        <w:t>，禁止安排未满18周岁的未成年工从事有毒、有害、过重的体力劳动或危险作业。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四、公司应通过卫生部门防疫站对生产工人进行上岗前体检和定期体检，采取措施，预防</w:t>
      </w:r>
      <w:hyperlink r:id="rId14" w:tgtFrame="https://www.66law.cn/contractmodel/_blank" w:tooltip="职业病" w:history="1">
        <w:r>
          <w:rPr>
            <w:rStyle w:val="a7"/>
            <w:rFonts w:asciiTheme="minorEastAsia" w:hAnsiTheme="minorEastAsia" w:cstheme="minorEastAsia" w:hint="eastAsia"/>
            <w:color w:val="auto"/>
            <w:sz w:val="28"/>
            <w:szCs w:val="28"/>
            <w:u w:val="none"/>
          </w:rPr>
          <w:t>职业病</w:t>
        </w:r>
      </w:hyperlink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Style w:val="a6"/>
          <w:rFonts w:asciiTheme="minorEastAsia" w:hAnsiTheme="minorEastAsia" w:cstheme="minorEastAsia" w:hint="eastAsia"/>
          <w:sz w:val="28"/>
          <w:szCs w:val="28"/>
        </w:rPr>
        <w:t>第九章：伤亡事故管理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一、劳动过程中发生的员工伤亡事故，公司必须严格按规定做好报告、调查、分析、处理等管理工作。</w:t>
      </w:r>
    </w:p>
    <w:p w:rsidR="004D3D22" w:rsidRDefault="00F86A54">
      <w:pPr>
        <w:pStyle w:val="a5"/>
        <w:widowControl/>
        <w:spacing w:beforeAutospacing="0" w:afterAutospacing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二、发生职工伤亡事故后，公司负责人应立即组织抢救伤员，采取有效措施，防止事故扩大和保护事故现场，做好善后工作，并报告集团公司。</w:t>
      </w:r>
    </w:p>
    <w:p w:rsidR="004D3D22" w:rsidRDefault="004D3D22">
      <w:pPr>
        <w:rPr>
          <w:rFonts w:asciiTheme="minorEastAsia" w:hAnsiTheme="minorEastAsia" w:cstheme="minorEastAsia"/>
          <w:sz w:val="28"/>
          <w:szCs w:val="28"/>
        </w:rPr>
      </w:pPr>
    </w:p>
    <w:p w:rsidR="004D3D22" w:rsidRDefault="004D3D22">
      <w:pPr>
        <w:ind w:firstLineChars="700" w:firstLine="2520"/>
        <w:rPr>
          <w:sz w:val="36"/>
          <w:szCs w:val="52"/>
          <w:u w:val="single"/>
        </w:rPr>
      </w:pPr>
    </w:p>
    <w:p w:rsidR="004D3D22" w:rsidRDefault="008A2BC9">
      <w:pPr>
        <w:ind w:firstLineChars="900" w:firstLine="3240"/>
        <w:rPr>
          <w:sz w:val="36"/>
          <w:szCs w:val="52"/>
          <w:u w:val="single"/>
        </w:rPr>
      </w:pPr>
      <w:bookmarkStart w:id="0" w:name="_GoBack"/>
      <w:bookmarkEnd w:id="0"/>
      <w:r>
        <w:rPr>
          <w:rFonts w:hint="eastAsia"/>
          <w:sz w:val="36"/>
          <w:szCs w:val="52"/>
          <w:u w:val="single"/>
        </w:rPr>
        <w:t>西充</w:t>
      </w:r>
      <w:r w:rsidR="00F86A54">
        <w:rPr>
          <w:rFonts w:hint="eastAsia"/>
          <w:sz w:val="36"/>
          <w:szCs w:val="52"/>
          <w:u w:val="single"/>
        </w:rPr>
        <w:t>邻你超市有限责任公司</w:t>
      </w:r>
    </w:p>
    <w:p w:rsidR="004D3D22" w:rsidRDefault="00F86A54">
      <w:pPr>
        <w:ind w:firstLineChars="1200" w:firstLine="4320"/>
      </w:pPr>
      <w:r>
        <w:rPr>
          <w:rFonts w:hint="eastAsia"/>
          <w:sz w:val="36"/>
          <w:szCs w:val="52"/>
          <w:u w:val="single"/>
        </w:rPr>
        <w:t>安全领导小组</w:t>
      </w:r>
      <w:r>
        <w:rPr>
          <w:rFonts w:hint="eastAsia"/>
          <w:sz w:val="36"/>
          <w:szCs w:val="52"/>
          <w:u w:val="single"/>
        </w:rPr>
        <w:t xml:space="preserve"> </w:t>
      </w:r>
    </w:p>
    <w:sectPr w:rsidR="004D3D22" w:rsidSect="004D3D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461" w:rsidRDefault="00CA4461" w:rsidP="004D3D22">
      <w:r>
        <w:separator/>
      </w:r>
    </w:p>
  </w:endnote>
  <w:endnote w:type="continuationSeparator" w:id="0">
    <w:p w:rsidR="00CA4461" w:rsidRDefault="00CA4461" w:rsidP="004D3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A8" w:rsidRDefault="004107A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A8" w:rsidRDefault="004107A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A8" w:rsidRDefault="004107A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461" w:rsidRDefault="00CA4461" w:rsidP="004D3D22">
      <w:r>
        <w:separator/>
      </w:r>
    </w:p>
  </w:footnote>
  <w:footnote w:type="continuationSeparator" w:id="0">
    <w:p w:rsidR="00CA4461" w:rsidRDefault="00CA4461" w:rsidP="004D3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A8" w:rsidRDefault="004107A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22" w:rsidRDefault="00F86A54">
    <w:pPr>
      <w:pStyle w:val="a4"/>
      <w:jc w:val="left"/>
    </w:pPr>
    <w:r>
      <w:rPr>
        <w:rFonts w:eastAsia="宋体" w:hint="eastAsia"/>
        <w:noProof/>
        <w:u w:val="single"/>
      </w:rPr>
      <w:drawing>
        <wp:inline distT="0" distB="0" distL="114300" distR="114300">
          <wp:extent cx="853440" cy="617220"/>
          <wp:effectExtent l="0" t="0" r="3810" b="11430"/>
          <wp:docPr id="1" name="图片 1" descr="邻你LOGO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邻你LOGO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6172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4107A8" w:rsidRPr="004107A8">
      <w:rPr>
        <w:rFonts w:hint="eastAsia"/>
        <w:sz w:val="36"/>
        <w:szCs w:val="52"/>
        <w:u w:val="single"/>
      </w:rPr>
      <w:t>西充</w:t>
    </w:r>
    <w:r>
      <w:rPr>
        <w:rFonts w:hint="eastAsia"/>
        <w:sz w:val="36"/>
        <w:szCs w:val="52"/>
        <w:u w:val="single"/>
      </w:rPr>
      <w:t>邻你超市有限责任公司</w:t>
    </w:r>
    <w:r>
      <w:rPr>
        <w:rFonts w:hint="eastAsia"/>
        <w:sz w:val="36"/>
        <w:szCs w:val="52"/>
        <w:u w:val="single"/>
      </w:rPr>
      <w:t xml:space="preserve">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A8" w:rsidRDefault="004107A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487"/>
    <w:rsid w:val="000C0A5B"/>
    <w:rsid w:val="00185D4E"/>
    <w:rsid w:val="00391BFD"/>
    <w:rsid w:val="004107A8"/>
    <w:rsid w:val="004D3D22"/>
    <w:rsid w:val="00761487"/>
    <w:rsid w:val="008A2BC9"/>
    <w:rsid w:val="00CA4461"/>
    <w:rsid w:val="00F86A54"/>
    <w:rsid w:val="06EF2E7B"/>
    <w:rsid w:val="0EDE34DC"/>
    <w:rsid w:val="0F2D579D"/>
    <w:rsid w:val="16847CD5"/>
    <w:rsid w:val="1E4E4539"/>
    <w:rsid w:val="26B21C8B"/>
    <w:rsid w:val="29AF0627"/>
    <w:rsid w:val="2C725B3B"/>
    <w:rsid w:val="2F304046"/>
    <w:rsid w:val="37677CE8"/>
    <w:rsid w:val="3F066A1F"/>
    <w:rsid w:val="48632E7C"/>
    <w:rsid w:val="4AC61CF3"/>
    <w:rsid w:val="54FB193F"/>
    <w:rsid w:val="5E41356D"/>
    <w:rsid w:val="6A51726A"/>
    <w:rsid w:val="6A7C3596"/>
    <w:rsid w:val="7E31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D3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D3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4D3D2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4D3D22"/>
    <w:rPr>
      <w:b/>
    </w:rPr>
  </w:style>
  <w:style w:type="character" w:styleId="a7">
    <w:name w:val="Hyperlink"/>
    <w:basedOn w:val="a0"/>
    <w:rsid w:val="004D3D22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4D3D2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3D22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A2BC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A2B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66law.cn/topic2010/jyf/" TargetMode="External"/><Relationship Id="rId13" Type="http://schemas.openxmlformats.org/officeDocument/2006/relationships/hyperlink" Target="https://www.66law.cn/topic2010/fdtgnl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.66law.cn/shuofa/gsf/gsfgd/" TargetMode="External"/><Relationship Id="rId12" Type="http://schemas.openxmlformats.org/officeDocument/2006/relationships/hyperlink" Target="https://www.66law.cn/laws/110593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66law.cn/renshensunha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66law.cn/tiaoli/30.aspx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66law.cn/special/gongshang/" TargetMode="External"/><Relationship Id="rId14" Type="http://schemas.openxmlformats.org/officeDocument/2006/relationships/hyperlink" Target="https://www.66law.cn/special/zybfz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张桦</dc:creator>
  <cp:lastModifiedBy>Administrator</cp:lastModifiedBy>
  <cp:revision>6</cp:revision>
  <dcterms:created xsi:type="dcterms:W3CDTF">2020-07-03T07:19:00Z</dcterms:created>
  <dcterms:modified xsi:type="dcterms:W3CDTF">2020-07-29T02:27:00Z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