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安全设施、特种设备管理制度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0" w:name="_Toc336336183"/>
      <w:bookmarkStart w:id="1" w:name="_Toc336091807"/>
      <w:r>
        <w:rPr>
          <w:rFonts w:hint="eastAsia" w:ascii="仿宋" w:hAnsi="仿宋"/>
          <w:sz w:val="24"/>
          <w:szCs w:val="24"/>
        </w:rPr>
        <w:t>1 目的</w:t>
      </w:r>
      <w:bookmarkEnd w:id="0"/>
      <w:bookmarkEnd w:id="1"/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为了使生产设施处于安全、可靠、长周期、满负荷运行，对生产设施进行有效控制，确保人民生命财产安全。特制定本管理制度。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2" w:name="_Toc336091808"/>
      <w:bookmarkStart w:id="3" w:name="_Toc336336184"/>
      <w:r>
        <w:rPr>
          <w:rFonts w:hint="eastAsia" w:ascii="仿宋" w:hAnsi="仿宋"/>
          <w:sz w:val="24"/>
          <w:szCs w:val="24"/>
        </w:rPr>
        <w:t>2 适用范围</w:t>
      </w:r>
      <w:bookmarkEnd w:id="2"/>
      <w:bookmarkEnd w:id="3"/>
      <w:bookmarkStart w:id="10" w:name="_GoBack"/>
      <w:bookmarkEnd w:id="10"/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本规定适用于本站内所有生产设施。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4" w:name="_Toc336336185"/>
      <w:bookmarkStart w:id="5" w:name="_Toc336091809"/>
      <w:r>
        <w:rPr>
          <w:rFonts w:hint="eastAsia" w:ascii="仿宋" w:hAnsi="仿宋"/>
          <w:sz w:val="24"/>
          <w:szCs w:val="24"/>
        </w:rPr>
        <w:t>3 定义</w:t>
      </w:r>
      <w:bookmarkEnd w:id="4"/>
      <w:bookmarkEnd w:id="5"/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三同时：建设项目</w:t>
      </w:r>
      <w:r>
        <w:rPr>
          <w:rFonts w:ascii="仿宋" w:hAnsi="仿宋"/>
          <w:sz w:val="24"/>
        </w:rPr>
        <w:t>的</w:t>
      </w:r>
      <w:r>
        <w:rPr>
          <w:rFonts w:hint="eastAsia" w:ascii="仿宋" w:hAnsi="仿宋"/>
          <w:sz w:val="24"/>
        </w:rPr>
        <w:t>安全</w:t>
      </w:r>
      <w:r>
        <w:rPr>
          <w:rFonts w:ascii="仿宋" w:hAnsi="仿宋"/>
          <w:sz w:val="24"/>
        </w:rPr>
        <w:t>设施，必须与主体工程同时设计、同时施工、同时投入生产和使用。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安全设施：</w:t>
      </w:r>
      <w:r>
        <w:rPr>
          <w:rFonts w:ascii="仿宋" w:hAnsi="仿宋"/>
          <w:sz w:val="24"/>
        </w:rPr>
        <w:t>安全设施分为预防事故设施、控制事故设施、减少与消除事故影响设施3类。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6" w:name="_Toc336336186"/>
      <w:bookmarkStart w:id="7" w:name="_Toc336091810"/>
      <w:r>
        <w:rPr>
          <w:rFonts w:hint="eastAsia" w:ascii="仿宋" w:hAnsi="仿宋"/>
          <w:sz w:val="24"/>
          <w:szCs w:val="24"/>
        </w:rPr>
        <w:t>4 管理职责</w:t>
      </w:r>
      <w:bookmarkEnd w:id="6"/>
      <w:bookmarkEnd w:id="7"/>
    </w:p>
    <w:p>
      <w:pPr>
        <w:ind w:firstLine="48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4.1 站长负责全站生产设施的安全生产管理工作。</w:t>
      </w:r>
    </w:p>
    <w:p>
      <w:pPr>
        <w:ind w:firstLine="48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4.2 安全管理人员负责全站的生产设施大修计划（含安全设施检修计划），报站长审批。</w:t>
      </w:r>
    </w:p>
    <w:p>
      <w:pPr>
        <w:ind w:firstLine="48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4.3 安全管理人员负责全站安全设施的维护、保养，并定期进行校验。</w:t>
      </w:r>
    </w:p>
    <w:p>
      <w:pPr>
        <w:ind w:firstLine="48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4.4 安全管理人员按要求上报安全评价报告；协调地方政府部门对项目安全评价的审批工作。</w:t>
      </w:r>
    </w:p>
    <w:p>
      <w:pPr>
        <w:ind w:firstLine="48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4.5 站长负责督促设计单位按照国家、地方的健康、安全与环境保护法律、法规和行业标准进行项目的设计。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4.6 加油站应配备应急救援器材，并建立应急救援器材台账。安全管理员定期对本站应急救援器材进行检查。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4.7 加油站站长负责本部门应急救援器材的检查维护。</w:t>
      </w:r>
    </w:p>
    <w:p>
      <w:pPr>
        <w:pStyle w:val="3"/>
        <w:spacing w:before="0" w:after="0" w:line="360" w:lineRule="auto"/>
        <w:rPr>
          <w:rFonts w:ascii="仿宋" w:hAnsi="仿宋"/>
          <w:sz w:val="24"/>
          <w:szCs w:val="24"/>
        </w:rPr>
      </w:pPr>
      <w:bookmarkStart w:id="8" w:name="_Toc336091811"/>
      <w:bookmarkStart w:id="9" w:name="_Toc336336187"/>
      <w:r>
        <w:rPr>
          <w:rFonts w:hint="eastAsia" w:ascii="仿宋" w:hAnsi="仿宋"/>
          <w:sz w:val="24"/>
          <w:szCs w:val="24"/>
        </w:rPr>
        <w:t>5 管理程序</w:t>
      </w:r>
      <w:bookmarkEnd w:id="8"/>
      <w:bookmarkEnd w:id="9"/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对本加油站生产过程中生产设施使用、维护、备件管理，除应严格按照本制度执行，还应遵守以下制度：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《监视和测量设备管理制度》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《检维修安全管理制度》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《拆除和报废管理制度》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ascii="仿宋" w:hAnsi="仿宋"/>
          <w:b/>
          <w:sz w:val="24"/>
        </w:rPr>
        <w:t>5.1</w:t>
      </w:r>
      <w:r>
        <w:rPr>
          <w:rFonts w:hint="eastAsia" w:ascii="仿宋" w:hAnsi="仿宋"/>
          <w:b/>
          <w:sz w:val="24"/>
        </w:rPr>
        <w:t xml:space="preserve"> 生产设施的建设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5.1.1 设备设施建设中的安全设施应符合国家有关法律、法规和相关技术标准，并与建设项目的主体工程同时设计、同时施工、同时投入生产和使用（“三同时”）。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5</w:t>
      </w:r>
      <w:r>
        <w:rPr>
          <w:rFonts w:hint="eastAsia" w:ascii="仿宋" w:hAnsi="仿宋"/>
          <w:sz w:val="24"/>
        </w:rPr>
        <w:t>.1.2 本站建设生产设施，应对项目建议书、可行性研究报告、初步设计、总体开工方案、开工前安全条件确认和竣工验收六个阶段，按国家有关规定进行规范管理。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5.1.3</w:t>
      </w:r>
      <w:r>
        <w:rPr>
          <w:rFonts w:hint="eastAsia" w:ascii="仿宋" w:hAnsi="仿宋"/>
          <w:sz w:val="24"/>
        </w:rPr>
        <w:t xml:space="preserve"> 生产设施建设中的变更应严格执行《变更管理制度》,履行变更程序,并对变更全过程进行风险管理。 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5.1.4 积极采用先进的、安全性能可靠的新技术、新工艺、新设备和新材料，组织安全生产技术研究开发，不断改善安全生产条件，努力提高安全生产技术水平。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hint="eastAsia" w:ascii="仿宋" w:hAnsi="仿宋"/>
          <w:b/>
          <w:sz w:val="24"/>
        </w:rPr>
        <w:t>5.2 生产设施的使用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5</w:t>
      </w:r>
      <w:r>
        <w:rPr>
          <w:rFonts w:hint="eastAsia" w:ascii="仿宋" w:hAnsi="仿宋"/>
          <w:sz w:val="24"/>
        </w:rPr>
        <w:t>.2.1 加油站站长负责建立全《安全设施管理台帐》。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5</w:t>
      </w:r>
      <w:r>
        <w:rPr>
          <w:rFonts w:hint="eastAsia" w:ascii="仿宋" w:hAnsi="仿宋"/>
          <w:sz w:val="24"/>
        </w:rPr>
        <w:t>.2.2 安全生产设施应设专职人员管理，专职安全管理员为专职管理员。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5</w:t>
      </w:r>
      <w:r>
        <w:rPr>
          <w:rFonts w:hint="eastAsia" w:ascii="仿宋" w:hAnsi="仿宋"/>
          <w:sz w:val="24"/>
        </w:rPr>
        <w:t>.2.3 专职安全管理员应对安全生产设施每月检查一次，并记录。填写《安全设施维护检查记录》。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5</w:t>
      </w:r>
      <w:r>
        <w:rPr>
          <w:rFonts w:hint="eastAsia" w:ascii="仿宋" w:hAnsi="仿宋"/>
          <w:sz w:val="24"/>
        </w:rPr>
        <w:t>.2.4 专职安全管理员根据视察状况提出维护保养计划，列入检修计划中。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5</w:t>
      </w:r>
      <w:r>
        <w:rPr>
          <w:rFonts w:hint="eastAsia" w:ascii="仿宋" w:hAnsi="仿宋"/>
          <w:sz w:val="24"/>
        </w:rPr>
        <w:t>.2.5 安全设施如安全阀（防爆膜）、压力表、温度计（表）、防雷接地等应按国家有关法律、法规执行维护检修。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5</w:t>
      </w:r>
      <w:r>
        <w:rPr>
          <w:rFonts w:hint="eastAsia" w:ascii="仿宋" w:hAnsi="仿宋"/>
          <w:sz w:val="24"/>
        </w:rPr>
        <w:t>.2.6 安全设施检修后，不得随意拆除，必需完整恢复。</w:t>
      </w:r>
    </w:p>
    <w:p>
      <w:pPr>
        <w:ind w:firstLine="48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5</w:t>
      </w:r>
      <w:r>
        <w:rPr>
          <w:rFonts w:hint="eastAsia" w:ascii="仿宋" w:hAnsi="仿宋"/>
          <w:sz w:val="24"/>
        </w:rPr>
        <w:t>.2.7 生产场所应根据化学品种类、特性不同分别设置相应安全设施。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hint="eastAsia" w:ascii="仿宋" w:hAnsi="仿宋"/>
          <w:b/>
          <w:sz w:val="24"/>
        </w:rPr>
        <w:t>5.3 生产设施的维护保养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5.3.1 专职安全管理人员定期检查和维护保养安全设施，并建立记录，填写《安全设施维护检查记录》。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5.3.2 安全设施应编入设备检维修计划，定期检维修。安全设施的检维修按照《检维修管理制度》的规定执行。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5.3.3 因检维修拆除的，检维修完毕后应立即复原。安全设施的拆除按照《拆除与报废管理制度》的规定执行。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hint="eastAsia" w:ascii="仿宋" w:hAnsi="仿宋"/>
          <w:b/>
          <w:sz w:val="24"/>
        </w:rPr>
        <w:t>5.4 应急救援器材的管理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5.4.1 应急救援器材每季度至少进行一次检查，必须由安全管理人员负责进行，检查应有详细记录。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5.4.2 在检查到应急救援器材有问题不能使用时，先由所属部门负责人进行检查和维护，不能处理的应由站长请专门机构进行维护或者更换。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5.4.3 定期进行应急救援器材的维护，随时保持应急救援器材的完整好用，并填写《应急救援器材及消防设施检查维护记录》。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5.4.4 应急救援器材设置应科学合理，保证应急救援人员能够轻松找到拿到。</w:t>
      </w:r>
    </w:p>
    <w:p>
      <w:pPr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5.4.5 应按国家有关标准配备足够的应急救援器材。</w:t>
      </w:r>
    </w:p>
    <w:p>
      <w:pPr>
        <w:ind w:firstLine="480"/>
        <w:rPr>
          <w:rFonts w:ascii="仿宋" w:hAnsi="仿宋"/>
          <w:b/>
          <w:sz w:val="24"/>
        </w:rPr>
      </w:pPr>
      <w:r>
        <w:rPr>
          <w:rFonts w:hint="eastAsia" w:ascii="仿宋" w:hAnsi="仿宋"/>
          <w:sz w:val="24"/>
        </w:rPr>
        <w:t>5.4.6 应急救援器材只能在应急时使用，任何人不得擅自使用。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MmIwYmI3MDlhODZlOGY1N2Q1NzhkYjM5Nzg1ODIifQ=="/>
  </w:docVars>
  <w:rsids>
    <w:rsidRoot w:val="00000000"/>
    <w:rsid w:val="745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</w:pPr>
    <w:rPr>
      <w:rFonts w:ascii="Calibri" w:hAnsi="Calibri" w:eastAsia="仿宋" w:cs="黑体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360" w:lineRule="auto"/>
      <w:ind w:firstLine="0" w:firstLineChars="0"/>
      <w:jc w:val="center"/>
      <w:outlineLvl w:val="1"/>
    </w:pPr>
    <w:rPr>
      <w:rFonts w:ascii="宋体" w:hAnsi="宋体"/>
      <w:b/>
      <w:szCs w:val="2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2023-04-23T03:25:09Z</dcterms:created>
  <dc:creator>Administrator</dc:creator>
  <cp:lastModifiedBy>.</cp:lastModifiedBy>
  <dcterms:modified xsi:type="dcterms:W3CDTF">2023-04-23T03:25:57Z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F22F4DB8E4BD4D73AF18F42D58A62E56_12</vt:lpwstr>
  </property>
</Properties>
</file>