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48"/>
          <w:lang w:val="en-US" w:eastAsia="zh-CN"/>
        </w:rPr>
      </w:pPr>
      <w:bookmarkStart w:id="0" w:name="_GoBack"/>
      <w:r>
        <w:rPr>
          <w:rFonts w:hint="eastAsia"/>
          <w:b/>
          <w:bCs/>
          <w:sz w:val="40"/>
          <w:szCs w:val="48"/>
          <w:lang w:val="en-US" w:eastAsia="zh-CN"/>
        </w:rPr>
        <w:t>物业公司安全生产考评和奖惩制度</w:t>
      </w:r>
    </w:p>
    <w:bookmarkEnd w:id="0"/>
    <w:p>
      <w:pPr>
        <w:rPr>
          <w:rFonts w:hint="eastAsia"/>
          <w:lang w:val="en-US" w:eastAsia="zh-CN"/>
        </w:rPr>
      </w:pPr>
    </w:p>
    <w:p>
      <w:pPr>
        <w:rPr>
          <w:rFonts w:hint="eastAsia"/>
          <w:sz w:val="28"/>
          <w:szCs w:val="36"/>
          <w:lang w:val="en-US" w:eastAsia="zh-CN"/>
        </w:rPr>
      </w:pPr>
      <w:r>
        <w:rPr>
          <w:rFonts w:hint="eastAsia"/>
          <w:sz w:val="28"/>
          <w:szCs w:val="36"/>
          <w:lang w:val="en-US" w:eastAsia="zh-CN"/>
        </w:rPr>
        <w:t>1、公司制定年度和季度安全生产目标,季末和年终按目标完成情况实行奖惩。对发生特、重大安全责任事故,造成极坏社会影响并给公司带来重大经济损失的,要即时追究负责人和当事人的责任。</w:t>
      </w:r>
    </w:p>
    <w:p>
      <w:pPr>
        <w:rPr>
          <w:rFonts w:hint="eastAsia"/>
          <w:sz w:val="28"/>
          <w:szCs w:val="36"/>
          <w:lang w:val="en-US" w:eastAsia="zh-CN"/>
        </w:rPr>
      </w:pPr>
      <w:r>
        <w:rPr>
          <w:rFonts w:hint="eastAsia"/>
          <w:sz w:val="28"/>
          <w:szCs w:val="36"/>
          <w:lang w:val="en-US" w:eastAsia="zh-CN"/>
        </w:rPr>
        <w:t>2、公司要对在安全生产工作中做出显著成绩的集体、个人给予表彰、奖励,并与其经济利益挂钩。对因玩忽职守、违反规章制度和管理规定而造成事故,使人民生命财产及企业效益蒙受损失的有关责任人,应根据事故性质、责任大小,分别给予行政处分和经济处罚。对构成犯罪的,移交司法机关处理。</w:t>
      </w:r>
    </w:p>
    <w:p>
      <w:pPr>
        <w:rPr>
          <w:rFonts w:hint="eastAsia"/>
          <w:sz w:val="28"/>
          <w:szCs w:val="36"/>
          <w:lang w:val="en-US" w:eastAsia="zh-CN"/>
        </w:rPr>
      </w:pPr>
      <w:r>
        <w:rPr>
          <w:rFonts w:hint="eastAsia"/>
          <w:sz w:val="28"/>
          <w:szCs w:val="36"/>
          <w:lang w:val="en-US" w:eastAsia="zh-CN"/>
        </w:rPr>
        <w:t>2、对造成安全生产事故的责任人,将依据所造成后果的严重性予以不同的处理,除已达到依照国家《治安管理处罚条例》或已够追究刑事责任的事故责任人将依法移送国家有关部门处理外,根据本单位的规定,对下列行为予以处罚:</w:t>
      </w:r>
    </w:p>
    <w:p>
      <w:pPr>
        <w:rPr>
          <w:rFonts w:hint="eastAsia"/>
          <w:sz w:val="28"/>
          <w:szCs w:val="36"/>
          <w:lang w:val="en-US" w:eastAsia="zh-CN"/>
        </w:rPr>
      </w:pPr>
      <w:r>
        <w:rPr>
          <w:rFonts w:hint="eastAsia"/>
          <w:sz w:val="28"/>
          <w:szCs w:val="36"/>
          <w:lang w:val="en-US" w:eastAsia="zh-CN"/>
        </w:rPr>
        <w:t>(1)有下列情形之一的,视损失情况与认识态度除责令赔偿全部或部分损失,予以口头告诫:</w:t>
      </w:r>
    </w:p>
    <w:p>
      <w:pPr>
        <w:rPr>
          <w:rFonts w:hint="eastAsia"/>
          <w:sz w:val="28"/>
          <w:szCs w:val="36"/>
          <w:lang w:val="en-US" w:eastAsia="zh-CN"/>
        </w:rPr>
      </w:pPr>
      <w:r>
        <w:rPr>
          <w:rFonts w:hint="eastAsia"/>
          <w:sz w:val="28"/>
          <w:szCs w:val="36"/>
          <w:lang w:val="en-US" w:eastAsia="zh-CN"/>
        </w:rPr>
        <w:t>A、未严格履行职责、未严格按照工作程序或保管不当而造成公私财物受损,但损失程度轻微的;</w:t>
      </w:r>
    </w:p>
    <w:p>
      <w:pPr>
        <w:rPr>
          <w:rFonts w:hint="eastAsia"/>
          <w:sz w:val="28"/>
          <w:szCs w:val="36"/>
          <w:lang w:val="en-US" w:eastAsia="zh-CN"/>
        </w:rPr>
      </w:pPr>
      <w:r>
        <w:rPr>
          <w:rFonts w:hint="eastAsia"/>
          <w:sz w:val="28"/>
          <w:szCs w:val="36"/>
          <w:lang w:val="en-US" w:eastAsia="zh-CN"/>
        </w:rPr>
        <w:t>B、对安全员和上级领导提出的安全隐患未予以及时整改而且无充分理由的。</w:t>
      </w:r>
    </w:p>
    <w:p>
      <w:pPr>
        <w:rPr>
          <w:rFonts w:hint="eastAsia"/>
          <w:sz w:val="28"/>
          <w:szCs w:val="36"/>
          <w:lang w:val="en-US" w:eastAsia="zh-CN"/>
        </w:rPr>
      </w:pPr>
      <w:r>
        <w:rPr>
          <w:rFonts w:hint="eastAsia"/>
          <w:sz w:val="28"/>
          <w:szCs w:val="36"/>
          <w:lang w:val="en-US" w:eastAsia="zh-CN"/>
        </w:rPr>
        <w:t>(2)有下列情形之一的,视情节轻重和认识态度,除责令赔偿全部或部分损失外,扣除季度安全奖,并予以通报批评:</w:t>
      </w:r>
    </w:p>
    <w:p>
      <w:pPr>
        <w:rPr>
          <w:rFonts w:hint="eastAsia"/>
          <w:sz w:val="28"/>
          <w:szCs w:val="36"/>
          <w:lang w:val="en-US" w:eastAsia="zh-CN"/>
        </w:rPr>
      </w:pPr>
      <w:r>
        <w:rPr>
          <w:rFonts w:hint="eastAsia"/>
          <w:sz w:val="28"/>
          <w:szCs w:val="36"/>
          <w:lang w:val="en-US" w:eastAsia="zh-CN"/>
        </w:rPr>
        <w:t>A、违反安全管理和操作规程、擅离职守从而导致事故,造成较大损失的:</w:t>
      </w:r>
    </w:p>
    <w:p>
      <w:pPr>
        <w:rPr>
          <w:rFonts w:hint="eastAsia"/>
          <w:sz w:val="28"/>
          <w:szCs w:val="36"/>
          <w:lang w:val="en-US" w:eastAsia="zh-CN"/>
        </w:rPr>
      </w:pPr>
      <w:r>
        <w:rPr>
          <w:rFonts w:hint="eastAsia"/>
          <w:sz w:val="28"/>
          <w:szCs w:val="36"/>
          <w:lang w:val="en-US" w:eastAsia="zh-CN"/>
        </w:rPr>
        <w:t>B、强迫其他员工违规操作的管理人员:</w:t>
      </w:r>
    </w:p>
    <w:p>
      <w:pPr>
        <w:rPr>
          <w:rFonts w:hint="eastAsia"/>
          <w:sz w:val="28"/>
          <w:szCs w:val="36"/>
          <w:lang w:val="en-US" w:eastAsia="zh-CN"/>
        </w:rPr>
      </w:pPr>
      <w:r>
        <w:rPr>
          <w:rFonts w:hint="eastAsia"/>
          <w:sz w:val="28"/>
          <w:szCs w:val="36"/>
          <w:lang w:val="en-US" w:eastAsia="zh-CN"/>
        </w:rPr>
        <w:t>C、发生安全事故,未及时依照紧急程序处理,致使损失和后果加重的;</w:t>
      </w:r>
    </w:p>
    <w:p>
      <w:pPr>
        <w:rPr>
          <w:rFonts w:hint="eastAsia"/>
          <w:sz w:val="28"/>
          <w:szCs w:val="36"/>
          <w:lang w:val="en-US" w:eastAsia="zh-CN"/>
        </w:rPr>
      </w:pPr>
      <w:r>
        <w:rPr>
          <w:rFonts w:hint="eastAsia"/>
          <w:sz w:val="28"/>
          <w:szCs w:val="36"/>
          <w:lang w:val="en-US" w:eastAsia="zh-CN"/>
        </w:rPr>
        <w:t>D、对安全小组和上级领导的检查未予以配合、拒绝整改,态度恶劣的管理人员。</w:t>
      </w:r>
    </w:p>
    <w:p>
      <w:pPr>
        <w:rPr>
          <w:rFonts w:hint="eastAsia"/>
          <w:sz w:val="28"/>
          <w:szCs w:val="36"/>
          <w:lang w:val="en-US" w:eastAsia="zh-CN"/>
        </w:rPr>
      </w:pPr>
      <w:r>
        <w:rPr>
          <w:rFonts w:hint="eastAsia"/>
          <w:sz w:val="28"/>
          <w:szCs w:val="36"/>
          <w:lang w:val="en-US" w:eastAsia="zh-CN"/>
        </w:rPr>
        <w:t>(3)有下列情形之一的,除责令赔偿全部或部分损失外,予以除名处理,触犯法律的,移交司法机关处理:</w:t>
      </w:r>
    </w:p>
    <w:p>
      <w:pPr>
        <w:rPr>
          <w:rFonts w:hint="eastAsia"/>
          <w:sz w:val="28"/>
          <w:szCs w:val="36"/>
          <w:lang w:val="en-US" w:eastAsia="zh-CN"/>
        </w:rPr>
      </w:pPr>
      <w:r>
        <w:rPr>
          <w:rFonts w:hint="eastAsia"/>
          <w:sz w:val="28"/>
          <w:szCs w:val="36"/>
          <w:lang w:val="en-US" w:eastAsia="zh-CN"/>
        </w:rPr>
        <w:t>A、严重违反安全管理和操作规程、擅离职守从而导致重大事故,造成人身伤亡或公私财产严重损失的;</w:t>
      </w:r>
    </w:p>
    <w:p>
      <w:pPr>
        <w:rPr>
          <w:rFonts w:hint="eastAsia"/>
          <w:sz w:val="28"/>
          <w:szCs w:val="36"/>
          <w:lang w:val="en-US" w:eastAsia="zh-CN"/>
        </w:rPr>
      </w:pPr>
      <w:r>
        <w:rPr>
          <w:rFonts w:hint="eastAsia"/>
          <w:sz w:val="28"/>
          <w:szCs w:val="36"/>
          <w:lang w:val="en-US" w:eastAsia="zh-CN"/>
        </w:rPr>
        <w:t>B、对发生事故隐瞒事实,不处理、不追究的或提供虚假信息的。</w:t>
      </w:r>
    </w:p>
    <w:p>
      <w:pPr>
        <w:rPr>
          <w:rFonts w:hint="eastAsia"/>
          <w:sz w:val="28"/>
          <w:szCs w:val="36"/>
          <w:lang w:val="en-US" w:eastAsia="zh-CN"/>
        </w:rPr>
      </w:pPr>
      <w:r>
        <w:rPr>
          <w:rFonts w:hint="eastAsia"/>
          <w:sz w:val="28"/>
          <w:szCs w:val="36"/>
          <w:lang w:val="en-US" w:eastAsia="zh-CN"/>
        </w:rPr>
        <w:t>(4)对违反安全管理制度、流程导致事故发生,损失轻微,能主动坦白并积极协助相关部门处理事故、挽回损失的肇事者或责任人,可视情况予以减轻处罚。</w:t>
      </w:r>
    </w:p>
    <w:sectPr>
      <w:pgSz w:w="11906" w:h="16838"/>
      <w:pgMar w:top="720" w:right="1306" w:bottom="720" w:left="13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B46668"/>
    <w:rsid w:val="20473821"/>
    <w:rsid w:val="45DE2EB0"/>
    <w:rsid w:val="4E35152E"/>
    <w:rsid w:val="57B57A15"/>
    <w:rsid w:val="6B5D4585"/>
    <w:rsid w:val="71E3206F"/>
    <w:rsid w:val="73751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SN</dc:creator>
  <cp:lastModifiedBy>SN</cp:lastModifiedBy>
  <dcterms:modified xsi:type="dcterms:W3CDTF">2023-04-22T03:50:01Z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