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电工安全操作规程</w:t>
      </w:r>
    </w:p>
    <w:p>
      <w:pPr>
        <w:spacing w:line="48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1、电工人员必须持电工许可证上岗，未经安全培训和安全考试不合格不准上岗</w:t>
      </w:r>
      <w:r>
        <w:rPr>
          <w:rFonts w:hint="eastAsia" w:ascii="宋体" w:hAnsi="宋体" w:cs="Arial"/>
          <w:sz w:val="24"/>
        </w:rPr>
        <w:t>。</w:t>
      </w:r>
    </w:p>
    <w:p>
      <w:pPr>
        <w:spacing w:line="48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2、上岗前必须穿戴好劳保用品，严禁酒后作业。</w:t>
      </w:r>
    </w:p>
    <w:p>
      <w:pPr>
        <w:spacing w:line="48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3、检修电器设备时，必须参照相关技术规程，不了解该设备操作规范和注意事项，不允许操作。</w:t>
      </w:r>
    </w:p>
    <w:p>
      <w:pPr>
        <w:spacing w:line="48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4、当作业电压高于人体安全电压时，严禁带电作业，电器检修严禁一人单独作业。</w:t>
      </w:r>
    </w:p>
    <w:p>
      <w:pPr>
        <w:spacing w:line="48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5、严禁带电移动电压高于人体安全电压的设备，严禁手持电压高于人体安全电压的照明设备。</w:t>
      </w:r>
    </w:p>
    <w:p>
      <w:pPr>
        <w:spacing w:line="48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6、手持电动工具必须使用漏电保护器。</w:t>
      </w:r>
    </w:p>
    <w:p>
      <w:pPr>
        <w:spacing w:line="48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7、未确定是否断电情况下，严禁用老虎钳或其他工具同时切断二根及以上电线。</w:t>
      </w:r>
    </w:p>
    <w:p>
      <w:pPr>
        <w:spacing w:line="48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8、配电室严禁闲杂人等进入，配电室要安装绝缘接地橡皮垫。</w:t>
      </w:r>
    </w:p>
    <w:p>
      <w:pPr>
        <w:spacing w:line="48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9、用电设备机械等接线严禁线头裸露，并要安装触电或漏电保护装置。</w:t>
      </w:r>
    </w:p>
    <w:p>
      <w:pPr>
        <w:spacing w:line="48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ascii="宋体" w:hAnsi="宋体" w:cs="Arial"/>
          <w:sz w:val="24"/>
        </w:rPr>
        <w:t>10、电工应熟练掌握触电急救方法。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RlYzE0OGVlNWY1OTU5ZmUyOWMxMGJjOTViNjMifQ=="/>
  </w:docVars>
  <w:rsids>
    <w:rsidRoot w:val="3E4D30F8"/>
    <w:rsid w:val="3E4D30F8"/>
    <w:rsid w:val="491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0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2023-04-21T02:57:00Z</dcterms:created>
  <dc:creator>FatCat</dc:creator>
  <cp:lastModifiedBy>FatCat</cp:lastModifiedBy>
  <dcterms:modified xsi:type="dcterms:W3CDTF">2023-04-21T02:58:04Z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30EC9F2CCEB54AA8B29D0E08144A7F0B</vt:lpwstr>
  </property>
</Properties>
</file>