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3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蓬安县常源</w:t>
      </w:r>
      <w:bookmarkStart w:id="0" w:name="_GoBack"/>
      <w:bookmarkEnd w:id="0"/>
      <w:r>
        <w:rPr>
          <w:rFonts w:hint="eastAsia"/>
          <w:lang w:val="en-US" w:eastAsia="zh-CN"/>
        </w:rPr>
        <w:t>粮食储备有限公司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3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安全生产检查及隐患排查整治制度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为贯彻落实“安全第一、预防为主、综合治理”的方针，深化安全生产工作成效，完善安全生产规章制度，提高监管水平，落实治本之策，进一步规范我厂安全生产事故隐患排查治理工作，制定本制度。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一、各科室责任：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综合科</w:t>
      </w:r>
      <w:r>
        <w:rPr>
          <w:rFonts w:hint="eastAsia" w:ascii="仿宋" w:hAnsi="仿宋" w:eastAsia="仿宋" w:cs="仿宋"/>
          <w:sz w:val="32"/>
          <w:szCs w:val="32"/>
        </w:rPr>
        <w:t>对全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生产安全事故隐患排查治理工作实施综合监督管理，具体负责危险化学品、火灾事故等的隐患排查治理工作。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（2）门卫对全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的周边环境、门卫、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内治安、车辆等工作进行经常性的隐患排查，保障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内有一个平安和谐的生产环境。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二、事故隐患排查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（1）事故隐患排查要与安全生产日常管理工作结合起来，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科组织的综合性隐患排查每月不少于1次。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专业性隐患排查。机电仪主管每月组织一次隐患排查。内容主要是对锅炉、压力容器、起重机械等特种设备、电气设施、机械设备、安全防护装置、危险化学品、特种防护用品及防火、防爆设施等的隐患进行排查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二级危险源部位的隐患排查。除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</w:t>
      </w:r>
      <w:r>
        <w:rPr>
          <w:rFonts w:hint="eastAsia" w:ascii="仿宋" w:hAnsi="仿宋" w:eastAsia="仿宋" w:cs="仿宋"/>
          <w:sz w:val="32"/>
          <w:szCs w:val="32"/>
        </w:rPr>
        <w:t>检查外，各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可是</w:t>
      </w:r>
      <w:r>
        <w:rPr>
          <w:rFonts w:hint="eastAsia" w:ascii="仿宋" w:hAnsi="仿宋" w:eastAsia="仿宋" w:cs="仿宋"/>
          <w:sz w:val="32"/>
          <w:szCs w:val="32"/>
        </w:rPr>
        <w:t>对二级危险源部位每周必须检查一次。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三、事故隐患治理 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隐患治理坚持“谁主管、谁负责，谁安排、谁负责，谁验收、谁负责”的管理原则。实施分类管理，分级整改。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（1）对重大事故隐患，由业务主管部门成立隐患治理小组，组织制定、实施事故隐患治理方案。同时上报主管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综合科</w:t>
      </w:r>
      <w:r>
        <w:rPr>
          <w:rFonts w:hint="eastAsia" w:ascii="仿宋" w:hAnsi="仿宋" w:eastAsia="仿宋" w:cs="仿宋"/>
          <w:sz w:val="32"/>
          <w:szCs w:val="32"/>
        </w:rPr>
        <w:t xml:space="preserve">部。重大事故隐患治理方案上报的内容包括：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（一）隐患部位；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（二）隐患的现状及其产生原因；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（三）隐患的危害程度和治理难易程度分析；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（四）负责治理的单位和人员；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（五）治理的时限和要求；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综合科</w:t>
      </w:r>
      <w:r>
        <w:rPr>
          <w:rFonts w:hint="eastAsia" w:ascii="仿宋" w:hAnsi="仿宋" w:eastAsia="仿宋" w:cs="仿宋"/>
          <w:sz w:val="32"/>
          <w:szCs w:val="32"/>
        </w:rPr>
        <w:t>定期公布事故隐患排查及治理情况，对治理不力的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责任人</w:t>
      </w:r>
      <w:r>
        <w:rPr>
          <w:rFonts w:hint="eastAsia" w:ascii="仿宋" w:hAnsi="仿宋" w:eastAsia="仿宋" w:cs="仿宋"/>
          <w:sz w:val="32"/>
          <w:szCs w:val="32"/>
        </w:rPr>
        <w:t>在安全例会上提出批评；对事故隐患顶着不整、拖着不办或不能限期治理而造成安全事故的，厂部按照事故“四不放过”的原则对单位领导和责任人追究责任，进行处理，若构成犯罪依法追究刑事责任。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6、事故隐患排查治理登记建档：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按事故隐患分类进行登记建档。每月对本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事故隐患排查治理情况按附件的格式进行统计分析，并分别于下月生产会议时报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综合科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综合科</w:t>
      </w:r>
      <w:r>
        <w:rPr>
          <w:rFonts w:hint="eastAsia" w:ascii="仿宋" w:hAnsi="仿宋" w:eastAsia="仿宋" w:cs="仿宋"/>
          <w:sz w:val="32"/>
          <w:szCs w:val="32"/>
        </w:rPr>
        <w:t>对事故隐患排查治理情况建立档案。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jBkN2I3NDU3MzQ4NzUzYTQxNjU1NWYxMzU1YzYifQ=="/>
  </w:docVars>
  <w:rsids>
    <w:rsidRoot w:val="00000000"/>
    <w:rsid w:val="7346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5</TotalTime>
  <ScaleCrop>false</ScaleCrop>
  <LinksUpToDate>false</LinksUpToDate>
  <CharactersWithSpaces>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2022-11-08T03:09:12Z</dcterms:created>
  <dc:creator>Administrator</dc:creator>
  <cp:lastModifiedBy>awmmm</cp:lastModifiedBy>
  <dcterms:modified xsi:type="dcterms:W3CDTF">2022-11-08T03:14:47Z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C6080090C6E4400CB0BFF5C9C25CF7F0</vt:lpwstr>
  </property>
</Properties>
</file>