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sz w:val="24"/>
          <w:szCs w:val="24"/>
        </w:rPr>
      </w:pPr>
      <w:r>
        <w:rPr>
          <w:rFonts w:hint="eastAsia"/>
          <w:b/>
          <w:bCs/>
          <w:sz w:val="32"/>
          <w:szCs w:val="32"/>
          <w:lang w:eastAsia="zh-CN"/>
        </w:rPr>
        <w:t>安全生产会议制度</w:t>
      </w:r>
    </w:p>
    <w:p>
      <w:pPr>
        <w:pStyle w:val="2"/>
        <w:keepNext w:val="0"/>
        <w:keepLines w:val="0"/>
        <w:widowControl/>
        <w:suppressLineNumbers w:val="0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1.安全施工方案预审检查制度</w:t>
      </w:r>
    </w:p>
    <w:p>
      <w:pPr>
        <w:pStyle w:val="2"/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sz w:val="24"/>
          <w:szCs w:val="24"/>
        </w:rPr>
        <w:t>　　工程施工前，专业监理工程师对承建商所报的安全方案进行审查，在安全方案实施过程中结合现场情况与安全方案对照检查;</w:t>
      </w:r>
    </w:p>
    <w:p>
      <w:pPr>
        <w:pStyle w:val="2"/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sz w:val="24"/>
          <w:szCs w:val="24"/>
        </w:rPr>
        <w:t>　　2、安全报验制度</w:t>
      </w:r>
    </w:p>
    <w:p>
      <w:pPr>
        <w:pStyle w:val="2"/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sz w:val="24"/>
          <w:szCs w:val="24"/>
        </w:rPr>
        <w:t>　　在开工前、基础验槽、主体施工、屋面施工、竣工等阶段，承建商应向监理工程师进行安全报验，符合要求后方可进行工程质量报验工作;</w:t>
      </w:r>
    </w:p>
    <w:p>
      <w:pPr>
        <w:pStyle w:val="2"/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sz w:val="24"/>
          <w:szCs w:val="24"/>
        </w:rPr>
        <w:t>　　3、安全日常检查制度</w:t>
      </w:r>
    </w:p>
    <w:p>
      <w:pPr>
        <w:pStyle w:val="2"/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sz w:val="24"/>
          <w:szCs w:val="24"/>
        </w:rPr>
        <w:t>　　专业监理工程师在现场巡视时，应对施工安全进行检查，主要检查安全人员到位、操作安全等情况;工序交接检查时，应先检查安全防护措施情况;</w:t>
      </w:r>
    </w:p>
    <w:p>
      <w:pPr>
        <w:pStyle w:val="2"/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sz w:val="24"/>
          <w:szCs w:val="24"/>
        </w:rPr>
        <w:t>　　4、安全监理月度检查制度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sz w:val="24"/>
          <w:szCs w:val="24"/>
        </w:rPr>
        <w:t>　　每月定期由总监召集组织建设单位驻现场代表、专业监理工程师、承建商项目经理、安全员等人员对工程项目依据安全检查标准进行安全检查评分，形成安全监理检查月服，并由建设单位、监理单位、承建商备存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4"/>
          <w:szCs w:val="24"/>
        </w:rPr>
        <w:t>　　5、安全监理例会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4"/>
          <w:szCs w:val="24"/>
        </w:rPr>
        <w:t>　　定期或不定期召开安全监理例会，总结上阶段现场安全情况，针对现场存在的安全问题及隐患，要求制定纠正措施，并监督实施，做好相关记录备案;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4"/>
          <w:szCs w:val="24"/>
        </w:rPr>
        <w:t>　　6、安全管理考评制度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4"/>
          <w:szCs w:val="24"/>
        </w:rPr>
        <w:t>　　按照安全监理检查情况，总监应对承建商安全生产体系进行考评，依照评价结果向建设单位提出建议(在主体</w:t>
      </w:r>
      <w:bookmarkStart w:id="0" w:name="_GoBack"/>
      <w:bookmarkEnd w:id="0"/>
      <w:r>
        <w:rPr>
          <w:sz w:val="24"/>
          <w:szCs w:val="24"/>
        </w:rPr>
        <w:t>竣工阶段);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4"/>
          <w:szCs w:val="24"/>
        </w:rPr>
        <w:t>　　7、安全文件归档整理制度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4"/>
          <w:szCs w:val="24"/>
        </w:rPr>
        <w:t>　　专业监理工程师收集整理工程项目建设过程中形成的有关安全资料，如工程开工令、安全施工方案审批表、工序交接安全报验表、安全整改通知书、相关部门安全检查资料、安全监理月报、安全管理考评等。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YjBmNTVmZjJkYzRmNWExZjA1OGRlN2MzODMxYTgifQ=="/>
  </w:docVars>
  <w:rsids>
    <w:rsidRoot w:val="00000000"/>
    <w:rsid w:val="001B3076"/>
    <w:rsid w:val="1A7A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568</Characters>
  <Lines>0</Lines>
  <Paragraphs>0</Paragraphs>
  <TotalTime>0</TotalTime>
  <ScaleCrop>false</ScaleCrop>
  <LinksUpToDate>false</LinksUpToDate>
  <CharactersWithSpaces>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2023-04-20T06:45:00Z</dcterms:created>
  <dc:creator>1</dc:creator>
  <cp:lastModifiedBy>印象</cp:lastModifiedBy>
  <dcterms:modified xsi:type="dcterms:W3CDTF">2023-04-20T06:55:51Z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0FD408BF59B548D69268CC84068105C5_12</vt:lpwstr>
  </property>
</Properties>
</file>