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BE0" w:rsidRDefault="00A5132E">
      <w:pPr>
        <w:spacing w:line="300" w:lineRule="auto"/>
        <w:jc w:val="center"/>
        <w:rPr>
          <w:rFonts w:ascii="仿宋_GB2312" w:eastAsia="仿宋_GB2312"/>
          <w:b/>
          <w:bCs/>
          <w:w w:val="90"/>
          <w:sz w:val="28"/>
          <w:szCs w:val="28"/>
        </w:rPr>
      </w:pPr>
      <w:r>
        <w:rPr>
          <w:rFonts w:asciiTheme="majorEastAsia" w:eastAsiaTheme="majorEastAsia" w:hAnsiTheme="majorEastAsia" w:cstheme="majorEastAsia" w:hint="eastAsia"/>
          <w:b/>
          <w:bCs/>
          <w:w w:val="90"/>
          <w:sz w:val="44"/>
          <w:szCs w:val="44"/>
        </w:rPr>
        <w:t>安全生产检查及事故隐患排查、整改制度</w:t>
      </w:r>
    </w:p>
    <w:p w:rsidR="008C2BE0" w:rsidRDefault="008C2BE0">
      <w:pPr>
        <w:spacing w:line="300" w:lineRule="auto"/>
        <w:rPr>
          <w:rFonts w:asciiTheme="minorEastAsia" w:eastAsiaTheme="minorEastAsia" w:hAnsiTheme="minorEastAsia" w:cstheme="minorEastAsia"/>
          <w:bCs/>
          <w:sz w:val="28"/>
          <w:szCs w:val="28"/>
        </w:rPr>
      </w:pP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本制度2019 年 7月发布 </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本制度起草、修订单位：万泰大酒店安全部 </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本制度主要起草人：安全部经理；陈航 </w:t>
      </w:r>
      <w:bookmarkStart w:id="0" w:name="_GoBack"/>
      <w:bookmarkEnd w:id="0"/>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本制度审核人：副总经理；任进涛</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本制度批准人：总经理；张果 </w:t>
      </w:r>
    </w:p>
    <w:p w:rsidR="008C2BE0" w:rsidRDefault="00A5132E">
      <w:pPr>
        <w:spacing w:line="300" w:lineRule="auto"/>
        <w:rPr>
          <w:rFonts w:ascii="宋体" w:hAnsi="宋体"/>
          <w:bCs/>
          <w:sz w:val="28"/>
          <w:szCs w:val="28"/>
        </w:rPr>
      </w:pPr>
      <w:r>
        <w:rPr>
          <w:rFonts w:asciiTheme="minorEastAsia" w:eastAsiaTheme="minorEastAsia" w:hAnsiTheme="minorEastAsia" w:cstheme="minorEastAsia" w:hint="eastAsia"/>
          <w:bCs/>
          <w:sz w:val="28"/>
          <w:szCs w:val="28"/>
        </w:rPr>
        <w:t>本制度由安全部负责解释、管理</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一、 目的和内容</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（一）、为了建立酒店安全生产事故隐患排查治理长效机制，加强事故隐患监督管理，防止和减少事故的发生，保障员工、顾客生命财产安全，制定本制度。</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（二）、 本制度规定了事故隐患分类、排查、报告、整改及奖励办法。</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二、 适用范围</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酒店全体员工</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三、 职责</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（一）、酒店主要负责人应对事故隐患排查和整改负责全面的领导责任，应负责组织建立健全酒店事故排查治理长效机制，保证安全资金的投入，逐步解决各类安全隐患。</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（二）、按照“谁主管，谁负责”的原则，各部门负责人为安全生产的第一责任人，对本部门事故隐患的排查和整改负主要领导责任。各部门经理对所辖范围的事故隐患排查和整改工作负责，每个员工对本</w:t>
      </w:r>
      <w:r>
        <w:rPr>
          <w:rFonts w:asciiTheme="minorEastAsia" w:eastAsiaTheme="minorEastAsia" w:hAnsiTheme="minorEastAsia" w:cstheme="minorEastAsia" w:hint="eastAsia"/>
          <w:bCs/>
          <w:sz w:val="28"/>
          <w:szCs w:val="28"/>
        </w:rPr>
        <w:lastRenderedPageBreak/>
        <w:t>岗位的事故隐患排查和整改负责，任何部门和个人发生事故隐患，均有权，。有义务向酒店安全负责人、部门、酒店领导报告</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三）、安全部负责人对查出的事故隐患进行登记，按照事故隐患的等级进行分类，建立事故隐患信息档案，对各类隐患排查治理进行监督、检查、考核。酒店各部门按照职位对各自管辖范围内的事故隐患进行排查并监控治理 </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（四）、行政部负责事故隐患报告奖励资金和事故隐患治理资金的落实。</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四、 事故隐患</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（一）、 事故隐患的含义：</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所称安全生产隐患（以下简称事故隐患），是指违反安全生产法律、法规、规章、标准、规程和安全生产管理制度的规定，或者因其他因素在生产经营活动中存在可能导致事故发生的物的危害状态、人的不安全行为和管理上的缺陷。</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（二）、 事故隐患的分类</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事故隐患分为一般事故隐患、重大事故隐患。</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1、一般事故隐患是指危害和整改难度较小，发现后能够立即整改排除的隐患</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2、重大事故隐患是指危害和整改难度较大，应当全部活着部分停业，并经过一定时间整改治理方能排除的隐患，或者因外部因素影响致使生产经营自身难以排除的隐患。</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五、 工作程序</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lastRenderedPageBreak/>
        <w:t>（一）、 组织机构</w:t>
      </w:r>
    </w:p>
    <w:p w:rsidR="008C2BE0" w:rsidRDefault="006D6075">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酒店成立安全隐患排查领导小组，分别由酒店总经理张果担任组长，副总经理任进涛</w:t>
      </w:r>
      <w:r w:rsidR="00A5132E">
        <w:rPr>
          <w:rFonts w:asciiTheme="minorEastAsia" w:eastAsiaTheme="minorEastAsia" w:hAnsiTheme="minorEastAsia" w:cstheme="minorEastAsia" w:hint="eastAsia"/>
          <w:bCs/>
          <w:sz w:val="28"/>
          <w:szCs w:val="28"/>
        </w:rPr>
        <w:t>任副组长，各部门经理任成员，安全隐患排查领导小组设在安全部，主要负责活动开展的日常管理工作。</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（二）、隐患的排查与报告</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1、隐患的排查</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按照“谁主管，谁负责”的原则，各部门应对各自管辖区域内按照酒店《安全检查制度》中规定时间、内容和频次对隐患进行排查，及时收集、查找并上报发现事故隐患，积极采取隐患进行整改。</w:t>
      </w:r>
    </w:p>
    <w:p w:rsidR="008C2BE0" w:rsidRDefault="00A5132E">
      <w:pPr>
        <w:numPr>
          <w:ilvl w:val="0"/>
          <w:numId w:val="1"/>
        </w:num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隐患的报告：发现隐患一般采用逐级报告的方法，即员工报部门，各部门报安全部对各类隐患进行登记分类。</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（三）、报告形式</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报告一般采用书面形式，特殊情况可采用口头报告。在书面报告中，报告人要把隐患地点、事故隐患内容、拟采取措施建议、报告接受人姓名、报告时间等书写清楚，一式两份，一份交安全部，一份部门自己留底备查。 酒店各部门进行的专业安全检查和各部门进行的安全检查中发现的事故隐患也应同时报告安全部进行登记备案。</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（四）、 隐患的整改和验收</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各部门发现或接到员工事故隐患报告后，应立即按照部门隐患排查领导小组的职责分工组织专人对隐患进行核实，并在24小时内作出书面整改意见。各部门自己能够解决的隐患应立即整改；需其他部门协助解决的，因立即报安全部，安全部根据隐患的种类移交给</w:t>
      </w:r>
      <w:r>
        <w:rPr>
          <w:rFonts w:asciiTheme="minorEastAsia" w:eastAsiaTheme="minorEastAsia" w:hAnsiTheme="minorEastAsia" w:cstheme="minorEastAsia" w:hint="eastAsia"/>
          <w:bCs/>
          <w:sz w:val="28"/>
          <w:szCs w:val="28"/>
        </w:rPr>
        <w:lastRenderedPageBreak/>
        <w:t>相关部门，由所属部门负责进行整改并且对隐患的整改进行全程跟踪监控。</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2、对于重大事故隐患，由安全部提交酒店，由酒店主要负责人组织制定并实施事故隐患治理方案，在事故隐患治理过程中，事故隐患部门应采取相应的安全防范措施，防止事故发生，安全部应进行监控。</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3、档案建立</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安全部应对各类人员查出的事故隐患进行登记，按照事故隐患的等级进行分类，建立事故隐患信息档案。 </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4、奖惩</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1）报告隐患的数量和质量作为年终先进的评选依据。</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2） 据隐患的大小及其危害程度，对隐患发现者进行50-100元奖励，奖励采用现金兑现，由安全部申报，总经理批准后实施。</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3）各部门对员工上报的事故隐患，不整改或不上报的，一旦发现按情节严重对部门和相关负责人罚款100-200元。</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4）对发掘事故隐患不力，而又是发生事故的责任部门应按照酒店《质检条例》中的罚款金额的双倍进行处罚。</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5）发现了事故隐患未及时整改，报告人也没继续上报而导致事故的发生，将对发生事故的部门按照《安全生产管理条例》中处罚金额的两倍进行处罚，对负责人将从重处理，报告人不承担责任。</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6） 对报告人特别是越级上报的人，进行打击报复或是由此嫌疑的，一经查实报总经理处理。</w:t>
      </w:r>
    </w:p>
    <w:p w:rsidR="008C2BE0" w:rsidRDefault="00A5132E">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lastRenderedPageBreak/>
        <w:t>六、隐患排查治理工作原则</w:t>
      </w:r>
    </w:p>
    <w:p w:rsidR="008C2BE0" w:rsidRDefault="00A5132E">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按照“排查要认真、整治要坚决、成果要巩固、杜绝新隐患”总体要求，坚持统一部署与分级实施相结合、检查与整改相结合、行政手段与经济手段相结合、短期治理与长期规范相结合，对酒店全面覆盖，排查不留死角，治理不留后患。</w:t>
      </w:r>
    </w:p>
    <w:p w:rsidR="008C2BE0" w:rsidRDefault="008C2BE0">
      <w:pPr>
        <w:spacing w:line="300" w:lineRule="auto"/>
        <w:jc w:val="center"/>
        <w:rPr>
          <w:rFonts w:ascii="宋体" w:hAnsi="宋体"/>
          <w:b/>
          <w:sz w:val="28"/>
          <w:szCs w:val="28"/>
        </w:rPr>
      </w:pPr>
    </w:p>
    <w:p w:rsidR="008C2BE0" w:rsidRDefault="00A5132E">
      <w:pPr>
        <w:jc w:val="center"/>
        <w:rPr>
          <w:rFonts w:ascii="宋体" w:hAnsi="宋体"/>
          <w:b/>
          <w:sz w:val="28"/>
          <w:szCs w:val="28"/>
        </w:rPr>
      </w:pPr>
      <w:r>
        <w:rPr>
          <w:rFonts w:ascii="宋体" w:hAnsi="宋体" w:hint="eastAsia"/>
          <w:b/>
          <w:sz w:val="28"/>
          <w:szCs w:val="28"/>
        </w:rPr>
        <w:t xml:space="preserve">              </w:t>
      </w:r>
    </w:p>
    <w:p w:rsidR="008C2BE0" w:rsidRDefault="008C2BE0">
      <w:pPr>
        <w:jc w:val="center"/>
        <w:rPr>
          <w:rFonts w:ascii="仿宋_GB2312" w:eastAsia="仿宋_GB2312"/>
          <w:w w:val="90"/>
          <w:sz w:val="28"/>
          <w:szCs w:val="28"/>
        </w:rPr>
      </w:pPr>
    </w:p>
    <w:p w:rsidR="008C2BE0" w:rsidRDefault="008C2BE0">
      <w:pPr>
        <w:jc w:val="center"/>
        <w:rPr>
          <w:rFonts w:ascii="仿宋_GB2312" w:eastAsia="仿宋_GB2312"/>
          <w:w w:val="90"/>
          <w:sz w:val="28"/>
          <w:szCs w:val="28"/>
        </w:rPr>
      </w:pPr>
    </w:p>
    <w:p w:rsidR="008C2BE0" w:rsidRDefault="008C2BE0">
      <w:pPr>
        <w:jc w:val="center"/>
        <w:rPr>
          <w:rFonts w:ascii="仿宋_GB2312" w:eastAsia="仿宋_GB2312"/>
          <w:w w:val="90"/>
          <w:sz w:val="28"/>
          <w:szCs w:val="28"/>
        </w:rPr>
      </w:pPr>
    </w:p>
    <w:p w:rsidR="008C2BE0" w:rsidRDefault="008C2BE0">
      <w:pPr>
        <w:jc w:val="center"/>
        <w:rPr>
          <w:rFonts w:ascii="仿宋_GB2312" w:eastAsia="仿宋_GB2312"/>
          <w:w w:val="90"/>
          <w:sz w:val="28"/>
          <w:szCs w:val="28"/>
        </w:rPr>
      </w:pPr>
    </w:p>
    <w:p w:rsidR="008C2BE0" w:rsidRDefault="008C2BE0"/>
    <w:sectPr w:rsidR="008C2BE0" w:rsidSect="008C2BE0">
      <w:pgSz w:w="11906" w:h="16838"/>
      <w:pgMar w:top="1417" w:right="1797" w:bottom="1417"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F3D10"/>
    <w:multiLevelType w:val="singleLevel"/>
    <w:tmpl w:val="798F3D10"/>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F82584B"/>
    <w:rsid w:val="006D6075"/>
    <w:rsid w:val="008C2BE0"/>
    <w:rsid w:val="00A5132E"/>
    <w:rsid w:val="00B32083"/>
    <w:rsid w:val="0A491A72"/>
    <w:rsid w:val="14094B4F"/>
    <w:rsid w:val="16B827A1"/>
    <w:rsid w:val="1EA61EC8"/>
    <w:rsid w:val="5CE044FB"/>
    <w:rsid w:val="6CB661EF"/>
    <w:rsid w:val="7AC45381"/>
    <w:rsid w:val="7F8258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BE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猫西北北北哟~</dc:creator>
  <cp:lastModifiedBy>Administrator</cp:lastModifiedBy>
  <cp:revision>3</cp:revision>
  <cp:lastPrinted>2019-08-26T07:04:00Z</cp:lastPrinted>
  <dcterms:created xsi:type="dcterms:W3CDTF">2019-08-21T10:08:00Z</dcterms:created>
  <dcterms:modified xsi:type="dcterms:W3CDTF">2019-09-06T01:56:00Z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