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安全生产监督管理制度</w:t>
      </w:r>
    </w:p>
    <w:p>
      <w:pPr>
        <w:pStyle w:val="4"/>
        <w:keepNext w:val="0"/>
        <w:keepLines w:val="0"/>
        <w:widowControl w:val="0"/>
        <w:shd w:val="clear" w:color="auto" w:fill="auto"/>
        <w:bidi w:val="0"/>
        <w:spacing w:before="0" w:after="160" w:line="240" w:lineRule="auto"/>
        <w:ind w:left="0" w:right="0" w:firstLine="0"/>
        <w:jc w:val="left"/>
        <w:rPr>
          <w:rFonts w:hint="eastAsia" w:asciiTheme="minorEastAsia" w:hAnsiTheme="minorEastAsia" w:eastAsiaTheme="minorEastAsia" w:cstheme="minorEastAsia"/>
          <w:color w:val="000000"/>
          <w:spacing w:val="0"/>
          <w:w w:val="100"/>
          <w:position w:val="0"/>
          <w:shd w:val="clear" w:color="auto" w:fill="auto"/>
        </w:rPr>
      </w:pPr>
    </w:p>
    <w:p>
      <w:pPr>
        <w:pStyle w:val="4"/>
        <w:keepNext w:val="0"/>
        <w:keepLines w:val="0"/>
        <w:widowControl w:val="0"/>
        <w:shd w:val="clear" w:color="auto" w:fill="auto"/>
        <w:bidi w:val="0"/>
        <w:spacing w:before="0" w:after="160" w:line="240" w:lineRule="auto"/>
        <w:ind w:left="0" w:right="0" w:firstLine="0"/>
        <w:jc w:val="left"/>
        <w:rPr>
          <w:rFonts w:hint="eastAsia" w:asciiTheme="minorEastAsia" w:hAnsiTheme="minorEastAsia" w:eastAsiaTheme="minorEastAsia" w:cstheme="minorEastAsia"/>
          <w:color w:val="000000"/>
          <w:spacing w:val="0"/>
          <w:w w:val="100"/>
          <w:position w:val="0"/>
          <w:shd w:val="clear" w:color="auto" w:fill="auto"/>
        </w:rPr>
      </w:pPr>
    </w:p>
    <w:p>
      <w:pPr>
        <w:pStyle w:val="4"/>
        <w:keepNext w:val="0"/>
        <w:keepLines w:val="0"/>
        <w:widowControl w:val="0"/>
        <w:shd w:val="clear" w:color="auto" w:fill="auto"/>
        <w:bidi w:val="0"/>
        <w:spacing w:before="0" w:after="16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1</w:t>
      </w:r>
      <w:r>
        <w:rPr>
          <w:rFonts w:hint="eastAsia" w:asciiTheme="minorEastAsia" w:hAnsiTheme="minorEastAsia" w:eastAsiaTheme="minorEastAsia" w:cstheme="minorEastAsia"/>
          <w:color w:val="000000"/>
          <w:spacing w:val="0"/>
          <w:w w:val="100"/>
          <w:position w:val="0"/>
          <w:shd w:val="clear" w:color="auto" w:fill="auto"/>
        </w:rPr>
        <w:t>目的与范围</w:t>
      </w:r>
    </w:p>
    <w:p>
      <w:pPr>
        <w:pStyle w:val="4"/>
        <w:keepNext w:val="0"/>
        <w:keepLines w:val="0"/>
        <w:widowControl w:val="0"/>
        <w:shd w:val="clear" w:color="auto" w:fill="auto"/>
        <w:bidi w:val="0"/>
        <w:spacing w:before="0" w:after="120" w:line="431"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本制度规定了</w:t>
      </w:r>
      <w:r>
        <w:rPr>
          <w:rFonts w:hint="eastAsia" w:asciiTheme="minorEastAsia" w:hAnsiTheme="minorEastAsia" w:eastAsiaTheme="minorEastAsia" w:cstheme="minorEastAsia"/>
          <w:color w:val="000000"/>
          <w:spacing w:val="0"/>
          <w:w w:val="100"/>
          <w:position w:val="0"/>
          <w:shd w:val="clear" w:color="auto" w:fill="auto"/>
          <w:lang w:val="en-US" w:eastAsia="zh-CN" w:bidi="en-US"/>
        </w:rPr>
        <w:t>蓬安县高庙隆鑫加油站</w:t>
      </w:r>
      <w:r>
        <w:rPr>
          <w:rFonts w:hint="eastAsia" w:asciiTheme="minorEastAsia" w:hAnsiTheme="minorEastAsia" w:eastAsiaTheme="minorEastAsia" w:cstheme="minorEastAsia"/>
          <w:color w:val="000000"/>
          <w:spacing w:val="0"/>
          <w:w w:val="100"/>
          <w:position w:val="0"/>
          <w:shd w:val="clear" w:color="auto" w:fill="auto"/>
        </w:rPr>
        <w:t>的安全生产监</w:t>
      </w:r>
      <w:bookmarkStart w:id="0" w:name="_GoBack"/>
      <w:bookmarkEnd w:id="0"/>
      <w:r>
        <w:rPr>
          <w:rFonts w:hint="eastAsia" w:asciiTheme="minorEastAsia" w:hAnsiTheme="minorEastAsia" w:eastAsiaTheme="minorEastAsia" w:cstheme="minorEastAsia"/>
          <w:color w:val="000000"/>
          <w:spacing w:val="0"/>
          <w:w w:val="100"/>
          <w:position w:val="0"/>
          <w:shd w:val="clear" w:color="auto" w:fill="auto"/>
        </w:rPr>
        <w:t>督管理，以保证国家和公司有关安全生产的法律、法规标准、规定、规程、制度得到有效实施，防止和减少生产安全事故和职业危害，保障从业人员的生命安全与健康。本制度适用于</w:t>
      </w:r>
      <w:r>
        <w:rPr>
          <w:rFonts w:hint="eastAsia" w:asciiTheme="minorEastAsia" w:hAnsiTheme="minorEastAsia" w:eastAsiaTheme="minorEastAsia" w:cstheme="minorEastAsia"/>
          <w:color w:val="000000"/>
          <w:spacing w:val="0"/>
          <w:w w:val="100"/>
          <w:position w:val="0"/>
          <w:shd w:val="clear" w:color="auto" w:fill="auto"/>
          <w:lang w:val="en-US" w:eastAsia="zh-CN" w:bidi="en-US"/>
        </w:rPr>
        <w:t>蓬安县高庙隆鑫加油站</w:t>
      </w:r>
      <w:r>
        <w:rPr>
          <w:rFonts w:hint="eastAsia" w:asciiTheme="minorEastAsia" w:hAnsiTheme="minorEastAsia" w:eastAsiaTheme="minorEastAsia" w:cstheme="minorEastAsia"/>
          <w:color w:val="000000"/>
          <w:spacing w:val="0"/>
          <w:w w:val="100"/>
          <w:position w:val="0"/>
          <w:shd w:val="clear" w:color="auto" w:fill="auto"/>
        </w:rPr>
        <w:t>安全生产监督管理工作。</w:t>
      </w:r>
    </w:p>
    <w:p>
      <w:pPr>
        <w:pStyle w:val="4"/>
        <w:keepNext w:val="0"/>
        <w:keepLines w:val="0"/>
        <w:widowControl w:val="0"/>
        <w:shd w:val="clear" w:color="auto" w:fill="auto"/>
        <w:bidi w:val="0"/>
        <w:spacing w:before="0" w:after="0" w:line="454"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2</w:t>
      </w:r>
      <w:r>
        <w:rPr>
          <w:rFonts w:hint="eastAsia" w:asciiTheme="minorEastAsia" w:hAnsiTheme="minorEastAsia" w:eastAsiaTheme="minorEastAsia" w:cstheme="minorEastAsia"/>
          <w:color w:val="000000"/>
          <w:spacing w:val="0"/>
          <w:w w:val="100"/>
          <w:position w:val="0"/>
          <w:shd w:val="clear" w:color="auto" w:fill="auto"/>
        </w:rPr>
        <w:t>管理职责</w:t>
      </w:r>
    </w:p>
    <w:p>
      <w:pPr>
        <w:pStyle w:val="4"/>
        <w:keepNext w:val="0"/>
        <w:keepLines w:val="0"/>
        <w:widowControl w:val="0"/>
        <w:shd w:val="clear" w:color="auto" w:fill="auto"/>
        <w:bidi w:val="0"/>
        <w:spacing w:before="0" w:after="0" w:line="43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2.</w:t>
      </w:r>
      <w:r>
        <w:rPr>
          <w:rFonts w:hint="eastAsia" w:asciiTheme="minorEastAsia" w:hAnsiTheme="minorEastAsia" w:eastAsiaTheme="minorEastAsia" w:cstheme="minorEastAsia"/>
          <w:color w:val="000000"/>
          <w:spacing w:val="0"/>
          <w:w w:val="100"/>
          <w:position w:val="0"/>
          <w:shd w:val="clear" w:color="auto" w:fill="auto"/>
        </w:rPr>
        <w:t>1</w:t>
      </w:r>
      <w:r>
        <w:rPr>
          <w:rFonts w:hint="eastAsia" w:asciiTheme="minorEastAsia" w:hAnsiTheme="minorEastAsia" w:eastAsiaTheme="minorEastAsia" w:cstheme="minorEastAsia"/>
          <w:color w:val="000000"/>
          <w:spacing w:val="0"/>
          <w:w w:val="100"/>
          <w:position w:val="0"/>
          <w:shd w:val="clear" w:color="auto" w:fill="auto"/>
        </w:rPr>
        <w:t>公司总经理负责安全生产监督管理的领导。</w:t>
      </w:r>
    </w:p>
    <w:p>
      <w:pPr>
        <w:pStyle w:val="4"/>
        <w:keepNext w:val="0"/>
        <w:keepLines w:val="0"/>
        <w:widowControl w:val="0"/>
        <w:shd w:val="clear" w:color="auto" w:fill="auto"/>
        <w:bidi w:val="0"/>
        <w:spacing w:before="0" w:after="0" w:line="43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2</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2</w:t>
      </w:r>
      <w:r>
        <w:rPr>
          <w:rFonts w:hint="eastAsia" w:asciiTheme="minorEastAsia" w:hAnsiTheme="minorEastAsia" w:eastAsiaTheme="minorEastAsia" w:cstheme="minorEastAsia"/>
          <w:color w:val="000000"/>
          <w:spacing w:val="0"/>
          <w:w w:val="100"/>
          <w:position w:val="0"/>
          <w:shd w:val="clear" w:color="auto" w:fill="auto"/>
        </w:rPr>
        <w:t>设备安全课负责公司的安全生产监督管理工作。</w:t>
      </w:r>
    </w:p>
    <w:p>
      <w:pPr>
        <w:pStyle w:val="4"/>
        <w:keepNext w:val="0"/>
        <w:keepLines w:val="0"/>
        <w:widowControl w:val="0"/>
        <w:shd w:val="clear" w:color="auto" w:fill="auto"/>
        <w:bidi w:val="0"/>
        <w:spacing w:before="0" w:after="380" w:line="43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2.3</w:t>
      </w:r>
      <w:r>
        <w:rPr>
          <w:rFonts w:hint="eastAsia" w:asciiTheme="minorEastAsia" w:hAnsiTheme="minorEastAsia" w:eastAsiaTheme="minorEastAsia" w:cstheme="minorEastAsia"/>
          <w:color w:val="000000"/>
          <w:spacing w:val="0"/>
          <w:w w:val="100"/>
          <w:position w:val="0"/>
          <w:shd w:val="clear" w:color="auto" w:fill="auto"/>
        </w:rPr>
        <w:t>各单位负责本单位的安全生产管理工作。</w:t>
      </w:r>
    </w:p>
    <w:p>
      <w:pPr>
        <w:pStyle w:val="4"/>
        <w:keepNext w:val="0"/>
        <w:keepLines w:val="0"/>
        <w:widowControl w:val="0"/>
        <w:shd w:val="clear" w:color="auto" w:fill="auto"/>
        <w:bidi w:val="0"/>
        <w:spacing w:before="0" w:after="0" w:line="454"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管理内容</w:t>
      </w:r>
    </w:p>
    <w:p>
      <w:pPr>
        <w:pStyle w:val="4"/>
        <w:keepNext w:val="0"/>
        <w:keepLines w:val="0"/>
        <w:widowControl w:val="0"/>
        <w:numPr>
          <w:ilvl w:val="1"/>
          <w:numId w:val="1"/>
        </w:numPr>
        <w:shd w:val="clear" w:color="auto" w:fill="auto"/>
        <w:tabs>
          <w:tab w:val="left" w:pos="455"/>
        </w:tabs>
        <w:bidi w:val="0"/>
        <w:spacing w:before="0" w:after="0" w:line="435"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公司自上而下建立安全生产监督组织机构和制度，形成完整的安全生产监督体系，保证公司安全生 产目标的实现。</w:t>
      </w:r>
    </w:p>
    <w:p>
      <w:pPr>
        <w:pStyle w:val="4"/>
        <w:keepNext w:val="0"/>
        <w:keepLines w:val="0"/>
        <w:widowControl w:val="0"/>
        <w:numPr>
          <w:ilvl w:val="1"/>
          <w:numId w:val="1"/>
        </w:numPr>
        <w:shd w:val="clear" w:color="auto" w:fill="auto"/>
        <w:tabs>
          <w:tab w:val="left" w:pos="478"/>
        </w:tabs>
        <w:bidi w:val="0"/>
        <w:spacing w:before="0" w:after="0" w:line="435"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公司按照属地管理原则接受当地县级以上地方人民政府安全生产监督管理部门实施的监督管理。</w:t>
      </w:r>
    </w:p>
    <w:p>
      <w:pPr>
        <w:pStyle w:val="4"/>
        <w:keepNext w:val="0"/>
        <w:keepLines w:val="0"/>
        <w:widowControl w:val="0"/>
        <w:numPr>
          <w:ilvl w:val="1"/>
          <w:numId w:val="1"/>
        </w:numPr>
        <w:shd w:val="clear" w:color="auto" w:fill="auto"/>
        <w:tabs>
          <w:tab w:val="left" w:pos="478"/>
        </w:tabs>
        <w:bidi w:val="0"/>
        <w:spacing w:before="0" w:after="0" w:line="435"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公司是安全生产的责任主体，其主要负责人是本单位安全生产第一责任人，相关负责人在各自职责 范围内对本单位安全生产工作负责。各单位对其安全生产工作负管理责任。</w:t>
      </w:r>
    </w:p>
    <w:p>
      <w:pPr>
        <w:pStyle w:val="4"/>
        <w:keepNext w:val="0"/>
        <w:keepLines w:val="0"/>
        <w:widowControl w:val="0"/>
        <w:numPr>
          <w:ilvl w:val="1"/>
          <w:numId w:val="1"/>
        </w:numPr>
        <w:shd w:val="clear" w:color="auto" w:fill="auto"/>
        <w:tabs>
          <w:tab w:val="left" w:pos="478"/>
        </w:tabs>
        <w:bidi w:val="0"/>
        <w:spacing w:before="0" w:after="0" w:line="450"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公司各级安全监督机构在履行安全生产监督职责的同时，应积极探索和推广科学、先进的管理方式和安全生产技术。</w:t>
      </w:r>
    </w:p>
    <w:p>
      <w:pPr>
        <w:pStyle w:val="4"/>
        <w:keepNext w:val="0"/>
        <w:keepLines w:val="0"/>
        <w:widowControl w:val="0"/>
        <w:numPr>
          <w:ilvl w:val="1"/>
          <w:numId w:val="1"/>
        </w:numPr>
        <w:shd w:val="clear" w:color="auto" w:fill="auto"/>
        <w:tabs>
          <w:tab w:val="left" w:pos="478"/>
        </w:tabs>
        <w:bidi w:val="0"/>
        <w:spacing w:before="0" w:after="0" w:line="427"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安全生产监督机构及职责</w:t>
      </w:r>
    </w:p>
    <w:p>
      <w:pPr>
        <w:pStyle w:val="4"/>
        <w:keepNext w:val="0"/>
        <w:keepLines w:val="0"/>
        <w:widowControl w:val="0"/>
        <w:shd w:val="clear" w:color="auto" w:fill="auto"/>
        <w:bidi w:val="0"/>
        <w:spacing w:before="0" w:after="0" w:line="427"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5</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1</w:t>
      </w:r>
      <w:r>
        <w:rPr>
          <w:rFonts w:hint="eastAsia" w:asciiTheme="minorEastAsia" w:hAnsiTheme="minorEastAsia" w:eastAsiaTheme="minorEastAsia" w:cstheme="minorEastAsia"/>
          <w:color w:val="000000"/>
          <w:spacing w:val="0"/>
          <w:w w:val="100"/>
          <w:position w:val="0"/>
          <w:shd w:val="clear" w:color="auto" w:fill="auto"/>
        </w:rPr>
        <w:t>公司必须设立独立的安全生产监督机构。各单位的从业人数超过</w:t>
      </w:r>
      <w:r>
        <w:rPr>
          <w:rFonts w:hint="eastAsia" w:asciiTheme="minorEastAsia" w:hAnsiTheme="minorEastAsia" w:eastAsiaTheme="minorEastAsia" w:cstheme="minorEastAsia"/>
          <w:color w:val="000000"/>
          <w:spacing w:val="0"/>
          <w:w w:val="100"/>
          <w:position w:val="0"/>
          <w:shd w:val="clear" w:color="auto" w:fill="auto"/>
        </w:rPr>
        <w:t>300</w:t>
      </w:r>
      <w:r>
        <w:rPr>
          <w:rFonts w:hint="eastAsia" w:asciiTheme="minorEastAsia" w:hAnsiTheme="minorEastAsia" w:eastAsiaTheme="minorEastAsia" w:cstheme="minorEastAsia"/>
          <w:color w:val="000000"/>
          <w:spacing w:val="0"/>
          <w:w w:val="100"/>
          <w:position w:val="0"/>
          <w:shd w:val="clear" w:color="auto" w:fill="auto"/>
        </w:rPr>
        <w:t>人的也应设置相对独立的二级安全生产监督机构；不足</w:t>
      </w:r>
      <w:r>
        <w:rPr>
          <w:rFonts w:hint="eastAsia" w:asciiTheme="minorEastAsia" w:hAnsiTheme="minorEastAsia" w:eastAsiaTheme="minorEastAsia" w:cstheme="minorEastAsia"/>
          <w:color w:val="000000"/>
          <w:spacing w:val="0"/>
          <w:w w:val="100"/>
          <w:position w:val="0"/>
          <w:shd w:val="clear" w:color="auto" w:fill="auto"/>
        </w:rPr>
        <w:t>300</w:t>
      </w:r>
      <w:r>
        <w:rPr>
          <w:rFonts w:hint="eastAsia" w:asciiTheme="minorEastAsia" w:hAnsiTheme="minorEastAsia" w:eastAsiaTheme="minorEastAsia" w:cstheme="minorEastAsia"/>
          <w:color w:val="000000"/>
          <w:spacing w:val="0"/>
          <w:w w:val="100"/>
          <w:position w:val="0"/>
          <w:shd w:val="clear" w:color="auto" w:fill="auto"/>
        </w:rPr>
        <w:t>人的设专职或兼职安全员。</w:t>
      </w:r>
    </w:p>
    <w:p>
      <w:pPr>
        <w:pStyle w:val="4"/>
        <w:keepNext w:val="0"/>
        <w:keepLines w:val="0"/>
        <w:widowControl w:val="0"/>
        <w:shd w:val="clear" w:color="auto" w:fill="auto"/>
        <w:bidi w:val="0"/>
        <w:spacing w:before="0" w:after="0" w:line="427"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5</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2</w:t>
      </w:r>
      <w:r>
        <w:rPr>
          <w:rFonts w:hint="eastAsia" w:asciiTheme="minorEastAsia" w:hAnsiTheme="minorEastAsia" w:eastAsiaTheme="minorEastAsia" w:cstheme="minorEastAsia"/>
          <w:color w:val="000000"/>
          <w:spacing w:val="0"/>
          <w:w w:val="100"/>
          <w:position w:val="0"/>
          <w:shd w:val="clear" w:color="auto" w:fill="auto"/>
        </w:rPr>
        <w:t>安全生产监督机构应满足以下基本要求：</w:t>
      </w:r>
    </w:p>
    <w:p>
      <w:pPr>
        <w:pStyle w:val="4"/>
        <w:keepNext w:val="0"/>
        <w:keepLines w:val="0"/>
        <w:widowControl w:val="0"/>
        <w:shd w:val="clear" w:color="auto" w:fill="auto"/>
        <w:bidi w:val="0"/>
        <w:spacing w:before="0" w:after="0" w:line="427"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a）</w:t>
      </w:r>
      <w:r>
        <w:rPr>
          <w:rFonts w:hint="eastAsia" w:asciiTheme="minorEastAsia" w:hAnsiTheme="minorEastAsia" w:eastAsiaTheme="minorEastAsia" w:cstheme="minorEastAsia"/>
          <w:color w:val="000000"/>
          <w:spacing w:val="0"/>
          <w:w w:val="100"/>
          <w:position w:val="0"/>
          <w:shd w:val="clear" w:color="auto" w:fill="auto"/>
        </w:rPr>
        <w:t>从事安全生产监督工作的人员必须持有任职资格证，人员数量必须按照国家和当地省级人民政府规 定的比例配备；</w:t>
      </w:r>
    </w:p>
    <w:p>
      <w:pPr>
        <w:pStyle w:val="4"/>
        <w:keepNext w:val="0"/>
        <w:keepLines w:val="0"/>
        <w:widowControl w:val="0"/>
        <w:shd w:val="clear" w:color="auto" w:fill="auto"/>
        <w:bidi w:val="0"/>
        <w:spacing w:before="0" w:after="0" w:line="427"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b）</w:t>
      </w:r>
      <w:r>
        <w:rPr>
          <w:rFonts w:hint="eastAsia" w:asciiTheme="minorEastAsia" w:hAnsiTheme="minorEastAsia" w:eastAsiaTheme="minorEastAsia" w:cstheme="minorEastAsia"/>
          <w:color w:val="000000"/>
          <w:spacing w:val="0"/>
          <w:w w:val="100"/>
          <w:position w:val="0"/>
          <w:shd w:val="clear" w:color="auto" w:fill="auto"/>
        </w:rPr>
        <w:t>专业搭配合理，分工明确，并有各岗位职责规定；</w:t>
      </w:r>
    </w:p>
    <w:p>
      <w:pPr>
        <w:pStyle w:val="4"/>
        <w:keepNext w:val="0"/>
        <w:keepLines w:val="0"/>
        <w:widowControl w:val="0"/>
        <w:shd w:val="clear" w:color="auto" w:fill="auto"/>
        <w:bidi w:val="0"/>
        <w:spacing w:before="0" w:after="0" w:line="43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5</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rPr>
        <w:t>公司的安全监督机构由公司行政正职或行政正职委托的行政副职主管。</w:t>
      </w:r>
    </w:p>
    <w:p>
      <w:pPr>
        <w:pStyle w:val="4"/>
        <w:keepNext w:val="0"/>
        <w:keepLines w:val="0"/>
        <w:widowControl w:val="0"/>
        <w:shd w:val="clear" w:color="auto" w:fill="auto"/>
        <w:bidi w:val="0"/>
        <w:spacing w:before="0" w:after="28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5</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4</w:t>
      </w:r>
      <w:r>
        <w:rPr>
          <w:rFonts w:hint="eastAsia" w:asciiTheme="minorEastAsia" w:hAnsiTheme="minorEastAsia" w:eastAsiaTheme="minorEastAsia" w:cstheme="minorEastAsia"/>
          <w:color w:val="000000"/>
          <w:spacing w:val="0"/>
          <w:w w:val="100"/>
          <w:position w:val="0"/>
          <w:shd w:val="clear" w:color="auto" w:fill="auto"/>
        </w:rPr>
        <w:t>公司安全生产监督部门正职领导人员的任命或者免职,必须及时报中电装备公司安全生产监督部 门备案。</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keepNext w:val="0"/>
        <w:keepLines w:val="0"/>
        <w:widowControl w:val="0"/>
        <w:numPr>
          <w:ilvl w:val="1"/>
          <w:numId w:val="2"/>
        </w:numPr>
        <w:shd w:val="clear" w:color="auto" w:fill="auto"/>
        <w:tabs>
          <w:tab w:val="left" w:pos="478"/>
        </w:tabs>
        <w:bidi w:val="0"/>
        <w:spacing w:before="0" w:after="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安全监督机构职责：</w:t>
      </w:r>
    </w:p>
    <w:p>
      <w:pPr>
        <w:pStyle w:val="4"/>
        <w:keepNext w:val="0"/>
        <w:keepLines w:val="0"/>
        <w:widowControl w:val="0"/>
        <w:shd w:val="clear" w:color="auto" w:fill="auto"/>
        <w:bidi w:val="0"/>
        <w:spacing w:before="0" w:after="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1</w:t>
      </w:r>
      <w:r>
        <w:rPr>
          <w:rFonts w:hint="eastAsia" w:asciiTheme="minorEastAsia" w:hAnsiTheme="minorEastAsia" w:eastAsiaTheme="minorEastAsia" w:cstheme="minorEastAsia"/>
          <w:color w:val="000000"/>
          <w:spacing w:val="0"/>
          <w:w w:val="100"/>
          <w:position w:val="0"/>
          <w:shd w:val="clear" w:color="auto" w:fill="auto"/>
        </w:rPr>
        <w:t>监督各部门及人员安全生产责任制的落实；监督各项安全生产规章制度、事故预防措施和上级有 关安全工作指示的贯彻执行，及时反馈在执行中存在的问题并提出完善修改意见：</w:t>
      </w:r>
    </w:p>
    <w:p>
      <w:pPr>
        <w:pStyle w:val="4"/>
        <w:keepNext w:val="0"/>
        <w:keepLines w:val="0"/>
        <w:widowControl w:val="0"/>
        <w:shd w:val="clear" w:color="auto" w:fill="auto"/>
        <w:bidi w:val="0"/>
        <w:spacing w:before="0" w:after="12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2</w:t>
      </w:r>
      <w:r>
        <w:rPr>
          <w:rFonts w:hint="eastAsia" w:asciiTheme="minorEastAsia" w:hAnsiTheme="minorEastAsia" w:eastAsiaTheme="minorEastAsia" w:cstheme="minorEastAsia"/>
          <w:color w:val="000000"/>
          <w:spacing w:val="0"/>
          <w:w w:val="100"/>
          <w:position w:val="0"/>
          <w:shd w:val="clear" w:color="auto" w:fill="auto"/>
        </w:rPr>
        <w:t>监督设备、设施、作业环境的安全状况；涉及人身安全的防护设备设施的安全状况，对监督检查 中发现的重大问题和隐患，及时下达安全监督通知书，限期解决，并向主管领导报告；</w:t>
      </w:r>
    </w:p>
    <w:p>
      <w:pPr>
        <w:pStyle w:val="4"/>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rPr>
        <w:t>组织制定公司职业安全健康管理制度；</w:t>
      </w:r>
    </w:p>
    <w:p>
      <w:pPr>
        <w:pStyle w:val="4"/>
        <w:keepNext w:val="0"/>
        <w:keepLines w:val="0"/>
        <w:widowControl w:val="0"/>
        <w:shd w:val="clear" w:color="auto" w:fill="auto"/>
        <w:bidi w:val="0"/>
        <w:spacing w:before="0" w:after="0" w:line="450"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4</w:t>
      </w:r>
      <w:r>
        <w:rPr>
          <w:rFonts w:hint="eastAsia" w:asciiTheme="minorEastAsia" w:hAnsiTheme="minorEastAsia" w:eastAsiaTheme="minorEastAsia" w:cstheme="minorEastAsia"/>
          <w:color w:val="000000"/>
          <w:spacing w:val="0"/>
          <w:w w:val="100"/>
          <w:position w:val="0"/>
          <w:shd w:val="clear" w:color="auto" w:fill="auto"/>
        </w:rPr>
        <w:t>组织编制公司安全技术劳动保护措施计划并监督所需费用的提取和使用情况；监督劳保用品、安 全工器具、安全防护用品的购置、发放和使用；</w:t>
      </w:r>
    </w:p>
    <w:p>
      <w:pPr>
        <w:pStyle w:val="4"/>
        <w:keepNext w:val="0"/>
        <w:keepLines w:val="0"/>
        <w:widowControl w:val="0"/>
        <w:shd w:val="clear" w:color="auto" w:fill="auto"/>
        <w:bidi w:val="0"/>
        <w:spacing w:before="0" w:after="0" w:line="431"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5</w:t>
      </w:r>
      <w:r>
        <w:rPr>
          <w:rFonts w:hint="eastAsia" w:asciiTheme="minorEastAsia" w:hAnsiTheme="minorEastAsia" w:eastAsiaTheme="minorEastAsia" w:cstheme="minorEastAsia"/>
          <w:color w:val="000000"/>
          <w:spacing w:val="0"/>
          <w:w w:val="100"/>
          <w:position w:val="0"/>
          <w:shd w:val="clear" w:color="auto" w:fill="auto"/>
        </w:rPr>
        <w:t>监督所属单位安全培训计划的落实；</w:t>
      </w:r>
    </w:p>
    <w:p>
      <w:pPr>
        <w:pStyle w:val="4"/>
        <w:keepNext w:val="0"/>
        <w:keepLines w:val="0"/>
        <w:widowControl w:val="0"/>
        <w:shd w:val="clear" w:color="auto" w:fill="auto"/>
        <w:bidi w:val="0"/>
        <w:spacing w:before="0" w:after="0" w:line="431"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rPr>
        <w:t>组织生产安全事故调查，按照四不放过‘（即事故原因不清楚不放过；事故责任者没有受到处罚不 放过；群众和应受教育者没有受到教育不放过；没有采取防范措施不放过）原则完成事故统计、分析、 上报工作并提出考核意见；</w:t>
      </w:r>
    </w:p>
    <w:p>
      <w:pPr>
        <w:pStyle w:val="4"/>
        <w:keepNext w:val="0"/>
        <w:keepLines w:val="0"/>
        <w:widowControl w:val="0"/>
        <w:shd w:val="clear" w:color="auto" w:fill="auto"/>
        <w:bidi w:val="0"/>
        <w:spacing w:before="0" w:after="12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7</w:t>
      </w:r>
      <w:r>
        <w:rPr>
          <w:rFonts w:hint="eastAsia" w:asciiTheme="minorEastAsia" w:hAnsiTheme="minorEastAsia" w:eastAsiaTheme="minorEastAsia" w:cstheme="minorEastAsia"/>
          <w:color w:val="000000"/>
          <w:spacing w:val="0"/>
          <w:w w:val="100"/>
          <w:position w:val="0"/>
          <w:shd w:val="clear" w:color="auto" w:fill="auto"/>
        </w:rPr>
        <w:t>对安全生产做出贡献者，提出给予表扬和奖励的建议或意见；对事故负有责任的人员，提出批评 和处罚的建议或意见；</w:t>
      </w:r>
    </w:p>
    <w:p>
      <w:pPr>
        <w:pStyle w:val="4"/>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8</w:t>
      </w:r>
      <w:r>
        <w:rPr>
          <w:rFonts w:hint="eastAsia" w:asciiTheme="minorEastAsia" w:hAnsiTheme="minorEastAsia" w:eastAsiaTheme="minorEastAsia" w:cstheme="minorEastAsia"/>
          <w:color w:val="000000"/>
          <w:spacing w:val="0"/>
          <w:w w:val="100"/>
          <w:position w:val="0"/>
          <w:shd w:val="clear" w:color="auto" w:fill="auto"/>
        </w:rPr>
        <w:t>参与公司规划、工程和技改项目的设计亩查、施工队伍资质亩查和竣工险收等工作。</w:t>
      </w:r>
    </w:p>
    <w:p>
      <w:pPr>
        <w:pStyle w:val="4"/>
        <w:keepNext w:val="0"/>
        <w:keepLines w:val="0"/>
        <w:widowControl w:val="0"/>
        <w:shd w:val="clear" w:color="auto" w:fill="auto"/>
        <w:bidi w:val="0"/>
        <w:spacing w:before="0" w:after="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9</w:t>
      </w:r>
      <w:r>
        <w:rPr>
          <w:rFonts w:hint="eastAsia" w:asciiTheme="minorEastAsia" w:hAnsiTheme="minorEastAsia" w:eastAsiaTheme="minorEastAsia" w:cstheme="minorEastAsia"/>
          <w:color w:val="000000"/>
          <w:spacing w:val="0"/>
          <w:w w:val="100"/>
          <w:position w:val="0"/>
          <w:shd w:val="clear" w:color="auto" w:fill="auto"/>
        </w:rPr>
        <w:t>对发现的重大安全问题，应提出整改要求。</w:t>
      </w:r>
    </w:p>
    <w:p>
      <w:pPr>
        <w:pStyle w:val="4"/>
        <w:keepNext w:val="0"/>
        <w:keepLines w:val="0"/>
        <w:widowControl w:val="0"/>
        <w:shd w:val="clear" w:color="auto" w:fill="auto"/>
        <w:bidi w:val="0"/>
        <w:spacing w:before="0" w:after="12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10</w:t>
      </w:r>
      <w:r>
        <w:rPr>
          <w:rFonts w:hint="eastAsia" w:asciiTheme="minorEastAsia" w:hAnsiTheme="minorEastAsia" w:eastAsiaTheme="minorEastAsia" w:cstheme="minorEastAsia"/>
          <w:color w:val="000000"/>
          <w:spacing w:val="0"/>
          <w:w w:val="100"/>
          <w:position w:val="0"/>
          <w:shd w:val="clear" w:color="auto" w:fill="auto"/>
        </w:rPr>
        <w:t>分析安全生产工作存在的突出和重大问题，向主管领导汇报，并积极向安全生产保证体系的职能 部门提出改进工作的建议。</w:t>
      </w:r>
    </w:p>
    <w:p>
      <w:pPr>
        <w:pStyle w:val="4"/>
        <w:keepNext w:val="0"/>
        <w:keepLines w:val="0"/>
        <w:widowControl w:val="0"/>
        <w:numPr>
          <w:ilvl w:val="1"/>
          <w:numId w:val="2"/>
        </w:numPr>
        <w:shd w:val="clear" w:color="auto" w:fill="auto"/>
        <w:tabs>
          <w:tab w:val="left" w:pos="478"/>
        </w:tabs>
        <w:bidi w:val="0"/>
        <w:spacing w:before="0" w:after="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安全生产管理人员</w:t>
      </w:r>
    </w:p>
    <w:p>
      <w:pPr>
        <w:pStyle w:val="4"/>
        <w:keepNext w:val="0"/>
        <w:keepLines w:val="0"/>
        <w:widowControl w:val="0"/>
        <w:shd w:val="clear" w:color="auto" w:fill="auto"/>
        <w:bidi w:val="0"/>
        <w:spacing w:before="0" w:after="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7</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1</w:t>
      </w:r>
      <w:r>
        <w:rPr>
          <w:rFonts w:hint="eastAsia" w:asciiTheme="minorEastAsia" w:hAnsiTheme="minorEastAsia" w:eastAsiaTheme="minorEastAsia" w:cstheme="minorEastAsia"/>
          <w:color w:val="000000"/>
          <w:spacing w:val="0"/>
          <w:w w:val="100"/>
          <w:position w:val="0"/>
          <w:shd w:val="clear" w:color="auto" w:fill="auto"/>
        </w:rPr>
        <w:t>公司的安全生产管理人员必须符合以下条件：</w:t>
      </w:r>
    </w:p>
    <w:p>
      <w:pPr>
        <w:pStyle w:val="4"/>
        <w:keepNext w:val="0"/>
        <w:keepLines w:val="0"/>
        <w:widowControl w:val="0"/>
        <w:shd w:val="clear" w:color="auto" w:fill="auto"/>
        <w:bidi w:val="0"/>
        <w:spacing w:before="0" w:after="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a）</w:t>
      </w:r>
      <w:r>
        <w:rPr>
          <w:rFonts w:hint="eastAsia" w:asciiTheme="minorEastAsia" w:hAnsiTheme="minorEastAsia" w:eastAsiaTheme="minorEastAsia" w:cstheme="minorEastAsia"/>
          <w:color w:val="000000"/>
          <w:spacing w:val="0"/>
          <w:w w:val="100"/>
          <w:position w:val="0"/>
          <w:shd w:val="clear" w:color="auto" w:fill="auto"/>
        </w:rPr>
        <w:t>坚持原则、作风正派、责任心强；</w:t>
      </w:r>
    </w:p>
    <w:p>
      <w:pPr>
        <w:pStyle w:val="4"/>
        <w:keepNext w:val="0"/>
        <w:keepLines w:val="0"/>
        <w:widowControl w:val="0"/>
        <w:shd w:val="clear" w:color="auto" w:fill="auto"/>
        <w:bidi w:val="0"/>
        <w:spacing w:before="0" w:after="12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b）</w:t>
      </w:r>
      <w:r>
        <w:rPr>
          <w:rFonts w:hint="eastAsia" w:asciiTheme="minorEastAsia" w:hAnsiTheme="minorEastAsia" w:eastAsiaTheme="minorEastAsia" w:cstheme="minorEastAsia"/>
          <w:color w:val="000000"/>
          <w:spacing w:val="0"/>
          <w:w w:val="100"/>
          <w:position w:val="0"/>
          <w:shd w:val="clear" w:color="auto" w:fill="auto"/>
        </w:rPr>
        <w:t>熟悉与安全生产有关的法律、法规、标准、规程、制度等，熟悉本企业的生产过程；</w:t>
      </w:r>
    </w:p>
    <w:p>
      <w:pPr>
        <w:pStyle w:val="4"/>
        <w:keepNext w:val="0"/>
        <w:keepLines w:val="0"/>
        <w:widowControl w:val="0"/>
        <w:shd w:val="clear" w:color="auto" w:fill="auto"/>
        <w:bidi w:val="0"/>
        <w:spacing w:before="0" w:after="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O</w:t>
      </w:r>
      <w:r>
        <w:rPr>
          <w:rFonts w:hint="eastAsia" w:asciiTheme="minorEastAsia" w:hAnsiTheme="minorEastAsia" w:eastAsiaTheme="minorEastAsia" w:cstheme="minorEastAsia"/>
          <w:color w:val="000000"/>
          <w:spacing w:val="0"/>
          <w:w w:val="100"/>
          <w:position w:val="0"/>
          <w:shd w:val="clear" w:color="auto" w:fill="auto"/>
        </w:rPr>
        <w:t>身体健康。</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3</w:t>
      </w:r>
      <w:r>
        <w:rPr>
          <w:rFonts w:hint="eastAsia" w:asciiTheme="minorEastAsia" w:hAnsiTheme="minorEastAsia" w:eastAsiaTheme="minorEastAsia" w:cstheme="minorEastAsia"/>
          <w:color w:val="000000"/>
          <w:spacing w:val="0"/>
          <w:w w:val="100"/>
          <w:position w:val="0"/>
          <w:shd w:val="clear" w:color="auto" w:fill="auto"/>
          <w:lang w:val="en-US" w:eastAsia="zh-CN" w:bidi="en-US"/>
        </w:rPr>
        <w:t>.</w:t>
      </w:r>
      <w:r>
        <w:rPr>
          <w:rFonts w:hint="eastAsia" w:asciiTheme="minorEastAsia" w:hAnsiTheme="minorEastAsia" w:eastAsiaTheme="minorEastAsia" w:cstheme="minorEastAsia"/>
          <w:color w:val="000000"/>
          <w:spacing w:val="0"/>
          <w:w w:val="100"/>
          <w:position w:val="0"/>
          <w:shd w:val="clear" w:color="auto" w:fill="auto"/>
          <w:lang w:val="en-US" w:eastAsia="en-US" w:bidi="en-US"/>
        </w:rPr>
        <w:t xml:space="preserve"> 7</w:t>
      </w:r>
      <w:r>
        <w:rPr>
          <w:rFonts w:hint="eastAsia" w:asciiTheme="minorEastAsia" w:hAnsiTheme="minorEastAsia" w:eastAsiaTheme="minorEastAsia" w:cstheme="minorEastAsia"/>
          <w:color w:val="000000"/>
          <w:spacing w:val="0"/>
          <w:w w:val="100"/>
          <w:position w:val="0"/>
          <w:shd w:val="clear" w:color="auto" w:fill="auto"/>
          <w:lang w:val="en-US" w:eastAsia="zh-CN" w:bidi="en-US"/>
        </w:rPr>
        <w:t>.</w:t>
      </w:r>
      <w:r>
        <w:rPr>
          <w:rFonts w:hint="eastAsia" w:asciiTheme="minorEastAsia" w:hAnsiTheme="minorEastAsia" w:eastAsiaTheme="minorEastAsia" w:cstheme="minorEastAsia"/>
          <w:color w:val="000000"/>
          <w:spacing w:val="0"/>
          <w:w w:val="100"/>
          <w:position w:val="0"/>
          <w:shd w:val="clear" w:color="auto" w:fill="auto"/>
          <w:lang w:val="en-US" w:eastAsia="en-US" w:bidi="en-US"/>
        </w:rPr>
        <w:t>2</w:t>
      </w:r>
      <w:r>
        <w:rPr>
          <w:rFonts w:hint="eastAsia" w:asciiTheme="minorEastAsia" w:hAnsiTheme="minorEastAsia" w:eastAsiaTheme="minorEastAsia" w:cstheme="minorEastAsia"/>
          <w:color w:val="000000"/>
          <w:spacing w:val="0"/>
          <w:w w:val="100"/>
          <w:position w:val="0"/>
          <w:shd w:val="clear" w:color="auto" w:fill="auto"/>
        </w:rPr>
        <w:t>安全生产管理人员实行持证上岗制度。</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7</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rPr>
        <w:t>安全生产管理人员具有以下职权：</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a）</w:t>
      </w:r>
      <w:r>
        <w:rPr>
          <w:rFonts w:hint="eastAsia" w:asciiTheme="minorEastAsia" w:hAnsiTheme="minorEastAsia" w:eastAsiaTheme="minorEastAsia" w:cstheme="minorEastAsia"/>
          <w:color w:val="000000"/>
          <w:spacing w:val="0"/>
          <w:w w:val="100"/>
          <w:position w:val="0"/>
          <w:shd w:val="clear" w:color="auto" w:fill="auto"/>
        </w:rPr>
        <w:t>有权进入生产区域、施工现场检查了解安全情况；</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b）</w:t>
      </w:r>
      <w:r>
        <w:rPr>
          <w:rFonts w:hint="eastAsia" w:asciiTheme="minorEastAsia" w:hAnsiTheme="minorEastAsia" w:eastAsiaTheme="minorEastAsia" w:cstheme="minorEastAsia"/>
          <w:color w:val="000000"/>
          <w:spacing w:val="0"/>
          <w:w w:val="100"/>
          <w:position w:val="0"/>
          <w:shd w:val="clear" w:color="auto" w:fill="auto"/>
        </w:rPr>
        <w:t>有权制止违章作业、违章指挥、违反生产现场劳动纪律的行为；</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O</w:t>
      </w:r>
      <w:r>
        <w:rPr>
          <w:rFonts w:hint="eastAsia" w:asciiTheme="minorEastAsia" w:hAnsiTheme="minorEastAsia" w:eastAsiaTheme="minorEastAsia" w:cstheme="minorEastAsia"/>
          <w:color w:val="000000"/>
          <w:spacing w:val="0"/>
          <w:w w:val="100"/>
          <w:position w:val="0"/>
          <w:shd w:val="clear" w:color="auto" w:fill="auto"/>
        </w:rPr>
        <w:t>有权要求保护事故现场，有权向企业内任何人员调查了解事故有关情况，提取、查阅有关资料，有 权对事故现场进行照相、录音、录像等；</w:t>
      </w:r>
    </w:p>
    <w:p>
      <w:pPr>
        <w:pStyle w:val="4"/>
        <w:keepNext w:val="0"/>
        <w:keepLines w:val="0"/>
        <w:widowControl w:val="0"/>
        <w:shd w:val="clear" w:color="auto" w:fill="auto"/>
        <w:bidi w:val="0"/>
        <w:spacing w:before="0" w:after="12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d）</w:t>
      </w:r>
      <w:r>
        <w:rPr>
          <w:rFonts w:hint="eastAsia" w:asciiTheme="minorEastAsia" w:hAnsiTheme="minorEastAsia" w:eastAsiaTheme="minorEastAsia" w:cstheme="minorEastAsia"/>
          <w:color w:val="000000"/>
          <w:spacing w:val="0"/>
          <w:w w:val="100"/>
          <w:position w:val="0"/>
          <w:shd w:val="clear" w:color="auto" w:fill="auto"/>
        </w:rPr>
        <w:t>对事故调查分析结论和处理有不同意见时，有权提出或向上级安全生产监督机构反映；对违反规</w:t>
      </w:r>
    </w:p>
    <w:p>
      <w:pPr>
        <w:rPr>
          <w:rFonts w:hint="eastAsia" w:asciiTheme="minorEastAsia" w:hAnsiTheme="minorEastAsia" w:eastAsiaTheme="minorEastAsia" w:cstheme="minorEastAsia"/>
        </w:rPr>
      </w:pPr>
    </w:p>
    <w:p>
      <w:pPr>
        <w:pStyle w:val="4"/>
        <w:keepNext w:val="0"/>
        <w:keepLines w:val="0"/>
        <w:widowControl w:val="0"/>
        <w:shd w:val="clear" w:color="auto" w:fill="auto"/>
        <w:bidi w:val="0"/>
        <w:spacing w:before="0" w:after="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7</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4</w:t>
      </w:r>
      <w:r>
        <w:rPr>
          <w:rFonts w:hint="eastAsia" w:asciiTheme="minorEastAsia" w:hAnsiTheme="minorEastAsia" w:eastAsiaTheme="minorEastAsia" w:cstheme="minorEastAsia"/>
          <w:color w:val="000000"/>
          <w:spacing w:val="0"/>
          <w:w w:val="100"/>
          <w:position w:val="0"/>
          <w:shd w:val="clear" w:color="auto" w:fill="auto"/>
        </w:rPr>
        <w:t>安全生产管理人员在行使职权时具有以下义务：</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a）</w:t>
      </w:r>
      <w:r>
        <w:rPr>
          <w:rFonts w:hint="eastAsia" w:asciiTheme="minorEastAsia" w:hAnsiTheme="minorEastAsia" w:eastAsiaTheme="minorEastAsia" w:cstheme="minorEastAsia"/>
          <w:color w:val="000000"/>
          <w:spacing w:val="0"/>
          <w:w w:val="100"/>
          <w:position w:val="0"/>
          <w:shd w:val="clear" w:color="auto" w:fill="auto"/>
        </w:rPr>
        <w:t>在生产区域、施工现场检查工作时有维护正常生产秩序的义务；</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b）</w:t>
      </w:r>
      <w:r>
        <w:rPr>
          <w:rFonts w:hint="eastAsia" w:asciiTheme="minorEastAsia" w:hAnsiTheme="minorEastAsia" w:eastAsiaTheme="minorEastAsia" w:cstheme="minorEastAsia"/>
          <w:color w:val="000000"/>
          <w:spacing w:val="0"/>
          <w:w w:val="100"/>
          <w:position w:val="0"/>
          <w:shd w:val="clear" w:color="auto" w:fill="auto"/>
        </w:rPr>
        <w:t>在制止违章作业、违章指挥和违反生产现场劳动纪律的行为时有解释理由的义务；</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O</w:t>
      </w:r>
      <w:r>
        <w:rPr>
          <w:rFonts w:hint="eastAsia" w:asciiTheme="minorEastAsia" w:hAnsiTheme="minorEastAsia" w:eastAsiaTheme="minorEastAsia" w:cstheme="minorEastAsia"/>
          <w:color w:val="000000"/>
          <w:spacing w:val="0"/>
          <w:w w:val="100"/>
          <w:position w:val="0"/>
          <w:shd w:val="clear" w:color="auto" w:fill="auto"/>
        </w:rPr>
        <w:t>因事故调查需要向有关人员了解事故情况时，有为当事人保密的义务；</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d）</w:t>
      </w:r>
      <w:r>
        <w:rPr>
          <w:rFonts w:hint="eastAsia" w:asciiTheme="minorEastAsia" w:hAnsiTheme="minorEastAsia" w:eastAsiaTheme="minorEastAsia" w:cstheme="minorEastAsia"/>
          <w:color w:val="000000"/>
          <w:spacing w:val="0"/>
          <w:w w:val="100"/>
          <w:position w:val="0"/>
          <w:shd w:val="clear" w:color="auto" w:fill="auto"/>
        </w:rPr>
        <w:t>对涉及事故单位或部门的技术秘密和业务秘密时，有为其保密的义务；</w:t>
      </w:r>
    </w:p>
    <w:p>
      <w:pPr>
        <w:pStyle w:val="4"/>
        <w:keepNext w:val="0"/>
        <w:keepLines w:val="0"/>
        <w:widowControl w:val="0"/>
        <w:shd w:val="clear" w:color="auto" w:fill="auto"/>
        <w:bidi w:val="0"/>
        <w:spacing w:before="0" w:after="14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e）</w:t>
      </w:r>
      <w:r>
        <w:rPr>
          <w:rFonts w:hint="eastAsia" w:asciiTheme="minorEastAsia" w:hAnsiTheme="minorEastAsia" w:eastAsiaTheme="minorEastAsia" w:cstheme="minorEastAsia"/>
          <w:color w:val="000000"/>
          <w:spacing w:val="0"/>
          <w:w w:val="100"/>
          <w:position w:val="0"/>
          <w:shd w:val="clear" w:color="auto" w:fill="auto"/>
        </w:rPr>
        <w:t>对隐瞒事故或事故处理不当的行为，有深入调查的义务。</w:t>
      </w:r>
    </w:p>
    <w:p>
      <w:pPr>
        <w:pStyle w:val="4"/>
        <w:keepNext w:val="0"/>
        <w:keepLines w:val="0"/>
        <w:widowControl w:val="0"/>
        <w:numPr>
          <w:ilvl w:val="1"/>
          <w:numId w:val="3"/>
        </w:numPr>
        <w:shd w:val="clear" w:color="auto" w:fill="auto"/>
        <w:tabs>
          <w:tab w:val="left" w:pos="478"/>
        </w:tabs>
        <w:bidi w:val="0"/>
        <w:spacing w:before="0" w:after="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安全生产措施与保障</w:t>
      </w:r>
    </w:p>
    <w:p>
      <w:pPr>
        <w:pStyle w:val="4"/>
        <w:keepNext w:val="0"/>
        <w:keepLines w:val="0"/>
        <w:widowControl w:val="0"/>
        <w:shd w:val="clear" w:color="auto" w:fill="auto"/>
        <w:bidi w:val="0"/>
        <w:spacing w:before="0" w:after="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8</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1</w:t>
      </w:r>
      <w:r>
        <w:rPr>
          <w:rFonts w:hint="eastAsia" w:asciiTheme="minorEastAsia" w:hAnsiTheme="minorEastAsia" w:eastAsiaTheme="minorEastAsia" w:cstheme="minorEastAsia"/>
          <w:color w:val="000000"/>
          <w:spacing w:val="0"/>
          <w:w w:val="100"/>
          <w:position w:val="0"/>
          <w:shd w:val="clear" w:color="auto" w:fill="auto"/>
        </w:rPr>
        <w:t>遵守有关安全生产法律、法规、规章和国家标准或行业标准的规定。</w:t>
      </w:r>
    </w:p>
    <w:p>
      <w:pPr>
        <w:pStyle w:val="4"/>
        <w:keepNext w:val="0"/>
        <w:keepLines w:val="0"/>
        <w:widowControl w:val="0"/>
        <w:shd w:val="clear" w:color="auto" w:fill="auto"/>
        <w:bidi w:val="0"/>
        <w:spacing w:before="0" w:after="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8</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2</w:t>
      </w:r>
      <w:r>
        <w:rPr>
          <w:rFonts w:hint="eastAsia" w:asciiTheme="minorEastAsia" w:hAnsiTheme="minorEastAsia" w:eastAsiaTheme="minorEastAsia" w:cstheme="minorEastAsia"/>
          <w:color w:val="000000"/>
          <w:spacing w:val="0"/>
          <w:w w:val="100"/>
          <w:position w:val="0"/>
          <w:shd w:val="clear" w:color="auto" w:fill="auto"/>
        </w:rPr>
        <w:t>建立健全安全生产责任制和安全生产管理制度，完善各工种、岗位的安全技术操作规程。</w:t>
      </w:r>
    </w:p>
    <w:p>
      <w:pPr>
        <w:pStyle w:val="4"/>
        <w:keepNext w:val="0"/>
        <w:keepLines w:val="0"/>
        <w:widowControl w:val="0"/>
        <w:shd w:val="clear" w:color="auto" w:fill="auto"/>
        <w:bidi w:val="0"/>
        <w:spacing w:before="0" w:after="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8</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rPr>
        <w:t>保证安全生产所必须的资金投入，并用于下列范围：</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a）</w:t>
      </w:r>
      <w:r>
        <w:rPr>
          <w:rFonts w:hint="eastAsia" w:asciiTheme="minorEastAsia" w:hAnsiTheme="minorEastAsia" w:eastAsiaTheme="minorEastAsia" w:cstheme="minorEastAsia"/>
          <w:color w:val="000000"/>
          <w:spacing w:val="0"/>
          <w:w w:val="100"/>
          <w:position w:val="0"/>
          <w:shd w:val="clear" w:color="auto" w:fill="auto"/>
        </w:rPr>
        <w:t>完善、改造和维护安全防护设备设施；</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b）</w:t>
      </w:r>
      <w:r>
        <w:rPr>
          <w:rFonts w:hint="eastAsia" w:asciiTheme="minorEastAsia" w:hAnsiTheme="minorEastAsia" w:eastAsiaTheme="minorEastAsia" w:cstheme="minorEastAsia"/>
          <w:color w:val="000000"/>
          <w:spacing w:val="0"/>
          <w:w w:val="100"/>
          <w:position w:val="0"/>
          <w:shd w:val="clear" w:color="auto" w:fill="auto"/>
        </w:rPr>
        <w:t>安全生产教育培训和配备劳动防护用品；</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O</w:t>
      </w:r>
      <w:r>
        <w:rPr>
          <w:rFonts w:hint="eastAsia" w:asciiTheme="minorEastAsia" w:hAnsiTheme="minorEastAsia" w:eastAsiaTheme="minorEastAsia" w:cstheme="minorEastAsia"/>
          <w:color w:val="000000"/>
          <w:spacing w:val="0"/>
          <w:w w:val="100"/>
          <w:position w:val="0"/>
          <w:shd w:val="clear" w:color="auto" w:fill="auto"/>
        </w:rPr>
        <w:t>安全评价、重大危险源监控、重大事故隐患评估和整改；</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d）</w:t>
      </w:r>
      <w:r>
        <w:rPr>
          <w:rFonts w:hint="eastAsia" w:asciiTheme="minorEastAsia" w:hAnsiTheme="minorEastAsia" w:eastAsiaTheme="minorEastAsia" w:cstheme="minorEastAsia"/>
          <w:color w:val="000000"/>
          <w:spacing w:val="0"/>
          <w:w w:val="100"/>
          <w:position w:val="0"/>
          <w:shd w:val="clear" w:color="auto" w:fill="auto"/>
        </w:rPr>
        <w:t>职业危害防治，职业危害因素检测、职业健康体检；</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e）</w:t>
      </w:r>
      <w:r>
        <w:rPr>
          <w:rFonts w:hint="eastAsia" w:asciiTheme="minorEastAsia" w:hAnsiTheme="minorEastAsia" w:eastAsiaTheme="minorEastAsia" w:cstheme="minorEastAsia"/>
          <w:color w:val="000000"/>
          <w:spacing w:val="0"/>
          <w:w w:val="100"/>
          <w:position w:val="0"/>
          <w:shd w:val="clear" w:color="auto" w:fill="auto"/>
        </w:rPr>
        <w:t>设备设施安全性能检测检脸；</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f</w:t>
      </w:r>
      <w:r>
        <w:rPr>
          <w:rFonts w:hint="eastAsia" w:asciiTheme="minorEastAsia" w:hAnsiTheme="minorEastAsia" w:eastAsiaTheme="minorEastAsia" w:cstheme="minorEastAsia"/>
          <w:color w:val="000000"/>
          <w:spacing w:val="0"/>
          <w:w w:val="100"/>
          <w:position w:val="0"/>
          <w:sz w:val="24"/>
          <w:szCs w:val="24"/>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应急救援器材、装备的配备及应急救援演练；</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9</w:t>
      </w:r>
      <w:r>
        <w:rPr>
          <w:rFonts w:hint="eastAsia" w:asciiTheme="minorEastAsia" w:hAnsiTheme="minorEastAsia" w:eastAsiaTheme="minorEastAsia" w:cstheme="minorEastAsia"/>
          <w:color w:val="000000"/>
          <w:spacing w:val="0"/>
          <w:w w:val="100"/>
          <w:position w:val="0"/>
          <w:shd w:val="clear" w:color="auto" w:fill="auto"/>
        </w:rPr>
        <w:t>）其他与安全生产直接相关的物品或者活动。</w:t>
      </w:r>
    </w:p>
    <w:p>
      <w:pPr>
        <w:pStyle w:val="4"/>
        <w:keepNext w:val="0"/>
        <w:keepLines w:val="0"/>
        <w:widowControl w:val="0"/>
        <w:numPr>
          <w:ilvl w:val="1"/>
          <w:numId w:val="3"/>
        </w:numPr>
        <w:shd w:val="clear" w:color="auto" w:fill="auto"/>
        <w:tabs>
          <w:tab w:val="left" w:pos="478"/>
        </w:tabs>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公司主要负责人、安全生产管理人员应当接受安全生产教育和培训，具备与本单位所从事的生产经 营活动相适应的安全生产知识和管理能力。</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w:t>
      </w:r>
      <w:r>
        <w:rPr>
          <w:rFonts w:hint="eastAsia" w:asciiTheme="minorEastAsia" w:hAnsiTheme="minorEastAsia" w:eastAsiaTheme="minorEastAsia" w:cstheme="minorEastAsia"/>
          <w:color w:val="000000"/>
          <w:spacing w:val="0"/>
          <w:w w:val="100"/>
          <w:position w:val="0"/>
          <w:shd w:val="clear" w:color="auto" w:fill="auto"/>
          <w:lang w:val="en-US" w:eastAsia="zh-CN"/>
        </w:rPr>
        <w:t>.</w:t>
      </w:r>
      <w:r>
        <w:rPr>
          <w:rFonts w:hint="eastAsia" w:asciiTheme="minorEastAsia" w:hAnsiTheme="minorEastAsia" w:eastAsiaTheme="minorEastAsia" w:cstheme="minorEastAsia"/>
          <w:color w:val="000000"/>
          <w:spacing w:val="0"/>
          <w:w w:val="100"/>
          <w:position w:val="0"/>
          <w:shd w:val="clear" w:color="auto" w:fill="auto"/>
        </w:rPr>
        <w:t>10</w:t>
      </w:r>
      <w:r>
        <w:rPr>
          <w:rFonts w:hint="eastAsia" w:asciiTheme="minorEastAsia" w:hAnsiTheme="minorEastAsia" w:eastAsiaTheme="minorEastAsia" w:cstheme="minorEastAsia"/>
          <w:color w:val="000000"/>
          <w:spacing w:val="0"/>
          <w:w w:val="100"/>
          <w:position w:val="0"/>
          <w:shd w:val="clear" w:color="auto" w:fill="auto"/>
        </w:rPr>
        <w:t>特种作业人员必须按照国家有关规定经专门的安全培训考核合格，取得特种作业操作资格证书后， 方可上岗作业。</w:t>
      </w:r>
    </w:p>
    <w:p>
      <w:pPr>
        <w:pStyle w:val="4"/>
        <w:keepNext w:val="0"/>
        <w:keepLines w:val="0"/>
        <w:widowControl w:val="0"/>
        <w:numPr>
          <w:ilvl w:val="1"/>
          <w:numId w:val="4"/>
        </w:numPr>
        <w:shd w:val="clear" w:color="auto" w:fill="auto"/>
        <w:tabs>
          <w:tab w:val="left" w:pos="553"/>
        </w:tabs>
        <w:bidi w:val="0"/>
        <w:spacing w:before="0" w:after="0" w:line="431"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公司各单位应当定期对从业人员进行安全生产教育和培训，保证从业人员具备必要的安全生产知 识，了解有关的安全生产法律法规，熟悉规章制度和安全技术操作规程，掌握本岗位的安全操作技能。 未经安全生产教育和培训合格的从业人员，不得上岗作业。</w:t>
      </w:r>
    </w:p>
    <w:p>
      <w:pPr>
        <w:pStyle w:val="4"/>
        <w:keepNext w:val="0"/>
        <w:keepLines w:val="0"/>
        <w:widowControl w:val="0"/>
        <w:numPr>
          <w:ilvl w:val="1"/>
          <w:numId w:val="4"/>
        </w:numPr>
        <w:shd w:val="clear" w:color="auto" w:fill="auto"/>
        <w:tabs>
          <w:tab w:val="left" w:pos="590"/>
        </w:tabs>
        <w:bidi w:val="0"/>
        <w:spacing w:before="0" w:after="14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劳动者有权拒绝执行管理人员违章指挥、强令冒险作业，有权对违反安全生产法律、法规、规章以 及危害生命安全和身体健康的行为做出批评、检举和控告。</w:t>
      </w:r>
    </w:p>
    <w:p>
      <w:pPr>
        <w:rPr>
          <w:rFonts w:hint="eastAsia" w:asciiTheme="minorEastAsia" w:hAnsiTheme="minorEastAsia" w:eastAsiaTheme="minorEastAsia" w:cstheme="minorEastAsia"/>
        </w:rPr>
      </w:pPr>
    </w:p>
    <w:p>
      <w:pPr>
        <w:pStyle w:val="4"/>
        <w:keepNext w:val="0"/>
        <w:keepLines w:val="0"/>
        <w:widowControl w:val="0"/>
        <w:numPr>
          <w:ilvl w:val="1"/>
          <w:numId w:val="5"/>
        </w:numPr>
        <w:shd w:val="clear" w:color="auto" w:fill="auto"/>
        <w:tabs>
          <w:tab w:val="left" w:pos="592"/>
        </w:tabs>
        <w:bidi w:val="0"/>
        <w:spacing w:before="0" w:after="0" w:line="431"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工会发现单位行政方面违章指挥、强令工人冒险作业，或者生产过程中发现明显重大事故隐患和职 业危害，有权提出纠正意见和改进的建议；当发现危及职工生命安全的情况时，有权向企业行政方面建 议组织职工撤离危险现场，企业行政方面必须及时做出处理决定。</w:t>
      </w:r>
    </w:p>
    <w:p>
      <w:pPr>
        <w:pStyle w:val="4"/>
        <w:keepNext w:val="0"/>
        <w:keepLines w:val="0"/>
        <w:widowControl w:val="0"/>
        <w:numPr>
          <w:ilvl w:val="1"/>
          <w:numId w:val="5"/>
        </w:numPr>
        <w:shd w:val="clear" w:color="auto" w:fill="auto"/>
        <w:tabs>
          <w:tab w:val="left" w:pos="584"/>
        </w:tabs>
        <w:bidi w:val="0"/>
        <w:spacing w:before="0" w:after="0" w:line="427"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新建、改建、扩建工程项目（以下统称建设项目）的安全设施、职业危害防护设施必须符合有关安 全生产法律、法规、规章和国家标准或行业标准的规定，并与主体工程同时设计、同时施工、同时投入 生产和使用（以下统称,三同时”）。安全设施和职业危害防护设施的投资应当纳入建设项目概算。</w:t>
      </w:r>
    </w:p>
    <w:p>
      <w:pPr>
        <w:pStyle w:val="4"/>
        <w:keepNext w:val="0"/>
        <w:keepLines w:val="0"/>
        <w:widowControl w:val="0"/>
        <w:numPr>
          <w:ilvl w:val="1"/>
          <w:numId w:val="5"/>
        </w:numPr>
        <w:shd w:val="clear" w:color="auto" w:fill="auto"/>
        <w:tabs>
          <w:tab w:val="left" w:pos="584"/>
        </w:tabs>
        <w:bidi w:val="0"/>
        <w:spacing w:before="0" w:after="0" w:line="450"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建设项目在可行性研究阶段应当委托具有相应资质的中介机构进行安全预评价、职业病危害预评 价。</w:t>
      </w:r>
    </w:p>
    <w:p>
      <w:pPr>
        <w:pStyle w:val="4"/>
        <w:keepNext w:val="0"/>
        <w:keepLines w:val="0"/>
        <w:widowControl w:val="0"/>
        <w:numPr>
          <w:ilvl w:val="1"/>
          <w:numId w:val="5"/>
        </w:numPr>
        <w:shd w:val="clear" w:color="auto" w:fill="auto"/>
        <w:tabs>
          <w:tab w:val="left" w:pos="584"/>
        </w:tabs>
        <w:bidi w:val="0"/>
        <w:spacing w:before="0" w:after="0" w:line="431"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建设项目进行初步设计时，应当选择具有相应资质的设计单位按照规定编制安全专篇。安全专篇应 当包括有关安全预评价报告的内容，符合有关安全生产法律、法规、规章和国家标准或者行业标准的规 定。</w:t>
      </w:r>
    </w:p>
    <w:p>
      <w:pPr>
        <w:pStyle w:val="4"/>
        <w:keepNext w:val="0"/>
        <w:keepLines w:val="0"/>
        <w:widowControl w:val="0"/>
        <w:numPr>
          <w:ilvl w:val="1"/>
          <w:numId w:val="5"/>
        </w:numPr>
        <w:shd w:val="clear" w:color="auto" w:fill="auto"/>
        <w:tabs>
          <w:tab w:val="left" w:pos="584"/>
        </w:tabs>
        <w:bidi w:val="0"/>
        <w:spacing w:before="0" w:after="0" w:line="450"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建设项目安全设施应当由具有相应资质的施工单位施工。施工单位应当按照设计方案进行施工，并 对安全设施的施工质量负责。</w:t>
      </w:r>
    </w:p>
    <w:p>
      <w:pPr>
        <w:pStyle w:val="4"/>
        <w:keepNext w:val="0"/>
        <w:keepLines w:val="0"/>
        <w:widowControl w:val="0"/>
        <w:numPr>
          <w:ilvl w:val="1"/>
          <w:numId w:val="5"/>
        </w:numPr>
        <w:shd w:val="clear" w:color="auto" w:fill="auto"/>
        <w:tabs>
          <w:tab w:val="left" w:pos="584"/>
        </w:tabs>
        <w:bidi w:val="0"/>
        <w:spacing w:before="0" w:after="0" w:line="435"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建设项目安全设施设计作重大变更的，应当经原设计单位同意，并报安全生产监督管理部门备案。</w:t>
      </w:r>
    </w:p>
    <w:p>
      <w:pPr>
        <w:pStyle w:val="4"/>
        <w:keepNext w:val="0"/>
        <w:keepLines w:val="0"/>
        <w:widowControl w:val="0"/>
        <w:numPr>
          <w:ilvl w:val="1"/>
          <w:numId w:val="5"/>
        </w:numPr>
        <w:shd w:val="clear" w:color="auto" w:fill="auto"/>
        <w:tabs>
          <w:tab w:val="left" w:pos="584"/>
        </w:tabs>
        <w:bidi w:val="0"/>
        <w:spacing w:before="0" w:after="0" w:line="435"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建设项目安全设施竣工后，应当委托具有相应资质的中介机构进行安全险收评价和职业病危害控制 评价。建设项目安全设施经险收合格后，方可投入生产和使用。</w:t>
      </w:r>
    </w:p>
    <w:p>
      <w:pPr>
        <w:pStyle w:val="4"/>
        <w:keepNext w:val="0"/>
        <w:keepLines w:val="0"/>
        <w:widowControl w:val="0"/>
        <w:numPr>
          <w:ilvl w:val="1"/>
          <w:numId w:val="5"/>
        </w:numPr>
        <w:shd w:val="clear" w:color="auto" w:fill="auto"/>
        <w:tabs>
          <w:tab w:val="left" w:pos="592"/>
        </w:tabs>
        <w:bidi w:val="0"/>
        <w:spacing w:before="0" w:after="0" w:line="435"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安全预评价报告、安全专篇、安全险收评价报告应当报地方安全生产监督管理部门备案。</w:t>
      </w:r>
    </w:p>
    <w:p>
      <w:pPr>
        <w:pStyle w:val="4"/>
        <w:keepNext w:val="0"/>
        <w:keepLines w:val="0"/>
        <w:widowControl w:val="0"/>
        <w:numPr>
          <w:ilvl w:val="1"/>
          <w:numId w:val="5"/>
        </w:numPr>
        <w:shd w:val="clear" w:color="auto" w:fill="auto"/>
        <w:tabs>
          <w:tab w:val="left" w:pos="562"/>
        </w:tabs>
        <w:bidi w:val="0"/>
        <w:spacing w:before="0" w:after="0" w:line="443"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公司和各单位应当对本单位存在的各类危险源进行辨识，实行分级管理。对于构成重大危险源的， 应当登记建档，进行定期检测、评估和监控，并报当地安全生产监督管理部门备案。</w:t>
      </w:r>
    </w:p>
    <w:p>
      <w:pPr>
        <w:pStyle w:val="4"/>
        <w:keepNext w:val="0"/>
        <w:keepLines w:val="0"/>
        <w:widowControl w:val="0"/>
        <w:numPr>
          <w:ilvl w:val="1"/>
          <w:numId w:val="5"/>
        </w:numPr>
        <w:shd w:val="clear" w:color="auto" w:fill="auto"/>
        <w:tabs>
          <w:tab w:val="left" w:pos="584"/>
        </w:tabs>
        <w:bidi w:val="0"/>
        <w:spacing w:before="0" w:after="0" w:line="443"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公司和各单位应当按照国家有关规定，加强职业危害的防治与职业健康监护工作，采取有效措施控 制职业危害，保证作业场所的职业卫生条件符合法律、行政法规和国家标准或行业标准的规定。</w:t>
      </w:r>
    </w:p>
    <w:p>
      <w:pPr>
        <w:pStyle w:val="4"/>
        <w:keepNext w:val="0"/>
        <w:keepLines w:val="0"/>
        <w:widowControl w:val="0"/>
        <w:numPr>
          <w:ilvl w:val="1"/>
          <w:numId w:val="5"/>
        </w:numPr>
        <w:shd w:val="clear" w:color="auto" w:fill="auto"/>
        <w:tabs>
          <w:tab w:val="left" w:pos="592"/>
        </w:tabs>
        <w:bidi w:val="0"/>
        <w:spacing w:before="0" w:after="0" w:line="443"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计量、检测用的放射源应当按照国家有关规定取得放射物品使用许可证。</w:t>
      </w:r>
    </w:p>
    <w:p>
      <w:pPr>
        <w:pStyle w:val="4"/>
        <w:keepNext w:val="0"/>
        <w:keepLines w:val="0"/>
        <w:widowControl w:val="0"/>
        <w:numPr>
          <w:ilvl w:val="1"/>
          <w:numId w:val="5"/>
        </w:numPr>
        <w:shd w:val="clear" w:color="auto" w:fill="auto"/>
        <w:tabs>
          <w:tab w:val="left" w:pos="584"/>
        </w:tabs>
        <w:bidi w:val="0"/>
        <w:spacing w:before="0" w:after="0" w:line="443"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建立隐患排查治理制度，开展安全检查；对检查中发现的事故隐患，应当及时整改；暂时不能整改 完毕的，应当制定具体整改计划，并采取可靠的安全保障措施。检查及整改情况应当记录在案。</w:t>
      </w:r>
    </w:p>
    <w:p>
      <w:pPr>
        <w:pStyle w:val="4"/>
        <w:keepNext w:val="0"/>
        <w:keepLines w:val="0"/>
        <w:widowControl w:val="0"/>
        <w:numPr>
          <w:ilvl w:val="1"/>
          <w:numId w:val="5"/>
        </w:numPr>
        <w:shd w:val="clear" w:color="auto" w:fill="auto"/>
        <w:tabs>
          <w:tab w:val="left" w:pos="584"/>
        </w:tabs>
        <w:bidi w:val="0"/>
        <w:spacing w:before="0" w:after="0" w:line="427"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加强对施工、检修等工程项目和生产经营项目、场所（以下简称工程项目）承包单位的安全管理， 不得将工程项目发包给不具备相应资质的单位。工程项目承包协议应当明确规定双方的安全生产责任和 义务。安全措施费用应当纳入工程项目承包费用。</w:t>
      </w:r>
    </w:p>
    <w:p>
      <w:pPr>
        <w:pStyle w:val="4"/>
        <w:keepNext w:val="0"/>
        <w:keepLines w:val="0"/>
        <w:widowControl w:val="0"/>
        <w:numPr>
          <w:ilvl w:val="1"/>
          <w:numId w:val="5"/>
        </w:numPr>
        <w:shd w:val="clear" w:color="auto" w:fill="auto"/>
        <w:tabs>
          <w:tab w:val="left" w:pos="592"/>
        </w:tabs>
        <w:bidi w:val="0"/>
        <w:spacing w:before="0" w:after="0" w:line="443"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公司全面负责工程项目的安全生产工作，承包单位应当服从统一管理，并对工程项目的现场安全管 理具体负责。</w:t>
      </w:r>
    </w:p>
    <w:p>
      <w:pPr>
        <w:rPr>
          <w:rFonts w:hint="eastAsia" w:asciiTheme="minorEastAsia" w:hAnsiTheme="minorEastAsia" w:eastAsiaTheme="minorEastAsia" w:cstheme="minorEastAsia"/>
        </w:rPr>
      </w:pPr>
    </w:p>
    <w:p>
      <w:pPr>
        <w:pStyle w:val="4"/>
        <w:keepNext w:val="0"/>
        <w:keepLines w:val="0"/>
        <w:widowControl w:val="0"/>
        <w:numPr>
          <w:ilvl w:val="1"/>
          <w:numId w:val="6"/>
        </w:numPr>
        <w:shd w:val="clear" w:color="auto" w:fill="auto"/>
        <w:tabs>
          <w:tab w:val="left" w:pos="590"/>
        </w:tabs>
        <w:bidi w:val="0"/>
        <w:spacing w:before="0" w:after="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建立健全事故应急救援体系，制定相应的事故应急预案，配备必要的应急救援装备与器材，定期开 展应急宣传、教育、培训、演练，并按照规定对事故应急预案进行评亩和备案。</w:t>
      </w:r>
    </w:p>
    <w:p>
      <w:pPr>
        <w:pStyle w:val="4"/>
        <w:keepNext w:val="0"/>
        <w:keepLines w:val="0"/>
        <w:widowControl w:val="0"/>
        <w:numPr>
          <w:ilvl w:val="1"/>
          <w:numId w:val="6"/>
        </w:numPr>
        <w:shd w:val="clear" w:color="auto" w:fill="auto"/>
        <w:tabs>
          <w:tab w:val="left" w:pos="590"/>
        </w:tabs>
        <w:bidi w:val="0"/>
        <w:spacing w:before="0" w:after="0" w:line="427"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建立安全检查与隐患整改记录、安全培训记录、事故记录、从业人员健康监护记录、危险源管理记 录、安全资金投入和使用记录、劳动防护用品发放台账、“三同时"亩查和险收治料、有关设计资料及图 纸、安全预评价报告、安全专篇、安全险收评价报告等档案管理制度，对有关安全生产的文件、报告、 记录等及时归档。</w:t>
      </w:r>
    </w:p>
    <w:p>
      <w:pPr>
        <w:pStyle w:val="4"/>
        <w:keepNext w:val="0"/>
        <w:keepLines w:val="0"/>
        <w:widowControl w:val="0"/>
        <w:numPr>
          <w:ilvl w:val="1"/>
          <w:numId w:val="6"/>
        </w:numPr>
        <w:shd w:val="clear" w:color="auto" w:fill="auto"/>
        <w:tabs>
          <w:tab w:val="left" w:pos="590"/>
        </w:tabs>
        <w:bidi w:val="0"/>
        <w:spacing w:before="0" w:after="0" w:line="450"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为从业人员配备与工作岗位相适应的符合国家标准或者行业标准的劳动防护用品，并监督、教育从 业人员按照规定佩戴、使用。</w:t>
      </w:r>
    </w:p>
    <w:p>
      <w:pPr>
        <w:pStyle w:val="4"/>
        <w:keepNext w:val="0"/>
        <w:keepLines w:val="0"/>
        <w:widowControl w:val="0"/>
        <w:numPr>
          <w:ilvl w:val="1"/>
          <w:numId w:val="6"/>
        </w:numPr>
        <w:shd w:val="clear" w:color="auto" w:fill="auto"/>
        <w:tabs>
          <w:tab w:val="left" w:pos="598"/>
        </w:tabs>
        <w:bidi w:val="0"/>
        <w:spacing w:before="0" w:after="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从业人员在作业过程中，应当严格遵守本单位的安全生产规章制度和操作规程，服从管理，正确佩 戴和使用劳动防护用品。</w:t>
      </w:r>
    </w:p>
    <w:p>
      <w:pPr>
        <w:pStyle w:val="4"/>
        <w:keepNext w:val="0"/>
        <w:keepLines w:val="0"/>
        <w:widowControl w:val="0"/>
        <w:numPr>
          <w:ilvl w:val="1"/>
          <w:numId w:val="6"/>
        </w:numPr>
        <w:shd w:val="clear" w:color="auto" w:fill="auto"/>
        <w:tabs>
          <w:tab w:val="left" w:pos="568"/>
        </w:tabs>
        <w:bidi w:val="0"/>
        <w:spacing w:before="0" w:after="0" w:line="450"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定期对安全设备设施和安全保护装置进行检查、校险。对超过使用年限和不符合国家产业政策的设 备，及时予以报废。对现有设备设施进行更新或者改造的，不得降低其安全技术性能。</w:t>
      </w:r>
    </w:p>
    <w:p>
      <w:pPr>
        <w:pStyle w:val="4"/>
        <w:keepNext w:val="0"/>
        <w:keepLines w:val="0"/>
        <w:widowControl w:val="0"/>
        <w:numPr>
          <w:ilvl w:val="1"/>
          <w:numId w:val="6"/>
        </w:numPr>
        <w:shd w:val="clear" w:color="auto" w:fill="auto"/>
        <w:tabs>
          <w:tab w:val="left" w:pos="590"/>
        </w:tabs>
        <w:bidi w:val="0"/>
        <w:spacing w:before="0" w:after="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积极开展安全生产标准化工作，逐步提高企业的安全生产水平。</w:t>
      </w:r>
    </w:p>
    <w:p>
      <w:pPr>
        <w:pStyle w:val="4"/>
        <w:keepNext w:val="0"/>
        <w:keepLines w:val="0"/>
        <w:widowControl w:val="0"/>
        <w:numPr>
          <w:ilvl w:val="1"/>
          <w:numId w:val="6"/>
        </w:numPr>
        <w:shd w:val="clear" w:color="auto" w:fill="auto"/>
        <w:tabs>
          <w:tab w:val="left" w:pos="598"/>
        </w:tabs>
        <w:bidi w:val="0"/>
        <w:spacing w:before="0" w:after="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发生生产安全事故后，应当按照有关规定及时报告本单位安全生产监督管理部门和上级有关部门, 并组织事故应急救援。</w:t>
      </w:r>
    </w:p>
    <w:p>
      <w:pPr>
        <w:pStyle w:val="4"/>
        <w:keepNext w:val="0"/>
        <w:keepLines w:val="0"/>
        <w:widowControl w:val="0"/>
        <w:numPr>
          <w:ilvl w:val="1"/>
          <w:numId w:val="6"/>
        </w:numPr>
        <w:shd w:val="clear" w:color="auto" w:fill="auto"/>
        <w:tabs>
          <w:tab w:val="left" w:pos="590"/>
        </w:tabs>
        <w:bidi w:val="0"/>
        <w:spacing w:before="0" w:after="0" w:line="427"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公司各单位安全监督管理部门及其监督检查人员应当加强对企业安全生产的监督检查，对违反安全 生产法律、法规、规章、国家标准或者行业标准和本规定的安全生产违法行为，依法实施处罚。</w:t>
      </w:r>
    </w:p>
    <w:p>
      <w:pPr>
        <w:pStyle w:val="4"/>
        <w:keepNext w:val="0"/>
        <w:keepLines w:val="0"/>
        <w:widowControl w:val="0"/>
        <w:shd w:val="clear" w:color="auto" w:fill="auto"/>
        <w:bidi w:val="0"/>
        <w:spacing w:before="0" w:after="160" w:line="427"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3 35</w:t>
      </w:r>
      <w:r>
        <w:rPr>
          <w:rFonts w:hint="eastAsia" w:asciiTheme="minorEastAsia" w:hAnsiTheme="minorEastAsia" w:eastAsiaTheme="minorEastAsia" w:cstheme="minorEastAsia"/>
          <w:color w:val="000000"/>
          <w:spacing w:val="0"/>
          <w:w w:val="100"/>
          <w:position w:val="0"/>
          <w:shd w:val="clear" w:color="auto" w:fill="auto"/>
        </w:rPr>
        <w:t>检查依据分级管理、分线负责,的原则实施。检查分为：</w:t>
      </w:r>
    </w:p>
    <w:p>
      <w:pPr>
        <w:pStyle w:val="4"/>
        <w:keepNext w:val="0"/>
        <w:keepLines w:val="0"/>
        <w:widowControl w:val="0"/>
        <w:numPr>
          <w:ilvl w:val="2"/>
          <w:numId w:val="7"/>
        </w:numPr>
        <w:shd w:val="clear" w:color="auto" w:fill="auto"/>
        <w:tabs>
          <w:tab w:val="left" w:pos="748"/>
        </w:tabs>
        <w:bidi w:val="0"/>
        <w:spacing w:before="0" w:after="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经常性检查：</w:t>
      </w:r>
    </w:p>
    <w:p>
      <w:pPr>
        <w:pStyle w:val="4"/>
        <w:keepNext w:val="0"/>
        <w:keepLines w:val="0"/>
        <w:widowControl w:val="0"/>
        <w:shd w:val="clear" w:color="auto" w:fill="auto"/>
        <w:bidi w:val="0"/>
        <w:spacing w:before="0" w:after="0" w:line="427"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a）</w:t>
      </w:r>
      <w:r>
        <w:rPr>
          <w:rFonts w:hint="eastAsia" w:asciiTheme="minorEastAsia" w:hAnsiTheme="minorEastAsia" w:eastAsiaTheme="minorEastAsia" w:cstheme="minorEastAsia"/>
          <w:color w:val="000000"/>
          <w:spacing w:val="0"/>
          <w:w w:val="100"/>
          <w:position w:val="0"/>
          <w:shd w:val="clear" w:color="auto" w:fill="auto"/>
        </w:rPr>
        <w:t>公司各单位的班组长或班组安全员每天对本班组进行检查，并填写《班组安全检查记录》。利用班 前会、班后会等多种形式，发动群众进行互查。发现违章行为、安全隐患应及时予以制止或消除，解决 不了的要及时向单位领导报告。</w:t>
      </w:r>
    </w:p>
    <w:p>
      <w:pPr>
        <w:pStyle w:val="4"/>
        <w:keepNext w:val="0"/>
        <w:keepLines w:val="0"/>
        <w:widowControl w:val="0"/>
        <w:shd w:val="clear" w:color="auto" w:fill="auto"/>
        <w:bidi w:val="0"/>
        <w:spacing w:before="0" w:after="0" w:line="435"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b）</w:t>
      </w:r>
      <w:r>
        <w:rPr>
          <w:rFonts w:hint="eastAsia" w:asciiTheme="minorEastAsia" w:hAnsiTheme="minorEastAsia" w:eastAsiaTheme="minorEastAsia" w:cstheme="minorEastAsia"/>
          <w:color w:val="000000"/>
          <w:spacing w:val="0"/>
          <w:w w:val="100"/>
          <w:position w:val="0"/>
          <w:shd w:val="clear" w:color="auto" w:fill="auto"/>
        </w:rPr>
        <w:t>公司各里位的负责人应组织相关人员，每月对本单位检查一次，并做好安全检查记录。发现违章行 为和安全隐患应及时予以制止或消除，解决不了的要向公司主管领导和安全监督部门报告。</w:t>
      </w:r>
    </w:p>
    <w:p>
      <w:pPr>
        <w:pStyle w:val="4"/>
        <w:keepNext w:val="0"/>
        <w:keepLines w:val="0"/>
        <w:widowControl w:val="0"/>
        <w:shd w:val="clear" w:color="auto" w:fill="auto"/>
        <w:bidi w:val="0"/>
        <w:spacing w:before="0" w:after="160" w:line="435"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c）</w:t>
      </w:r>
      <w:r>
        <w:rPr>
          <w:rFonts w:hint="eastAsia" w:asciiTheme="minorEastAsia" w:hAnsiTheme="minorEastAsia" w:eastAsiaTheme="minorEastAsia" w:cstheme="minorEastAsia"/>
          <w:color w:val="000000"/>
          <w:spacing w:val="0"/>
          <w:w w:val="100"/>
          <w:position w:val="0"/>
          <w:shd w:val="clear" w:color="auto" w:fill="auto"/>
        </w:rPr>
        <w:t>安全监督部门负责生产现场的日常安全巡检，并做好安全检查记录。发现违章行为和安全隐患应及 时予以制止或消除，解决不了的要向公司主管领导报告。</w:t>
      </w:r>
    </w:p>
    <w:p>
      <w:pPr>
        <w:pStyle w:val="4"/>
        <w:keepNext w:val="0"/>
        <w:keepLines w:val="0"/>
        <w:widowControl w:val="0"/>
        <w:numPr>
          <w:ilvl w:val="2"/>
          <w:numId w:val="7"/>
        </w:numPr>
        <w:shd w:val="clear" w:color="auto" w:fill="auto"/>
        <w:tabs>
          <w:tab w:val="left" w:pos="770"/>
        </w:tabs>
        <w:bidi w:val="0"/>
        <w:spacing w:before="0" w:after="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专项检查：</w:t>
      </w:r>
    </w:p>
    <w:p>
      <w:pPr>
        <w:pStyle w:val="4"/>
        <w:keepNext w:val="0"/>
        <w:keepLines w:val="0"/>
        <w:widowControl w:val="0"/>
        <w:shd w:val="clear" w:color="auto" w:fill="auto"/>
        <w:bidi w:val="0"/>
        <w:spacing w:before="0" w:after="160" w:line="428" w:lineRule="exact"/>
        <w:ind w:left="0" w:right="0" w:firstLine="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a）</w:t>
      </w:r>
      <w:r>
        <w:rPr>
          <w:rFonts w:hint="eastAsia" w:asciiTheme="minorEastAsia" w:hAnsiTheme="minorEastAsia" w:eastAsiaTheme="minorEastAsia" w:cstheme="minorEastAsia"/>
          <w:color w:val="000000"/>
          <w:spacing w:val="0"/>
          <w:w w:val="100"/>
          <w:position w:val="0"/>
          <w:shd w:val="clear" w:color="auto" w:fill="auto"/>
        </w:rPr>
        <w:t>由安全监督部门及相关部门组织，针对公司特种设备、劳保用品、危险化学品的使用管理等进行专 门检查。</w:t>
      </w:r>
    </w:p>
    <w:p>
      <w:pPr>
        <w:pStyle w:val="4"/>
        <w:keepNext w:val="0"/>
        <w:keepLines w:val="0"/>
        <w:widowControl w:val="0"/>
        <w:shd w:val="clear" w:color="auto" w:fill="auto"/>
        <w:bidi w:val="0"/>
        <w:spacing w:before="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b</w:t>
      </w:r>
      <w:r>
        <w:rPr>
          <w:rFonts w:hint="eastAsia" w:asciiTheme="minorEastAsia" w:hAnsiTheme="minorEastAsia" w:eastAsiaTheme="minorEastAsia" w:cstheme="minorEastAsia"/>
          <w:color w:val="000000"/>
          <w:spacing w:val="0"/>
          <w:w w:val="100"/>
          <w:position w:val="0"/>
          <w:shd w:val="clear" w:color="auto" w:fill="auto"/>
          <w:lang w:val="en-US" w:eastAsia="en-US" w:bidi="en-US"/>
        </w:rPr>
        <w:t>）</w:t>
      </w:r>
      <w:r>
        <w:rPr>
          <w:rFonts w:hint="eastAsia" w:asciiTheme="minorEastAsia" w:hAnsiTheme="minorEastAsia" w:eastAsiaTheme="minorEastAsia" w:cstheme="minorEastAsia"/>
          <w:color w:val="000000"/>
          <w:spacing w:val="0"/>
          <w:w w:val="100"/>
          <w:position w:val="0"/>
          <w:shd w:val="clear" w:color="auto" w:fill="auto"/>
        </w:rPr>
        <w:t>由公司办牵头，安全监督部门及相关部门参与，对所属单位以及重点防范部位进行节假日前检查， 并形成检查报告。</w:t>
      </w:r>
    </w:p>
    <w:p>
      <w:pPr>
        <w:pStyle w:val="5"/>
        <w:keepNext w:val="0"/>
        <w:keepLines w:val="0"/>
        <w:widowControl w:val="0"/>
        <w:shd w:val="clear" w:color="auto" w:fill="auto"/>
        <w:bidi w:val="0"/>
        <w:spacing w:before="0" w:after="0"/>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3.354</w:t>
      </w:r>
      <w:r>
        <w:rPr>
          <w:rFonts w:hint="eastAsia" w:asciiTheme="minorEastAsia" w:hAnsiTheme="minorEastAsia" w:eastAsiaTheme="minorEastAsia" w:cstheme="minorEastAsia"/>
          <w:color w:val="000000"/>
          <w:spacing w:val="0"/>
          <w:w w:val="100"/>
          <w:position w:val="0"/>
          <w:shd w:val="clear" w:color="auto" w:fill="auto"/>
          <w:lang w:val="zh-CN" w:eastAsia="zh-CN" w:bidi="zh-CN"/>
        </w:rPr>
        <w:t>检查内容</w:t>
      </w:r>
    </w:p>
    <w:p>
      <w:pPr>
        <w:pStyle w:val="4"/>
        <w:keepNext w:val="0"/>
        <w:keepLines w:val="0"/>
        <w:widowControl w:val="0"/>
        <w:shd w:val="clear" w:color="auto" w:fill="auto"/>
        <w:bidi w:val="0"/>
        <w:spacing w:before="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a）</w:t>
      </w:r>
      <w:r>
        <w:rPr>
          <w:rFonts w:hint="eastAsia" w:asciiTheme="minorEastAsia" w:hAnsiTheme="minorEastAsia" w:eastAsiaTheme="minorEastAsia" w:cstheme="minorEastAsia"/>
          <w:color w:val="000000"/>
          <w:spacing w:val="0"/>
          <w:w w:val="100"/>
          <w:position w:val="0"/>
          <w:shd w:val="clear" w:color="auto" w:fill="auto"/>
        </w:rPr>
        <w:t>查思想：检查各级人员对安全的认识，有无忽视安全的思想和行为。即检查全体员工的意识和素 质。</w:t>
      </w:r>
    </w:p>
    <w:p>
      <w:pPr>
        <w:pStyle w:val="4"/>
        <w:keepNext w:val="0"/>
        <w:keepLines w:val="0"/>
        <w:widowControl w:val="0"/>
        <w:shd w:val="clear" w:color="auto" w:fill="auto"/>
        <w:bidi w:val="0"/>
        <w:spacing w:before="0" w:after="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b）</w:t>
      </w:r>
      <w:r>
        <w:rPr>
          <w:rFonts w:hint="eastAsia" w:asciiTheme="minorEastAsia" w:hAnsiTheme="minorEastAsia" w:eastAsiaTheme="minorEastAsia" w:cstheme="minorEastAsia"/>
          <w:color w:val="000000"/>
          <w:spacing w:val="0"/>
          <w:w w:val="100"/>
          <w:position w:val="0"/>
          <w:shd w:val="clear" w:color="auto" w:fill="auto"/>
        </w:rPr>
        <w:t>查制度：检查各项规章制度在生产活动中是否得到了贯彻执行。</w:t>
      </w:r>
    </w:p>
    <w:p>
      <w:pPr>
        <w:pStyle w:val="4"/>
        <w:keepNext w:val="0"/>
        <w:keepLines w:val="0"/>
        <w:widowControl w:val="0"/>
        <w:shd w:val="clear" w:color="auto" w:fill="auto"/>
        <w:bidi w:val="0"/>
        <w:spacing w:before="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O</w:t>
      </w:r>
      <w:r>
        <w:rPr>
          <w:rFonts w:hint="eastAsia" w:asciiTheme="minorEastAsia" w:hAnsiTheme="minorEastAsia" w:eastAsiaTheme="minorEastAsia" w:cstheme="minorEastAsia"/>
          <w:color w:val="000000"/>
          <w:spacing w:val="0"/>
          <w:w w:val="100"/>
          <w:position w:val="0"/>
          <w:shd w:val="clear" w:color="auto" w:fill="auto"/>
        </w:rPr>
        <w:t>查纪律：检查劳动纪律的执行情况和各级责任制的落实情况。</w:t>
      </w:r>
    </w:p>
    <w:p>
      <w:pPr>
        <w:pStyle w:val="4"/>
        <w:keepNext w:val="0"/>
        <w:keepLines w:val="0"/>
        <w:widowControl w:val="0"/>
        <w:shd w:val="clear" w:color="auto" w:fill="auto"/>
        <w:bidi w:val="0"/>
        <w:spacing w:before="0" w:after="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d）</w:t>
      </w:r>
      <w:r>
        <w:rPr>
          <w:rFonts w:hint="eastAsia" w:asciiTheme="minorEastAsia" w:hAnsiTheme="minorEastAsia" w:eastAsiaTheme="minorEastAsia" w:cstheme="minorEastAsia"/>
          <w:color w:val="000000"/>
          <w:spacing w:val="0"/>
          <w:w w:val="100"/>
          <w:position w:val="0"/>
          <w:shd w:val="clear" w:color="auto" w:fill="auto"/>
        </w:rPr>
        <w:t>查领导：检查安全工作的管理情况。</w:t>
      </w:r>
    </w:p>
    <w:p>
      <w:pPr>
        <w:pStyle w:val="4"/>
        <w:keepNext w:val="0"/>
        <w:keepLines w:val="0"/>
        <w:widowControl w:val="0"/>
        <w:shd w:val="clear" w:color="auto" w:fill="auto"/>
        <w:bidi w:val="0"/>
        <w:spacing w:before="0" w:after="0" w:line="428"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e）</w:t>
      </w:r>
      <w:r>
        <w:rPr>
          <w:rFonts w:hint="eastAsia" w:asciiTheme="minorEastAsia" w:hAnsiTheme="minorEastAsia" w:eastAsiaTheme="minorEastAsia" w:cstheme="minorEastAsia"/>
          <w:color w:val="000000"/>
          <w:spacing w:val="0"/>
          <w:w w:val="100"/>
          <w:position w:val="0"/>
          <w:shd w:val="clear" w:color="auto" w:fill="auto"/>
        </w:rPr>
        <w:t>查隐患：检查在用设备设施、工艺装备、厂房建筑以及生产作业环境等的隐患和整改措施的落实情 况。</w:t>
      </w:r>
    </w:p>
    <w:p>
      <w:pPr>
        <w:pStyle w:val="4"/>
        <w:keepNext w:val="0"/>
        <w:keepLines w:val="0"/>
        <w:widowControl w:val="0"/>
        <w:numPr>
          <w:ilvl w:val="1"/>
          <w:numId w:val="8"/>
        </w:numPr>
        <w:shd w:val="clear" w:color="auto" w:fill="auto"/>
        <w:tabs>
          <w:tab w:val="left" w:pos="590"/>
        </w:tabs>
        <w:bidi w:val="0"/>
        <w:spacing w:before="0" w:line="443" w:lineRule="exact"/>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建立健全建设项目安全预评价、安全专篇、安全险收评价的备案管理制度，加强对建设项目安全设 施“三同时”的监督检查。</w:t>
      </w:r>
    </w:p>
    <w:p>
      <w:pPr>
        <w:pStyle w:val="4"/>
        <w:keepNext w:val="0"/>
        <w:keepLines w:val="0"/>
        <w:widowControl w:val="0"/>
        <w:numPr>
          <w:ilvl w:val="1"/>
          <w:numId w:val="8"/>
        </w:numPr>
        <w:shd w:val="clear" w:color="auto" w:fill="auto"/>
        <w:tabs>
          <w:tab w:val="left" w:pos="590"/>
        </w:tabs>
        <w:bidi w:val="0"/>
        <w:spacing w:before="0" w:after="820" w:line="446"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当加强对安全生产管理人员的专业知识培训，提高管理能力。</w:t>
      </w:r>
    </w:p>
    <w:p>
      <w:pPr>
        <w:pStyle w:val="4"/>
        <w:keepNext w:val="0"/>
        <w:keepLines w:val="0"/>
        <w:widowControl w:val="0"/>
        <w:shd w:val="clear" w:color="auto" w:fill="auto"/>
        <w:bidi w:val="0"/>
        <w:spacing w:before="0" w:after="32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4</w:t>
      </w:r>
      <w:r>
        <w:rPr>
          <w:rFonts w:hint="eastAsia" w:asciiTheme="minorEastAsia" w:hAnsiTheme="minorEastAsia" w:eastAsiaTheme="minorEastAsia" w:cstheme="minorEastAsia"/>
          <w:color w:val="000000"/>
          <w:spacing w:val="0"/>
          <w:w w:val="100"/>
          <w:position w:val="0"/>
          <w:shd w:val="clear" w:color="auto" w:fill="auto"/>
        </w:rPr>
        <w:t>相关文件</w:t>
      </w:r>
    </w:p>
    <w:p>
      <w:pPr>
        <w:pStyle w:val="4"/>
        <w:keepNext w:val="0"/>
        <w:keepLines w:val="0"/>
        <w:widowControl w:val="0"/>
        <w:shd w:val="clear" w:color="auto" w:fill="auto"/>
        <w:bidi w:val="0"/>
        <w:spacing w:before="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《中华人民共和国安全生产法》</w:t>
      </w:r>
      <w:r>
        <w:rPr>
          <w:rFonts w:hint="eastAsia" w:asciiTheme="minorEastAsia" w:hAnsiTheme="minorEastAsia" w:eastAsiaTheme="minorEastAsia" w:cstheme="minorEastAsia"/>
          <w:color w:val="000000"/>
          <w:spacing w:val="0"/>
          <w:w w:val="100"/>
          <w:position w:val="0"/>
          <w:sz w:val="24"/>
          <w:szCs w:val="24"/>
          <w:shd w:val="clear" w:color="auto" w:fill="auto"/>
        </w:rPr>
        <w:t>（</w:t>
      </w:r>
      <w:r>
        <w:rPr>
          <w:rFonts w:hint="eastAsia" w:asciiTheme="minorEastAsia" w:hAnsiTheme="minorEastAsia" w:eastAsiaTheme="minorEastAsia" w:cstheme="minorEastAsia"/>
          <w:color w:val="000000"/>
          <w:spacing w:val="0"/>
          <w:w w:val="100"/>
          <w:position w:val="0"/>
          <w:shd w:val="clear" w:color="auto" w:fill="auto"/>
        </w:rPr>
        <w:t>2002</w:t>
      </w:r>
      <w:r>
        <w:rPr>
          <w:rFonts w:hint="eastAsia" w:asciiTheme="minorEastAsia" w:hAnsiTheme="minorEastAsia" w:eastAsiaTheme="minorEastAsia" w:cstheme="minorEastAsia"/>
          <w:color w:val="000000"/>
          <w:spacing w:val="0"/>
          <w:w w:val="100"/>
          <w:position w:val="0"/>
          <w:shd w:val="clear" w:color="auto" w:fill="auto"/>
        </w:rPr>
        <w:t>年</w:t>
      </w:r>
      <w:r>
        <w:rPr>
          <w:rFonts w:hint="eastAsia" w:asciiTheme="minorEastAsia" w:hAnsiTheme="minorEastAsia" w:eastAsiaTheme="minorEastAsia" w:cstheme="minorEastAsia"/>
          <w:color w:val="000000"/>
          <w:spacing w:val="0"/>
          <w:w w:val="100"/>
          <w:position w:val="0"/>
          <w:shd w:val="clear" w:color="auto" w:fill="auto"/>
        </w:rPr>
        <w:t>6</w:t>
      </w:r>
      <w:r>
        <w:rPr>
          <w:rFonts w:hint="eastAsia" w:asciiTheme="minorEastAsia" w:hAnsiTheme="minorEastAsia" w:eastAsiaTheme="minorEastAsia" w:cstheme="minorEastAsia"/>
          <w:color w:val="000000"/>
          <w:spacing w:val="0"/>
          <w:w w:val="100"/>
          <w:position w:val="0"/>
          <w:shd w:val="clear" w:color="auto" w:fill="auto"/>
        </w:rPr>
        <w:t>月</w:t>
      </w:r>
      <w:r>
        <w:rPr>
          <w:rFonts w:hint="eastAsia" w:asciiTheme="minorEastAsia" w:hAnsiTheme="minorEastAsia" w:eastAsiaTheme="minorEastAsia" w:cstheme="minorEastAsia"/>
          <w:color w:val="000000"/>
          <w:spacing w:val="0"/>
          <w:w w:val="100"/>
          <w:position w:val="0"/>
          <w:shd w:val="clear" w:color="auto" w:fill="auto"/>
        </w:rPr>
        <w:t>29</w:t>
      </w:r>
      <w:r>
        <w:rPr>
          <w:rFonts w:hint="eastAsia" w:asciiTheme="minorEastAsia" w:hAnsiTheme="minorEastAsia" w:eastAsiaTheme="minorEastAsia" w:cstheme="minorEastAsia"/>
          <w:color w:val="000000"/>
          <w:spacing w:val="0"/>
          <w:w w:val="100"/>
          <w:position w:val="0"/>
          <w:shd w:val="clear" w:color="auto" w:fill="auto"/>
        </w:rPr>
        <w:t>日主席令第七十号）</w:t>
      </w:r>
    </w:p>
    <w:p>
      <w:pPr>
        <w:pStyle w:val="4"/>
        <w:keepNext w:val="0"/>
        <w:keepLines w:val="0"/>
        <w:widowControl w:val="0"/>
        <w:shd w:val="clear" w:color="auto" w:fill="auto"/>
        <w:bidi w:val="0"/>
        <w:spacing w:before="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lang w:val="en-US" w:eastAsia="en-US" w:bidi="en-US"/>
        </w:rPr>
        <w:t xml:space="preserve">GB" </w:t>
      </w:r>
      <w:r>
        <w:rPr>
          <w:rFonts w:hint="eastAsia" w:asciiTheme="minorEastAsia" w:hAnsiTheme="minorEastAsia" w:eastAsiaTheme="minorEastAsia" w:cstheme="minorEastAsia"/>
          <w:color w:val="000000"/>
          <w:spacing w:val="0"/>
          <w:w w:val="100"/>
          <w:position w:val="0"/>
          <w:shd w:val="clear" w:color="auto" w:fill="auto"/>
        </w:rPr>
        <w:t>24001</w:t>
      </w:r>
      <w:r>
        <w:rPr>
          <w:rFonts w:hint="eastAsia" w:asciiTheme="minorEastAsia" w:hAnsiTheme="minorEastAsia" w:eastAsiaTheme="minorEastAsia" w:cstheme="minorEastAsia"/>
          <w:color w:val="000000"/>
          <w:spacing w:val="0"/>
          <w:w w:val="100"/>
          <w:position w:val="0"/>
          <w:shd w:val="clear" w:color="auto" w:fill="auto"/>
        </w:rPr>
        <w:t>《职业健康安全管理体系规范》</w:t>
      </w:r>
    </w:p>
    <w:p>
      <w:pPr>
        <w:pStyle w:val="4"/>
        <w:keepNext w:val="0"/>
        <w:keepLines w:val="0"/>
        <w:widowControl w:val="0"/>
        <w:shd w:val="clear" w:color="auto" w:fill="auto"/>
        <w:bidi w:val="0"/>
        <w:spacing w:before="0" w:line="240" w:lineRule="auto"/>
        <w:ind w:left="0" w:right="0" w:firstLine="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pacing w:val="0"/>
          <w:w w:val="100"/>
          <w:position w:val="0"/>
          <w:shd w:val="clear" w:color="auto" w:fill="auto"/>
        </w:rPr>
        <w:t>中国电力技术装备有限公司《安全生产监督管理规定》</w:t>
      </w:r>
      <w:r>
        <w:rPr>
          <w:rFonts w:hint="eastAsia" w:asciiTheme="minorEastAsia" w:hAnsiTheme="minorEastAsia" w:eastAsiaTheme="minorEastAsia" w:cstheme="minorEastAsia"/>
          <w:color w:val="000000"/>
          <w:spacing w:val="0"/>
          <w:w w:val="100"/>
          <w:position w:val="0"/>
          <w:sz w:val="24"/>
          <w:szCs w:val="24"/>
          <w:shd w:val="clear" w:color="auto" w:fill="auto"/>
        </w:rPr>
        <w:t>（</w:t>
      </w:r>
      <w:r>
        <w:rPr>
          <w:rFonts w:hint="eastAsia" w:asciiTheme="minorEastAsia" w:hAnsiTheme="minorEastAsia" w:eastAsiaTheme="minorEastAsia" w:cstheme="minorEastAsia"/>
          <w:color w:val="000000"/>
          <w:spacing w:val="0"/>
          <w:w w:val="100"/>
          <w:position w:val="0"/>
          <w:shd w:val="clear" w:color="auto" w:fill="auto"/>
          <w:lang w:val="en-US" w:eastAsia="en-US" w:bidi="en-US"/>
        </w:rPr>
        <w:t>[201</w:t>
      </w:r>
      <w:r>
        <w:rPr>
          <w:rFonts w:hint="eastAsia" w:asciiTheme="minorEastAsia" w:hAnsiTheme="minorEastAsia" w:eastAsiaTheme="minorEastAsia" w:cstheme="minorEastAsia"/>
          <w:color w:val="000000"/>
          <w:spacing w:val="0"/>
          <w:w w:val="100"/>
          <w:position w:val="0"/>
          <w:shd w:val="clear" w:color="auto" w:fill="auto"/>
        </w:rPr>
        <w:t>0]29</w:t>
      </w:r>
      <w:r>
        <w:rPr>
          <w:rFonts w:hint="eastAsia" w:asciiTheme="minorEastAsia" w:hAnsiTheme="minorEastAsia" w:eastAsiaTheme="minorEastAsia" w:cstheme="minorEastAsia"/>
          <w:color w:val="000000"/>
          <w:spacing w:val="0"/>
          <w:w w:val="100"/>
          <w:position w:val="0"/>
          <w:shd w:val="clear" w:color="auto" w:fill="auto"/>
        </w:rPr>
        <w:t>号</w:t>
      </w:r>
      <w:r>
        <w:rPr>
          <w:rFonts w:hint="eastAsia" w:asciiTheme="minorEastAsia" w:hAnsiTheme="minorEastAsia" w:eastAsiaTheme="minorEastAsia" w:cstheme="minorEastAsia"/>
          <w:color w:val="000000"/>
          <w:spacing w:val="0"/>
          <w:w w:val="100"/>
          <w:position w:val="0"/>
          <w:shd w:val="clear" w:color="auto" w:fill="auto"/>
        </w:rPr>
        <w: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decimal"/>
      <w:lvlText w:val="%1"/>
      <w:lvlJc w:val="left"/>
    </w:lvl>
    <w:lvl w:ilvl="1" w:tentative="0">
      <w:start w:val="13"/>
      <w:numFmt w:val="decimal"/>
      <w:lvlText w:val="%1.%2"/>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F205925"/>
    <w:multiLevelType w:val="multilevel"/>
    <w:tmpl w:val="BF205925"/>
    <w:lvl w:ilvl="0" w:tentative="0">
      <w:start w:val="3"/>
      <w:numFmt w:val="decimal"/>
      <w:lvlText w:val="%1"/>
      <w:lvlJc w:val="left"/>
    </w:lvl>
    <w:lvl w:ilvl="1" w:tentative="0">
      <w:start w:val="11"/>
      <w:numFmt w:val="decimal"/>
      <w:lvlText w:val="%1.%2"/>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CF092B84"/>
    <w:multiLevelType w:val="multilevel"/>
    <w:tmpl w:val="CF092B84"/>
    <w:lvl w:ilvl="0" w:tentative="0">
      <w:start w:val="3"/>
      <w:numFmt w:val="decimal"/>
      <w:lvlText w:val="%1"/>
      <w:lvlJc w:val="left"/>
    </w:lvl>
    <w:lvl w:ilvl="1" w:tentative="0">
      <w:start w:val="6"/>
      <w:numFmt w:val="decimal"/>
      <w:lvlText w:val="%1.%2"/>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0053208E"/>
    <w:multiLevelType w:val="multilevel"/>
    <w:tmpl w:val="0053208E"/>
    <w:lvl w:ilvl="0" w:tentative="0">
      <w:start w:val="3"/>
      <w:numFmt w:val="decimal"/>
      <w:lvlText w:val="%1"/>
      <w:lvlJc w:val="left"/>
    </w:lvl>
    <w:lvl w:ilvl="1" w:tentative="0">
      <w:start w:val="1"/>
      <w:numFmt w:val="decimal"/>
      <w:lvlText w:val="%1.%2"/>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03D62ECE"/>
    <w:multiLevelType w:val="multilevel"/>
    <w:tmpl w:val="03D62ECE"/>
    <w:lvl w:ilvl="0" w:tentative="0">
      <w:start w:val="3"/>
      <w:numFmt w:val="decimal"/>
      <w:lvlText w:val="%1"/>
      <w:lvlJc w:val="left"/>
    </w:lvl>
    <w:lvl w:ilvl="1" w:tentative="0">
      <w:start w:val="27"/>
      <w:numFmt w:val="decimal"/>
      <w:lvlText w:val="%1.%2"/>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25B654F3"/>
    <w:multiLevelType w:val="multilevel"/>
    <w:tmpl w:val="25B654F3"/>
    <w:lvl w:ilvl="0" w:tentative="0">
      <w:start w:val="3"/>
      <w:numFmt w:val="decimal"/>
      <w:lvlText w:val="%1"/>
      <w:lvlJc w:val="left"/>
    </w:lvl>
    <w:lvl w:ilvl="1" w:tentative="0">
      <w:start w:val="35"/>
      <w:numFmt w:val="decimal"/>
      <w:lvlText w:val="%1.%2"/>
      <w:lvlJc w:val="left"/>
    </w:lvl>
    <w:lvl w:ilvl="2" w:tentative="0">
      <w:start w:val="1"/>
      <w:numFmt w:val="decimal"/>
      <w:lvlText w:val="%1.%2.%3"/>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59ADCABA"/>
    <w:multiLevelType w:val="multilevel"/>
    <w:tmpl w:val="59ADCABA"/>
    <w:lvl w:ilvl="0" w:tentative="0">
      <w:start w:val="3"/>
      <w:numFmt w:val="decimal"/>
      <w:lvlText w:val="%1"/>
      <w:lvlJc w:val="left"/>
    </w:lvl>
    <w:lvl w:ilvl="1" w:tentative="0">
      <w:start w:val="8"/>
      <w:numFmt w:val="decimal"/>
      <w:lvlText w:val="%1.%2"/>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72183CF9"/>
    <w:multiLevelType w:val="multilevel"/>
    <w:tmpl w:val="72183CF9"/>
    <w:lvl w:ilvl="0" w:tentative="0">
      <w:start w:val="3"/>
      <w:numFmt w:val="decimal"/>
      <w:lvlText w:val="%1"/>
      <w:lvlJc w:val="left"/>
    </w:lvl>
    <w:lvl w:ilvl="1" w:tentative="0">
      <w:start w:val="36"/>
      <w:numFmt w:val="decimal"/>
      <w:lvlText w:val="%1.%2"/>
      <w:lvlJc w:val="left"/>
      <w:rPr>
        <w:rFonts w:ascii="Arial" w:hAnsi="Arial" w:eastAsia="Arial" w:cs="Arial"/>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B1EB9"/>
    <w:rsid w:val="28742440"/>
    <w:rsid w:val="30D7484B"/>
    <w:rsid w:val="33ED7FD6"/>
    <w:rsid w:val="532A5DF4"/>
    <w:rsid w:val="6A05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宋体" w:hAnsi="宋体" w:eastAsia="宋体" w:cs="宋体"/>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1"/>
    <w:basedOn w:val="1"/>
    <w:uiPriority w:val="0"/>
    <w:pPr>
      <w:widowControl w:val="0"/>
      <w:shd w:val="clear" w:color="auto" w:fill="auto"/>
      <w:spacing w:line="394" w:lineRule="auto"/>
    </w:pPr>
    <w:rPr>
      <w:rFonts w:ascii="微软雅黑" w:hAnsi="微软雅黑" w:eastAsia="微软雅黑" w:cs="微软雅黑"/>
      <w:sz w:val="20"/>
      <w:szCs w:val="20"/>
      <w:u w:val="none"/>
      <w:lang w:val="zh-CN" w:eastAsia="zh-CN" w:bidi="zh-CN"/>
    </w:rPr>
  </w:style>
  <w:style w:type="paragraph" w:customStyle="1" w:styleId="5">
    <w:name w:val="正文文本 (2)"/>
    <w:basedOn w:val="1"/>
    <w:uiPriority w:val="0"/>
    <w:pPr>
      <w:widowControl w:val="0"/>
      <w:shd w:val="clear" w:color="auto" w:fill="auto"/>
      <w:spacing w:line="446" w:lineRule="auto"/>
    </w:pPr>
    <w:rPr>
      <w:rFonts w:ascii="Arial" w:hAnsi="Arial" w:eastAsia="Arial" w:cs="Arial"/>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2021-04-28T03:41:37Z</dcterms:created>
  <dc:creator>Administrator</dc:creator>
  <cp:lastModifiedBy>银真美银饰</cp:lastModifiedBy>
  <dcterms:modified xsi:type="dcterms:W3CDTF">2021-04-28T03:47:59Z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30BB1F138E6F415BA1F58CA5E3BA3D33</vt:lpwstr>
  </property>
</Properties>
</file>